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339" w:rsidRPr="00037339" w:rsidRDefault="009602C2">
      <w:pPr>
        <w:rPr>
          <w:sz w:val="2"/>
        </w:rPr>
      </w:pPr>
      <w:r>
        <w:rPr>
          <w:sz w:val="2"/>
        </w:rPr>
        <w:t>P</w:t>
      </w:r>
    </w:p>
    <w:tbl>
      <w:tblPr>
        <w:tblW w:w="9742" w:type="dxa"/>
        <w:tblCellMar>
          <w:left w:w="70" w:type="dxa"/>
          <w:right w:w="70" w:type="dxa"/>
        </w:tblCellMar>
        <w:tblLook w:val="04A0" w:firstRow="1" w:lastRow="0" w:firstColumn="1" w:lastColumn="0" w:noHBand="0" w:noVBand="1"/>
      </w:tblPr>
      <w:tblGrid>
        <w:gridCol w:w="542"/>
        <w:gridCol w:w="1726"/>
        <w:gridCol w:w="5073"/>
        <w:gridCol w:w="1306"/>
        <w:gridCol w:w="1087"/>
        <w:gridCol w:w="8"/>
      </w:tblGrid>
      <w:tr w:rsidR="003901F0" w:rsidRPr="003901F0" w:rsidTr="0017209A">
        <w:trPr>
          <w:trHeight w:val="227"/>
        </w:trPr>
        <w:tc>
          <w:tcPr>
            <w:tcW w:w="9742" w:type="dxa"/>
            <w:gridSpan w:val="6"/>
            <w:tcBorders>
              <w:top w:val="nil"/>
              <w:left w:val="nil"/>
              <w:bottom w:val="nil"/>
              <w:right w:val="nil"/>
            </w:tcBorders>
            <w:shd w:val="clear" w:color="auto" w:fill="auto"/>
            <w:hideMark/>
          </w:tcPr>
          <w:p w:rsidR="003901F0" w:rsidRPr="003901F0" w:rsidRDefault="003901F0" w:rsidP="003901F0">
            <w:pPr>
              <w:spacing w:after="0" w:line="240" w:lineRule="auto"/>
              <w:jc w:val="center"/>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COLEGIO DE EDUCACIÓN PROFESIONAL TÉCNICA DEL ESTADO DE TLAXCALA</w:t>
            </w:r>
          </w:p>
        </w:tc>
      </w:tr>
      <w:tr w:rsidR="003901F0" w:rsidRPr="003901F0" w:rsidTr="0017209A">
        <w:trPr>
          <w:trHeight w:val="227"/>
        </w:trPr>
        <w:tc>
          <w:tcPr>
            <w:tcW w:w="9742" w:type="dxa"/>
            <w:gridSpan w:val="6"/>
            <w:tcBorders>
              <w:top w:val="nil"/>
              <w:left w:val="nil"/>
              <w:bottom w:val="nil"/>
              <w:right w:val="nil"/>
            </w:tcBorders>
            <w:shd w:val="clear" w:color="auto" w:fill="auto"/>
            <w:hideMark/>
          </w:tcPr>
          <w:p w:rsidR="003901F0" w:rsidRPr="003901F0" w:rsidRDefault="003901F0" w:rsidP="003901F0">
            <w:pPr>
              <w:spacing w:after="0" w:line="240" w:lineRule="auto"/>
              <w:jc w:val="center"/>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Estado de Actividades</w:t>
            </w:r>
          </w:p>
        </w:tc>
      </w:tr>
      <w:tr w:rsidR="003901F0" w:rsidRPr="003901F0" w:rsidTr="0017209A">
        <w:trPr>
          <w:trHeight w:val="227"/>
        </w:trPr>
        <w:tc>
          <w:tcPr>
            <w:tcW w:w="9742" w:type="dxa"/>
            <w:gridSpan w:val="6"/>
            <w:tcBorders>
              <w:top w:val="nil"/>
              <w:left w:val="nil"/>
              <w:bottom w:val="nil"/>
              <w:right w:val="nil"/>
            </w:tcBorders>
            <w:shd w:val="clear" w:color="auto" w:fill="auto"/>
            <w:hideMark/>
          </w:tcPr>
          <w:p w:rsidR="003901F0" w:rsidRPr="003901F0" w:rsidRDefault="00F72234" w:rsidP="00DF64FF">
            <w:pPr>
              <w:spacing w:after="0" w:line="240" w:lineRule="auto"/>
              <w:jc w:val="center"/>
              <w:rPr>
                <w:rFonts w:ascii="Arial" w:eastAsia="Times New Roman" w:hAnsi="Arial" w:cs="Arial"/>
                <w:b/>
                <w:bCs/>
                <w:color w:val="000000"/>
                <w:sz w:val="14"/>
                <w:szCs w:val="14"/>
                <w:lang w:eastAsia="es-MX"/>
              </w:rPr>
            </w:pPr>
            <w:r w:rsidRPr="00F72234">
              <w:rPr>
                <w:rFonts w:ascii="Arial" w:eastAsia="Times New Roman" w:hAnsi="Arial" w:cs="Arial"/>
                <w:b/>
                <w:bCs/>
                <w:color w:val="000000"/>
                <w:sz w:val="14"/>
                <w:szCs w:val="14"/>
                <w:lang w:eastAsia="es-MX"/>
              </w:rPr>
              <w:t>del 01 de enero al 31 de diciembre 2024 y 01 de enero al 31 de diciembre 2023</w:t>
            </w:r>
          </w:p>
        </w:tc>
      </w:tr>
      <w:tr w:rsidR="003901F0" w:rsidRPr="003901F0" w:rsidTr="0017209A">
        <w:trPr>
          <w:trHeight w:val="227"/>
        </w:trPr>
        <w:tc>
          <w:tcPr>
            <w:tcW w:w="9742" w:type="dxa"/>
            <w:gridSpan w:val="6"/>
            <w:tcBorders>
              <w:top w:val="nil"/>
              <w:left w:val="nil"/>
              <w:bottom w:val="nil"/>
              <w:right w:val="nil"/>
            </w:tcBorders>
            <w:shd w:val="clear" w:color="auto" w:fill="auto"/>
            <w:hideMark/>
          </w:tcPr>
          <w:p w:rsidR="003901F0" w:rsidRPr="003901F0" w:rsidRDefault="003901F0" w:rsidP="003901F0">
            <w:pPr>
              <w:spacing w:after="0" w:line="240" w:lineRule="auto"/>
              <w:jc w:val="center"/>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 xml:space="preserve">  (Cifras en Pesos)</w:t>
            </w:r>
          </w:p>
        </w:tc>
      </w:tr>
      <w:tr w:rsidR="003901F0" w:rsidRPr="003901F0" w:rsidTr="0017209A">
        <w:trPr>
          <w:gridAfter w:val="1"/>
          <w:wAfter w:w="8" w:type="dxa"/>
          <w:trHeight w:val="242"/>
        </w:trPr>
        <w:tc>
          <w:tcPr>
            <w:tcW w:w="7341" w:type="dxa"/>
            <w:gridSpan w:val="3"/>
            <w:tcBorders>
              <w:top w:val="single" w:sz="4" w:space="0" w:color="000000"/>
              <w:left w:val="single" w:sz="4" w:space="0" w:color="auto"/>
              <w:bottom w:val="single" w:sz="4" w:space="0" w:color="000000"/>
              <w:right w:val="single" w:sz="4" w:space="0" w:color="000000"/>
            </w:tcBorders>
            <w:shd w:val="clear" w:color="000000" w:fill="833C0C"/>
            <w:noWrap/>
            <w:hideMark/>
          </w:tcPr>
          <w:p w:rsidR="003901F0" w:rsidRPr="003901F0" w:rsidRDefault="003901F0" w:rsidP="003901F0">
            <w:pPr>
              <w:spacing w:after="0" w:line="240" w:lineRule="auto"/>
              <w:jc w:val="center"/>
              <w:rPr>
                <w:rFonts w:ascii="Arial" w:eastAsia="Times New Roman" w:hAnsi="Arial" w:cs="Arial"/>
                <w:b/>
                <w:bCs/>
                <w:color w:val="FFFFFF"/>
                <w:sz w:val="14"/>
                <w:szCs w:val="14"/>
                <w:lang w:eastAsia="es-MX"/>
              </w:rPr>
            </w:pPr>
            <w:r w:rsidRPr="003901F0">
              <w:rPr>
                <w:rFonts w:ascii="Arial" w:eastAsia="Times New Roman" w:hAnsi="Arial" w:cs="Arial"/>
                <w:b/>
                <w:bCs/>
                <w:color w:val="FFFFFF"/>
                <w:sz w:val="14"/>
                <w:szCs w:val="14"/>
                <w:lang w:eastAsia="es-MX"/>
              </w:rPr>
              <w:t>Concepto</w:t>
            </w:r>
          </w:p>
        </w:tc>
        <w:tc>
          <w:tcPr>
            <w:tcW w:w="1306" w:type="dxa"/>
            <w:tcBorders>
              <w:top w:val="single" w:sz="4" w:space="0" w:color="000000"/>
              <w:left w:val="nil"/>
              <w:bottom w:val="single" w:sz="4" w:space="0" w:color="000000"/>
              <w:right w:val="single" w:sz="4" w:space="0" w:color="auto"/>
            </w:tcBorders>
            <w:shd w:val="clear" w:color="000000" w:fill="833C0C"/>
            <w:noWrap/>
            <w:hideMark/>
          </w:tcPr>
          <w:p w:rsidR="003901F0" w:rsidRPr="003901F0" w:rsidRDefault="003901F0" w:rsidP="003901F0">
            <w:pPr>
              <w:spacing w:after="0" w:line="240" w:lineRule="auto"/>
              <w:jc w:val="center"/>
              <w:rPr>
                <w:rFonts w:ascii="Arial" w:eastAsia="Times New Roman" w:hAnsi="Arial" w:cs="Arial"/>
                <w:b/>
                <w:bCs/>
                <w:color w:val="FFFFFF"/>
                <w:sz w:val="14"/>
                <w:szCs w:val="14"/>
                <w:lang w:eastAsia="es-MX"/>
              </w:rPr>
            </w:pPr>
            <w:r w:rsidRPr="003901F0">
              <w:rPr>
                <w:rFonts w:ascii="Arial" w:eastAsia="Times New Roman" w:hAnsi="Arial" w:cs="Arial"/>
                <w:b/>
                <w:bCs/>
                <w:color w:val="FFFFFF"/>
                <w:sz w:val="14"/>
                <w:szCs w:val="14"/>
                <w:lang w:eastAsia="es-MX"/>
              </w:rPr>
              <w:t>2024</w:t>
            </w:r>
          </w:p>
        </w:tc>
        <w:tc>
          <w:tcPr>
            <w:tcW w:w="1087" w:type="dxa"/>
            <w:tcBorders>
              <w:top w:val="single" w:sz="4" w:space="0" w:color="000000"/>
              <w:left w:val="nil"/>
              <w:bottom w:val="single" w:sz="4" w:space="0" w:color="000000"/>
              <w:right w:val="single" w:sz="4" w:space="0" w:color="auto"/>
            </w:tcBorders>
            <w:shd w:val="clear" w:color="000000" w:fill="833C0C"/>
            <w:noWrap/>
            <w:hideMark/>
          </w:tcPr>
          <w:p w:rsidR="003901F0" w:rsidRPr="003901F0" w:rsidRDefault="003901F0" w:rsidP="003901F0">
            <w:pPr>
              <w:spacing w:after="0" w:line="240" w:lineRule="auto"/>
              <w:jc w:val="center"/>
              <w:rPr>
                <w:rFonts w:ascii="Arial" w:eastAsia="Times New Roman" w:hAnsi="Arial" w:cs="Arial"/>
                <w:b/>
                <w:bCs/>
                <w:color w:val="FFFFFF"/>
                <w:sz w:val="14"/>
                <w:szCs w:val="14"/>
                <w:lang w:eastAsia="es-MX"/>
              </w:rPr>
            </w:pPr>
            <w:r w:rsidRPr="003901F0">
              <w:rPr>
                <w:rFonts w:ascii="Arial" w:eastAsia="Times New Roman" w:hAnsi="Arial" w:cs="Arial"/>
                <w:b/>
                <w:bCs/>
                <w:color w:val="FFFFFF"/>
                <w:sz w:val="14"/>
                <w:szCs w:val="14"/>
                <w:lang w:eastAsia="es-MX"/>
              </w:rPr>
              <w:t>2023</w:t>
            </w:r>
          </w:p>
        </w:tc>
      </w:tr>
      <w:tr w:rsidR="003901F0" w:rsidRPr="003901F0" w:rsidTr="0017209A">
        <w:trPr>
          <w:gridAfter w:val="1"/>
          <w:wAfter w:w="8" w:type="dxa"/>
          <w:trHeight w:val="227"/>
        </w:trPr>
        <w:tc>
          <w:tcPr>
            <w:tcW w:w="7341" w:type="dxa"/>
            <w:gridSpan w:val="3"/>
            <w:tcBorders>
              <w:top w:val="single" w:sz="4" w:space="0" w:color="000000"/>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INGRESOS Y OTROS BENEFICIOS</w:t>
            </w:r>
          </w:p>
        </w:tc>
        <w:tc>
          <w:tcPr>
            <w:tcW w:w="1306"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 </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 </w:t>
            </w:r>
          </w:p>
        </w:tc>
      </w:tr>
      <w:tr w:rsidR="003901F0" w:rsidRPr="003901F0" w:rsidTr="0017209A">
        <w:trPr>
          <w:gridAfter w:val="1"/>
          <w:wAfter w:w="8" w:type="dxa"/>
          <w:trHeight w:val="242"/>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Ingresos de Gestión</w:t>
            </w:r>
          </w:p>
        </w:tc>
        <w:tc>
          <w:tcPr>
            <w:tcW w:w="1306" w:type="dxa"/>
            <w:tcBorders>
              <w:top w:val="nil"/>
              <w:left w:val="nil"/>
              <w:bottom w:val="nil"/>
              <w:right w:val="single" w:sz="4" w:space="0" w:color="000000"/>
            </w:tcBorders>
            <w:shd w:val="clear" w:color="000000" w:fill="FFFFFF"/>
            <w:hideMark/>
          </w:tcPr>
          <w:p w:rsidR="003901F0" w:rsidRPr="003901F0" w:rsidRDefault="00A4643E" w:rsidP="003901F0">
            <w:pPr>
              <w:spacing w:after="0" w:line="240" w:lineRule="auto"/>
              <w:jc w:val="right"/>
              <w:rPr>
                <w:rFonts w:ascii="Arial" w:eastAsia="Times New Roman" w:hAnsi="Arial" w:cs="Arial"/>
                <w:b/>
                <w:bCs/>
                <w:color w:val="000000"/>
                <w:sz w:val="14"/>
                <w:szCs w:val="14"/>
                <w:lang w:eastAsia="es-MX"/>
              </w:rPr>
            </w:pPr>
            <w:r>
              <w:rPr>
                <w:rFonts w:ascii="Arial" w:eastAsia="Times New Roman" w:hAnsi="Arial" w:cs="Arial"/>
                <w:b/>
                <w:bCs/>
                <w:color w:val="000000"/>
                <w:sz w:val="14"/>
                <w:szCs w:val="14"/>
                <w:lang w:eastAsia="es-MX"/>
              </w:rPr>
              <w:t>150,872</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28,300</w:t>
            </w:r>
          </w:p>
        </w:tc>
      </w:tr>
      <w:tr w:rsidR="003901F0" w:rsidRPr="003901F0" w:rsidTr="0017209A">
        <w:trPr>
          <w:gridAfter w:val="1"/>
          <w:wAfter w:w="8" w:type="dxa"/>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Impuestos</w:t>
            </w:r>
          </w:p>
        </w:tc>
        <w:tc>
          <w:tcPr>
            <w:tcW w:w="1306"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17209A">
        <w:trPr>
          <w:gridAfter w:val="1"/>
          <w:wAfter w:w="8" w:type="dxa"/>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Cuotas y Aportaciones de Seguridad Social</w:t>
            </w:r>
          </w:p>
        </w:tc>
        <w:tc>
          <w:tcPr>
            <w:tcW w:w="1306"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17209A">
        <w:trPr>
          <w:gridAfter w:val="1"/>
          <w:wAfter w:w="8" w:type="dxa"/>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Contribuciones de Mejoras</w:t>
            </w:r>
          </w:p>
        </w:tc>
        <w:tc>
          <w:tcPr>
            <w:tcW w:w="1306"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17209A">
        <w:trPr>
          <w:gridAfter w:val="1"/>
          <w:wAfter w:w="8" w:type="dxa"/>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Derechos</w:t>
            </w:r>
          </w:p>
        </w:tc>
        <w:tc>
          <w:tcPr>
            <w:tcW w:w="1306"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17209A">
        <w:trPr>
          <w:gridAfter w:val="1"/>
          <w:wAfter w:w="8" w:type="dxa"/>
          <w:trHeight w:val="242"/>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Productos</w:t>
            </w:r>
          </w:p>
        </w:tc>
        <w:tc>
          <w:tcPr>
            <w:tcW w:w="1306" w:type="dxa"/>
            <w:tcBorders>
              <w:top w:val="nil"/>
              <w:left w:val="nil"/>
              <w:bottom w:val="nil"/>
              <w:right w:val="single" w:sz="4" w:space="0" w:color="000000"/>
            </w:tcBorders>
            <w:shd w:val="clear" w:color="000000" w:fill="FFFFFF"/>
            <w:hideMark/>
          </w:tcPr>
          <w:p w:rsidR="003901F0" w:rsidRPr="003901F0" w:rsidRDefault="00A4643E" w:rsidP="003901F0">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150,872</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28,300</w:t>
            </w:r>
          </w:p>
        </w:tc>
      </w:tr>
      <w:tr w:rsidR="003901F0" w:rsidRPr="003901F0" w:rsidTr="0017209A">
        <w:trPr>
          <w:gridAfter w:val="1"/>
          <w:wAfter w:w="8" w:type="dxa"/>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Aprovechamientos</w:t>
            </w:r>
          </w:p>
        </w:tc>
        <w:tc>
          <w:tcPr>
            <w:tcW w:w="1306"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17209A">
        <w:trPr>
          <w:gridAfter w:val="1"/>
          <w:wAfter w:w="8" w:type="dxa"/>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Ingresos por Venta de Bienes y Prestación de Servicios</w:t>
            </w:r>
          </w:p>
        </w:tc>
        <w:tc>
          <w:tcPr>
            <w:tcW w:w="1306"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17209A">
        <w:trPr>
          <w:gridAfter w:val="1"/>
          <w:wAfter w:w="8" w:type="dxa"/>
          <w:trHeight w:val="333"/>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Participaciones, Aportaciones, Convenios, Incentivos Derivados de la Colaboración Fiscal, Fondos Distintos de Aportaciones, Transferencias, Asignaciones,</w:t>
            </w:r>
            <w:r w:rsidRPr="003901F0">
              <w:rPr>
                <w:rFonts w:ascii="Arial" w:eastAsia="Times New Roman" w:hAnsi="Arial" w:cs="Arial"/>
                <w:b/>
                <w:bCs/>
                <w:color w:val="000000"/>
                <w:sz w:val="14"/>
                <w:szCs w:val="14"/>
                <w:lang w:eastAsia="es-MX"/>
              </w:rPr>
              <w:br/>
              <w:t>Subsidios y Subvenciones, y Pensiones y Jubilaciones</w:t>
            </w:r>
          </w:p>
        </w:tc>
        <w:tc>
          <w:tcPr>
            <w:tcW w:w="1306" w:type="dxa"/>
            <w:tcBorders>
              <w:top w:val="nil"/>
              <w:left w:val="nil"/>
              <w:bottom w:val="nil"/>
              <w:right w:val="single" w:sz="4" w:space="0" w:color="000000"/>
            </w:tcBorders>
            <w:shd w:val="clear" w:color="auto" w:fill="auto"/>
            <w:hideMark/>
          </w:tcPr>
          <w:p w:rsidR="003901F0" w:rsidRPr="003901F0" w:rsidRDefault="00A4643E" w:rsidP="003901F0">
            <w:pPr>
              <w:spacing w:after="0" w:line="240" w:lineRule="auto"/>
              <w:jc w:val="right"/>
              <w:rPr>
                <w:rFonts w:ascii="Arial" w:eastAsia="Times New Roman" w:hAnsi="Arial" w:cs="Arial"/>
                <w:b/>
                <w:bCs/>
                <w:color w:val="000000"/>
                <w:sz w:val="14"/>
                <w:szCs w:val="14"/>
                <w:lang w:eastAsia="es-MX"/>
              </w:rPr>
            </w:pPr>
            <w:r>
              <w:rPr>
                <w:rFonts w:ascii="Arial" w:eastAsia="Times New Roman" w:hAnsi="Arial" w:cs="Arial"/>
                <w:b/>
                <w:bCs/>
                <w:color w:val="000000"/>
                <w:sz w:val="14"/>
                <w:szCs w:val="14"/>
                <w:lang w:eastAsia="es-MX"/>
              </w:rPr>
              <w:t>83,684.041</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73,373,488</w:t>
            </w:r>
          </w:p>
        </w:tc>
      </w:tr>
      <w:tr w:rsidR="003901F0" w:rsidRPr="003901F0" w:rsidTr="0017209A">
        <w:trPr>
          <w:gridAfter w:val="1"/>
          <w:wAfter w:w="8" w:type="dxa"/>
          <w:trHeight w:val="197"/>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Participaciones, Aportaciones, Convenios, Incentivos Derivados de la Colaboración Fiscal y Fondos Distintos de Aportaciones</w:t>
            </w:r>
          </w:p>
        </w:tc>
        <w:tc>
          <w:tcPr>
            <w:tcW w:w="1306" w:type="dxa"/>
            <w:tcBorders>
              <w:top w:val="nil"/>
              <w:left w:val="nil"/>
              <w:bottom w:val="nil"/>
              <w:right w:val="single" w:sz="4" w:space="0" w:color="000000"/>
            </w:tcBorders>
            <w:shd w:val="clear" w:color="auto" w:fill="auto"/>
            <w:hideMark/>
          </w:tcPr>
          <w:p w:rsidR="003901F0" w:rsidRPr="003901F0" w:rsidRDefault="00624D96" w:rsidP="003901F0">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17209A">
        <w:trPr>
          <w:gridAfter w:val="1"/>
          <w:wAfter w:w="8" w:type="dxa"/>
          <w:trHeight w:val="242"/>
        </w:trPr>
        <w:tc>
          <w:tcPr>
            <w:tcW w:w="7341" w:type="dxa"/>
            <w:gridSpan w:val="3"/>
            <w:tcBorders>
              <w:top w:val="nil"/>
              <w:left w:val="single" w:sz="4" w:space="0" w:color="000000"/>
              <w:bottom w:val="nil"/>
              <w:right w:val="single" w:sz="4" w:space="0" w:color="000000"/>
            </w:tcBorders>
            <w:shd w:val="clear" w:color="auto" w:fill="auto"/>
            <w:vAlign w:val="bottom"/>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Transferencias, Asignaciones, Subsidios y Subvenciones, y Pensiones y Jubilaciones</w:t>
            </w:r>
          </w:p>
        </w:tc>
        <w:tc>
          <w:tcPr>
            <w:tcW w:w="1306" w:type="dxa"/>
            <w:tcBorders>
              <w:top w:val="nil"/>
              <w:left w:val="nil"/>
              <w:bottom w:val="nil"/>
              <w:right w:val="single" w:sz="4" w:space="0" w:color="000000"/>
            </w:tcBorders>
            <w:shd w:val="clear" w:color="auto" w:fill="auto"/>
            <w:hideMark/>
          </w:tcPr>
          <w:p w:rsidR="003901F0" w:rsidRPr="003901F0" w:rsidRDefault="00624D96" w:rsidP="003901F0">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83,684,041</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73,373,488</w:t>
            </w:r>
          </w:p>
        </w:tc>
      </w:tr>
      <w:tr w:rsidR="003901F0" w:rsidRPr="003901F0" w:rsidTr="0017209A">
        <w:trPr>
          <w:gridAfter w:val="1"/>
          <w:wAfter w:w="8" w:type="dxa"/>
          <w:trHeight w:val="242"/>
        </w:trPr>
        <w:tc>
          <w:tcPr>
            <w:tcW w:w="7341" w:type="dxa"/>
            <w:gridSpan w:val="3"/>
            <w:tcBorders>
              <w:top w:val="nil"/>
              <w:left w:val="single" w:sz="4" w:space="0" w:color="000000"/>
              <w:bottom w:val="nil"/>
              <w:right w:val="single" w:sz="4" w:space="0" w:color="000000"/>
            </w:tcBorders>
            <w:shd w:val="clear" w:color="auto" w:fill="auto"/>
            <w:hideMark/>
          </w:tcPr>
          <w:p w:rsidR="00A4643E" w:rsidRDefault="00A4643E" w:rsidP="003901F0">
            <w:pPr>
              <w:spacing w:after="0" w:line="240" w:lineRule="auto"/>
              <w:rPr>
                <w:rFonts w:ascii="Arial" w:eastAsia="Times New Roman" w:hAnsi="Arial" w:cs="Arial"/>
                <w:b/>
                <w:bCs/>
                <w:color w:val="000000"/>
                <w:sz w:val="14"/>
                <w:szCs w:val="14"/>
                <w:lang w:eastAsia="es-MX"/>
              </w:rPr>
            </w:pPr>
          </w:p>
          <w:p w:rsidR="003901F0" w:rsidRPr="003901F0" w:rsidRDefault="003901F0" w:rsidP="003901F0">
            <w:pPr>
              <w:spacing w:after="0" w:line="240" w:lineRule="auto"/>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Otros Ingresos y Beneficios</w:t>
            </w:r>
          </w:p>
        </w:tc>
        <w:tc>
          <w:tcPr>
            <w:tcW w:w="1306" w:type="dxa"/>
            <w:tcBorders>
              <w:top w:val="nil"/>
              <w:left w:val="nil"/>
              <w:bottom w:val="nil"/>
              <w:right w:val="single" w:sz="4" w:space="0" w:color="000000"/>
            </w:tcBorders>
            <w:shd w:val="clear" w:color="auto" w:fill="auto"/>
            <w:hideMark/>
          </w:tcPr>
          <w:p w:rsidR="00A4643E" w:rsidRDefault="00A4643E" w:rsidP="003901F0">
            <w:pPr>
              <w:spacing w:after="0" w:line="240" w:lineRule="auto"/>
              <w:jc w:val="right"/>
              <w:rPr>
                <w:rFonts w:ascii="Arial" w:eastAsia="Times New Roman" w:hAnsi="Arial" w:cs="Arial"/>
                <w:b/>
                <w:bCs/>
                <w:color w:val="000000"/>
                <w:sz w:val="14"/>
                <w:szCs w:val="14"/>
                <w:lang w:eastAsia="es-MX"/>
              </w:rPr>
            </w:pPr>
          </w:p>
          <w:p w:rsidR="003901F0" w:rsidRPr="003901F0" w:rsidRDefault="00A4643E" w:rsidP="003901F0">
            <w:pPr>
              <w:spacing w:after="0" w:line="240" w:lineRule="auto"/>
              <w:jc w:val="right"/>
              <w:rPr>
                <w:rFonts w:ascii="Arial" w:eastAsia="Times New Roman" w:hAnsi="Arial" w:cs="Arial"/>
                <w:b/>
                <w:bCs/>
                <w:color w:val="000000"/>
                <w:sz w:val="14"/>
                <w:szCs w:val="14"/>
                <w:lang w:eastAsia="es-MX"/>
              </w:rPr>
            </w:pPr>
            <w:r>
              <w:rPr>
                <w:rFonts w:ascii="Arial" w:eastAsia="Times New Roman" w:hAnsi="Arial" w:cs="Arial"/>
                <w:b/>
                <w:bCs/>
                <w:color w:val="000000"/>
                <w:sz w:val="14"/>
                <w:szCs w:val="14"/>
                <w:lang w:eastAsia="es-MX"/>
              </w:rPr>
              <w:t>33,885</w:t>
            </w:r>
          </w:p>
        </w:tc>
        <w:tc>
          <w:tcPr>
            <w:tcW w:w="1087" w:type="dxa"/>
            <w:tcBorders>
              <w:top w:val="nil"/>
              <w:left w:val="nil"/>
              <w:bottom w:val="nil"/>
              <w:right w:val="single" w:sz="4" w:space="0" w:color="000000"/>
            </w:tcBorders>
            <w:shd w:val="clear" w:color="auto" w:fill="auto"/>
            <w:hideMark/>
          </w:tcPr>
          <w:p w:rsidR="00A4643E" w:rsidRDefault="00A4643E" w:rsidP="003901F0">
            <w:pPr>
              <w:spacing w:after="0" w:line="240" w:lineRule="auto"/>
              <w:jc w:val="right"/>
              <w:rPr>
                <w:rFonts w:ascii="Arial" w:eastAsia="Times New Roman" w:hAnsi="Arial" w:cs="Arial"/>
                <w:b/>
                <w:bCs/>
                <w:color w:val="000000"/>
                <w:sz w:val="14"/>
                <w:szCs w:val="14"/>
                <w:lang w:eastAsia="es-MX"/>
              </w:rPr>
            </w:pPr>
          </w:p>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121,770</w:t>
            </w:r>
          </w:p>
        </w:tc>
      </w:tr>
      <w:tr w:rsidR="003901F0" w:rsidRPr="003901F0" w:rsidTr="0017209A">
        <w:trPr>
          <w:gridAfter w:val="1"/>
          <w:wAfter w:w="8" w:type="dxa"/>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Ingresos Financieros</w:t>
            </w:r>
          </w:p>
        </w:tc>
        <w:tc>
          <w:tcPr>
            <w:tcW w:w="1306"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17209A">
        <w:trPr>
          <w:gridAfter w:val="1"/>
          <w:wAfter w:w="8" w:type="dxa"/>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Incremento por Variación de Inventarios</w:t>
            </w:r>
          </w:p>
        </w:tc>
        <w:tc>
          <w:tcPr>
            <w:tcW w:w="1306"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17209A">
        <w:trPr>
          <w:gridAfter w:val="1"/>
          <w:wAfter w:w="8" w:type="dxa"/>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Disminución del Exceso de Estimaciones por Pérdida o Deterioro u Obsolescencia</w:t>
            </w:r>
          </w:p>
        </w:tc>
        <w:tc>
          <w:tcPr>
            <w:tcW w:w="1306"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17209A">
        <w:trPr>
          <w:gridAfter w:val="1"/>
          <w:wAfter w:w="8" w:type="dxa"/>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Disminución del Exceso de Provisiones</w:t>
            </w:r>
          </w:p>
        </w:tc>
        <w:tc>
          <w:tcPr>
            <w:tcW w:w="1306"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17209A">
        <w:trPr>
          <w:gridAfter w:val="1"/>
          <w:wAfter w:w="8" w:type="dxa"/>
          <w:trHeight w:val="227"/>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Otros Ingresos y Beneficios Varios</w:t>
            </w:r>
          </w:p>
        </w:tc>
        <w:tc>
          <w:tcPr>
            <w:tcW w:w="1306" w:type="dxa"/>
            <w:tcBorders>
              <w:top w:val="nil"/>
              <w:left w:val="nil"/>
              <w:bottom w:val="nil"/>
              <w:right w:val="single" w:sz="4" w:space="0" w:color="000000"/>
            </w:tcBorders>
            <w:shd w:val="clear" w:color="auto" w:fill="auto"/>
            <w:hideMark/>
          </w:tcPr>
          <w:p w:rsidR="003901F0" w:rsidRPr="003901F0" w:rsidRDefault="00A4643E" w:rsidP="003901F0">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33.885</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121,770</w:t>
            </w:r>
          </w:p>
        </w:tc>
      </w:tr>
      <w:tr w:rsidR="003901F0" w:rsidRPr="003901F0" w:rsidTr="0017209A">
        <w:trPr>
          <w:gridAfter w:val="1"/>
          <w:wAfter w:w="8" w:type="dxa"/>
          <w:trHeight w:val="166"/>
        </w:trPr>
        <w:tc>
          <w:tcPr>
            <w:tcW w:w="7341" w:type="dxa"/>
            <w:gridSpan w:val="3"/>
            <w:tcBorders>
              <w:top w:val="nil"/>
              <w:left w:val="single" w:sz="4" w:space="0" w:color="000000"/>
              <w:bottom w:val="nil"/>
              <w:right w:val="single" w:sz="4" w:space="0" w:color="000000"/>
            </w:tcBorders>
            <w:shd w:val="clear" w:color="auto" w:fill="auto"/>
            <w:hideMark/>
          </w:tcPr>
          <w:p w:rsidR="004D0B86" w:rsidRDefault="004D0B86" w:rsidP="003901F0">
            <w:pPr>
              <w:spacing w:after="0" w:line="240" w:lineRule="auto"/>
              <w:rPr>
                <w:rFonts w:ascii="Arial" w:eastAsia="Times New Roman" w:hAnsi="Arial" w:cs="Arial"/>
                <w:b/>
                <w:bCs/>
                <w:color w:val="000000"/>
                <w:sz w:val="14"/>
                <w:szCs w:val="14"/>
                <w:lang w:eastAsia="es-MX"/>
              </w:rPr>
            </w:pPr>
          </w:p>
          <w:p w:rsidR="003901F0" w:rsidRPr="003901F0" w:rsidRDefault="003901F0" w:rsidP="003901F0">
            <w:pPr>
              <w:spacing w:after="0" w:line="240" w:lineRule="auto"/>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Total de Ingresos y Otros Beneficios</w:t>
            </w:r>
          </w:p>
        </w:tc>
        <w:tc>
          <w:tcPr>
            <w:tcW w:w="1306" w:type="dxa"/>
            <w:tcBorders>
              <w:top w:val="nil"/>
              <w:left w:val="nil"/>
              <w:bottom w:val="nil"/>
              <w:right w:val="single" w:sz="4" w:space="0" w:color="000000"/>
            </w:tcBorders>
            <w:shd w:val="clear" w:color="auto" w:fill="auto"/>
            <w:hideMark/>
          </w:tcPr>
          <w:p w:rsidR="003901F0" w:rsidRPr="003901F0" w:rsidRDefault="00A4643E" w:rsidP="003901F0">
            <w:pPr>
              <w:spacing w:after="0" w:line="240" w:lineRule="auto"/>
              <w:jc w:val="right"/>
              <w:rPr>
                <w:rFonts w:ascii="Arial" w:eastAsia="Times New Roman" w:hAnsi="Arial" w:cs="Arial"/>
                <w:b/>
                <w:bCs/>
                <w:color w:val="000000"/>
                <w:sz w:val="14"/>
                <w:szCs w:val="14"/>
                <w:lang w:eastAsia="es-MX"/>
              </w:rPr>
            </w:pPr>
            <w:r>
              <w:rPr>
                <w:rFonts w:ascii="Arial" w:eastAsia="Times New Roman" w:hAnsi="Arial" w:cs="Arial"/>
                <w:b/>
                <w:bCs/>
                <w:color w:val="000000"/>
                <w:sz w:val="14"/>
                <w:szCs w:val="14"/>
                <w:lang w:eastAsia="es-MX"/>
              </w:rPr>
              <w:t>83,868,798</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73,523,558</w:t>
            </w:r>
          </w:p>
        </w:tc>
      </w:tr>
      <w:tr w:rsidR="003901F0" w:rsidRPr="003901F0" w:rsidTr="0017209A">
        <w:trPr>
          <w:gridAfter w:val="1"/>
          <w:wAfter w:w="8" w:type="dxa"/>
          <w:trHeight w:val="212"/>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GASTOS Y OTRAS PÉRDIDAS</w:t>
            </w:r>
          </w:p>
        </w:tc>
        <w:tc>
          <w:tcPr>
            <w:tcW w:w="1306"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 </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 </w:t>
            </w:r>
          </w:p>
        </w:tc>
      </w:tr>
      <w:tr w:rsidR="003901F0" w:rsidRPr="003901F0" w:rsidTr="0017209A">
        <w:trPr>
          <w:gridAfter w:val="1"/>
          <w:wAfter w:w="8" w:type="dxa"/>
          <w:trHeight w:val="242"/>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Gastos de Funcionamiento</w:t>
            </w:r>
          </w:p>
        </w:tc>
        <w:tc>
          <w:tcPr>
            <w:tcW w:w="1306" w:type="dxa"/>
            <w:tcBorders>
              <w:top w:val="nil"/>
              <w:left w:val="nil"/>
              <w:bottom w:val="nil"/>
              <w:right w:val="single" w:sz="4" w:space="0" w:color="000000"/>
            </w:tcBorders>
            <w:shd w:val="clear" w:color="000000" w:fill="FFFFFF"/>
            <w:hideMark/>
          </w:tcPr>
          <w:p w:rsidR="003901F0" w:rsidRPr="003901F0" w:rsidRDefault="004D0B86" w:rsidP="003901F0">
            <w:pPr>
              <w:spacing w:after="0" w:line="240" w:lineRule="auto"/>
              <w:jc w:val="right"/>
              <w:rPr>
                <w:rFonts w:ascii="Arial" w:eastAsia="Times New Roman" w:hAnsi="Arial" w:cs="Arial"/>
                <w:b/>
                <w:bCs/>
                <w:color w:val="000000"/>
                <w:sz w:val="14"/>
                <w:szCs w:val="14"/>
                <w:lang w:eastAsia="es-MX"/>
              </w:rPr>
            </w:pPr>
            <w:r>
              <w:rPr>
                <w:rFonts w:ascii="Arial" w:eastAsia="Times New Roman" w:hAnsi="Arial" w:cs="Arial"/>
                <w:b/>
                <w:bCs/>
                <w:color w:val="000000"/>
                <w:sz w:val="14"/>
                <w:szCs w:val="14"/>
                <w:lang w:eastAsia="es-MX"/>
              </w:rPr>
              <w:t>81,109,997</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70,765,398</w:t>
            </w:r>
          </w:p>
        </w:tc>
      </w:tr>
      <w:tr w:rsidR="003901F0" w:rsidRPr="003901F0" w:rsidTr="0017209A">
        <w:trPr>
          <w:gridAfter w:val="1"/>
          <w:wAfter w:w="8" w:type="dxa"/>
          <w:trHeight w:val="242"/>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Servicios Personales</w:t>
            </w:r>
          </w:p>
        </w:tc>
        <w:tc>
          <w:tcPr>
            <w:tcW w:w="1306" w:type="dxa"/>
            <w:tcBorders>
              <w:top w:val="nil"/>
              <w:left w:val="nil"/>
              <w:bottom w:val="nil"/>
              <w:right w:val="single" w:sz="4" w:space="0" w:color="000000"/>
            </w:tcBorders>
            <w:shd w:val="clear" w:color="000000" w:fill="FFFFFF"/>
            <w:hideMark/>
          </w:tcPr>
          <w:p w:rsidR="00C068B7" w:rsidRPr="003901F0" w:rsidRDefault="004D0B86" w:rsidP="00C068B7">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70.364.491</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61,919,728</w:t>
            </w:r>
          </w:p>
        </w:tc>
      </w:tr>
      <w:tr w:rsidR="003901F0" w:rsidRPr="003901F0" w:rsidTr="0017209A">
        <w:trPr>
          <w:gridAfter w:val="1"/>
          <w:wAfter w:w="8" w:type="dxa"/>
          <w:trHeight w:val="242"/>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Materiales y Suministros</w:t>
            </w:r>
          </w:p>
        </w:tc>
        <w:tc>
          <w:tcPr>
            <w:tcW w:w="1306" w:type="dxa"/>
            <w:tcBorders>
              <w:top w:val="nil"/>
              <w:left w:val="nil"/>
              <w:bottom w:val="nil"/>
              <w:right w:val="single" w:sz="4" w:space="0" w:color="000000"/>
            </w:tcBorders>
            <w:shd w:val="clear" w:color="000000" w:fill="FFFFFF"/>
            <w:hideMark/>
          </w:tcPr>
          <w:p w:rsidR="003901F0" w:rsidRPr="003901F0" w:rsidRDefault="004D0B86" w:rsidP="003901F0">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1,756,929</w:t>
            </w:r>
          </w:p>
        </w:tc>
        <w:tc>
          <w:tcPr>
            <w:tcW w:w="1087" w:type="dxa"/>
            <w:tcBorders>
              <w:top w:val="nil"/>
              <w:left w:val="nil"/>
              <w:bottom w:val="nil"/>
              <w:right w:val="single" w:sz="4" w:space="0" w:color="000000"/>
            </w:tcBorders>
            <w:shd w:val="clear" w:color="000000" w:fill="FFFFFF"/>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2,377,06</w:t>
            </w:r>
            <w:r w:rsidR="00745DAE">
              <w:rPr>
                <w:rFonts w:ascii="Arial" w:eastAsia="Times New Roman" w:hAnsi="Arial" w:cs="Arial"/>
                <w:color w:val="000000"/>
                <w:sz w:val="14"/>
                <w:szCs w:val="14"/>
                <w:lang w:eastAsia="es-MX"/>
              </w:rPr>
              <w:t>3</w:t>
            </w:r>
          </w:p>
        </w:tc>
      </w:tr>
      <w:tr w:rsidR="003901F0" w:rsidRPr="003901F0" w:rsidTr="0017209A">
        <w:trPr>
          <w:gridAfter w:val="1"/>
          <w:wAfter w:w="8" w:type="dxa"/>
          <w:trHeight w:val="242"/>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Servicios Generales</w:t>
            </w:r>
          </w:p>
        </w:tc>
        <w:tc>
          <w:tcPr>
            <w:tcW w:w="1306" w:type="dxa"/>
            <w:tcBorders>
              <w:top w:val="nil"/>
              <w:left w:val="nil"/>
              <w:bottom w:val="nil"/>
              <w:right w:val="single" w:sz="4" w:space="0" w:color="000000"/>
            </w:tcBorders>
            <w:shd w:val="clear" w:color="000000" w:fill="FFFFFF"/>
            <w:hideMark/>
          </w:tcPr>
          <w:p w:rsidR="003901F0" w:rsidRPr="003901F0" w:rsidRDefault="004D0B86" w:rsidP="003901F0">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8,988,578</w:t>
            </w:r>
          </w:p>
        </w:tc>
        <w:tc>
          <w:tcPr>
            <w:tcW w:w="1087" w:type="dxa"/>
            <w:tcBorders>
              <w:top w:val="nil"/>
              <w:left w:val="nil"/>
              <w:bottom w:val="nil"/>
              <w:right w:val="single" w:sz="4" w:space="0" w:color="000000"/>
            </w:tcBorders>
            <w:shd w:val="clear" w:color="000000" w:fill="FFFFFF"/>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6,468,606</w:t>
            </w:r>
          </w:p>
        </w:tc>
      </w:tr>
      <w:tr w:rsidR="003901F0" w:rsidRPr="003901F0" w:rsidTr="0017209A">
        <w:trPr>
          <w:gridAfter w:val="1"/>
          <w:wAfter w:w="8" w:type="dxa"/>
          <w:trHeight w:val="227"/>
        </w:trPr>
        <w:tc>
          <w:tcPr>
            <w:tcW w:w="7341" w:type="dxa"/>
            <w:gridSpan w:val="3"/>
            <w:tcBorders>
              <w:top w:val="nil"/>
              <w:left w:val="single" w:sz="4" w:space="0" w:color="000000"/>
              <w:bottom w:val="nil"/>
              <w:right w:val="single" w:sz="4" w:space="0" w:color="000000"/>
            </w:tcBorders>
            <w:shd w:val="clear" w:color="auto" w:fill="auto"/>
            <w:hideMark/>
          </w:tcPr>
          <w:p w:rsidR="004D0B86" w:rsidRDefault="004D0B86" w:rsidP="003901F0">
            <w:pPr>
              <w:spacing w:after="0" w:line="240" w:lineRule="auto"/>
              <w:rPr>
                <w:rFonts w:ascii="Arial" w:eastAsia="Times New Roman" w:hAnsi="Arial" w:cs="Arial"/>
                <w:b/>
                <w:bCs/>
                <w:color w:val="000000"/>
                <w:sz w:val="14"/>
                <w:szCs w:val="14"/>
                <w:lang w:eastAsia="es-MX"/>
              </w:rPr>
            </w:pPr>
          </w:p>
          <w:p w:rsidR="003901F0" w:rsidRPr="003901F0" w:rsidRDefault="003901F0" w:rsidP="003901F0">
            <w:pPr>
              <w:spacing w:after="0" w:line="240" w:lineRule="auto"/>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Transferencias, Asignaciones, Subsidios y Otras Ayudas</w:t>
            </w:r>
          </w:p>
        </w:tc>
        <w:tc>
          <w:tcPr>
            <w:tcW w:w="1306" w:type="dxa"/>
            <w:tcBorders>
              <w:top w:val="nil"/>
              <w:left w:val="nil"/>
              <w:bottom w:val="nil"/>
              <w:right w:val="single" w:sz="4" w:space="0" w:color="000000"/>
            </w:tcBorders>
            <w:shd w:val="clear" w:color="auto" w:fill="auto"/>
            <w:hideMark/>
          </w:tcPr>
          <w:p w:rsidR="004D0B86" w:rsidRDefault="004D0B86" w:rsidP="003901F0">
            <w:pPr>
              <w:spacing w:after="0" w:line="240" w:lineRule="auto"/>
              <w:jc w:val="right"/>
              <w:rPr>
                <w:rFonts w:ascii="Arial" w:eastAsia="Times New Roman" w:hAnsi="Arial" w:cs="Arial"/>
                <w:b/>
                <w:bCs/>
                <w:color w:val="000000"/>
                <w:sz w:val="14"/>
                <w:szCs w:val="14"/>
                <w:lang w:eastAsia="es-MX"/>
              </w:rPr>
            </w:pPr>
          </w:p>
          <w:p w:rsidR="003901F0" w:rsidRPr="003901F0" w:rsidRDefault="004D0B86" w:rsidP="003901F0">
            <w:pPr>
              <w:spacing w:after="0" w:line="240" w:lineRule="auto"/>
              <w:jc w:val="right"/>
              <w:rPr>
                <w:rFonts w:ascii="Arial" w:eastAsia="Times New Roman" w:hAnsi="Arial" w:cs="Arial"/>
                <w:b/>
                <w:bCs/>
                <w:color w:val="000000"/>
                <w:sz w:val="14"/>
                <w:szCs w:val="14"/>
                <w:lang w:eastAsia="es-MX"/>
              </w:rPr>
            </w:pPr>
            <w:r>
              <w:rPr>
                <w:rFonts w:ascii="Arial" w:eastAsia="Times New Roman" w:hAnsi="Arial" w:cs="Arial"/>
                <w:b/>
                <w:bCs/>
                <w:color w:val="000000"/>
                <w:sz w:val="14"/>
                <w:szCs w:val="14"/>
                <w:lang w:eastAsia="es-MX"/>
              </w:rPr>
              <w:t>67,770</w:t>
            </w:r>
          </w:p>
        </w:tc>
        <w:tc>
          <w:tcPr>
            <w:tcW w:w="1087" w:type="dxa"/>
            <w:tcBorders>
              <w:top w:val="nil"/>
              <w:left w:val="nil"/>
              <w:bottom w:val="nil"/>
              <w:right w:val="single" w:sz="4" w:space="0" w:color="000000"/>
            </w:tcBorders>
            <w:shd w:val="clear" w:color="auto" w:fill="auto"/>
            <w:hideMark/>
          </w:tcPr>
          <w:p w:rsidR="004D0B86" w:rsidRDefault="004D0B86" w:rsidP="003901F0">
            <w:pPr>
              <w:spacing w:after="0" w:line="240" w:lineRule="auto"/>
              <w:jc w:val="right"/>
              <w:rPr>
                <w:rFonts w:ascii="Arial" w:eastAsia="Times New Roman" w:hAnsi="Arial" w:cs="Arial"/>
                <w:b/>
                <w:bCs/>
                <w:color w:val="000000"/>
                <w:sz w:val="14"/>
                <w:szCs w:val="14"/>
                <w:lang w:eastAsia="es-MX"/>
              </w:rPr>
            </w:pPr>
          </w:p>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87,885</w:t>
            </w:r>
          </w:p>
        </w:tc>
      </w:tr>
      <w:tr w:rsidR="003901F0" w:rsidRPr="003901F0" w:rsidTr="0017209A">
        <w:trPr>
          <w:gridAfter w:val="1"/>
          <w:wAfter w:w="8" w:type="dxa"/>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Transferencias Internas y Asignaciones al Sector Público</w:t>
            </w:r>
          </w:p>
        </w:tc>
        <w:tc>
          <w:tcPr>
            <w:tcW w:w="1306"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17209A">
        <w:trPr>
          <w:gridAfter w:val="1"/>
          <w:wAfter w:w="8" w:type="dxa"/>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Transferencias al Resto del Sector Público</w:t>
            </w:r>
          </w:p>
        </w:tc>
        <w:tc>
          <w:tcPr>
            <w:tcW w:w="1306"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17209A">
        <w:trPr>
          <w:gridAfter w:val="1"/>
          <w:wAfter w:w="8" w:type="dxa"/>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Subsidios y Subvenciones</w:t>
            </w:r>
          </w:p>
        </w:tc>
        <w:tc>
          <w:tcPr>
            <w:tcW w:w="1306"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17209A">
        <w:trPr>
          <w:gridAfter w:val="1"/>
          <w:wAfter w:w="8" w:type="dxa"/>
          <w:trHeight w:val="242"/>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Ayudas Sociales</w:t>
            </w:r>
          </w:p>
        </w:tc>
        <w:tc>
          <w:tcPr>
            <w:tcW w:w="1306" w:type="dxa"/>
            <w:tcBorders>
              <w:top w:val="nil"/>
              <w:left w:val="nil"/>
              <w:bottom w:val="nil"/>
              <w:right w:val="single" w:sz="4" w:space="0" w:color="000000"/>
            </w:tcBorders>
            <w:shd w:val="clear" w:color="auto" w:fill="auto"/>
            <w:hideMark/>
          </w:tcPr>
          <w:p w:rsidR="003901F0" w:rsidRPr="003901F0" w:rsidRDefault="004D0B86" w:rsidP="003901F0">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67,770</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87,885</w:t>
            </w:r>
          </w:p>
        </w:tc>
      </w:tr>
      <w:tr w:rsidR="003901F0" w:rsidRPr="003901F0" w:rsidTr="0017209A">
        <w:trPr>
          <w:gridAfter w:val="1"/>
          <w:wAfter w:w="8" w:type="dxa"/>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Pensiones y Jubilaciones</w:t>
            </w:r>
          </w:p>
        </w:tc>
        <w:tc>
          <w:tcPr>
            <w:tcW w:w="1306"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17209A">
        <w:trPr>
          <w:gridAfter w:val="1"/>
          <w:wAfter w:w="8" w:type="dxa"/>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Transferencias a Fideicomisos, Mandatos y Contratos Análogos</w:t>
            </w:r>
          </w:p>
        </w:tc>
        <w:tc>
          <w:tcPr>
            <w:tcW w:w="1306"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17209A">
        <w:trPr>
          <w:gridAfter w:val="1"/>
          <w:wAfter w:w="8" w:type="dxa"/>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Transferencias a la Seguridad Social</w:t>
            </w:r>
          </w:p>
        </w:tc>
        <w:tc>
          <w:tcPr>
            <w:tcW w:w="1306"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17209A">
        <w:trPr>
          <w:gridAfter w:val="1"/>
          <w:wAfter w:w="8" w:type="dxa"/>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Donativos</w:t>
            </w:r>
          </w:p>
        </w:tc>
        <w:tc>
          <w:tcPr>
            <w:tcW w:w="1306"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17209A">
        <w:trPr>
          <w:gridAfter w:val="1"/>
          <w:wAfter w:w="8" w:type="dxa"/>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Transferencias al Exterior</w:t>
            </w:r>
          </w:p>
        </w:tc>
        <w:tc>
          <w:tcPr>
            <w:tcW w:w="1306"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17209A">
        <w:trPr>
          <w:gridAfter w:val="1"/>
          <w:wAfter w:w="8" w:type="dxa"/>
          <w:trHeight w:val="227"/>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Participaciones y Aportaciones</w:t>
            </w:r>
          </w:p>
        </w:tc>
        <w:tc>
          <w:tcPr>
            <w:tcW w:w="1306"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0</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0</w:t>
            </w:r>
          </w:p>
        </w:tc>
      </w:tr>
      <w:tr w:rsidR="003901F0" w:rsidRPr="003901F0" w:rsidTr="0017209A">
        <w:trPr>
          <w:gridAfter w:val="1"/>
          <w:wAfter w:w="8" w:type="dxa"/>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Participaciones</w:t>
            </w:r>
          </w:p>
        </w:tc>
        <w:tc>
          <w:tcPr>
            <w:tcW w:w="1306"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17209A">
        <w:trPr>
          <w:gridAfter w:val="1"/>
          <w:wAfter w:w="8" w:type="dxa"/>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Aportaciones</w:t>
            </w:r>
          </w:p>
        </w:tc>
        <w:tc>
          <w:tcPr>
            <w:tcW w:w="1306"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17209A">
        <w:trPr>
          <w:gridAfter w:val="1"/>
          <w:wAfter w:w="8" w:type="dxa"/>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Convenios</w:t>
            </w:r>
          </w:p>
        </w:tc>
        <w:tc>
          <w:tcPr>
            <w:tcW w:w="1306"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17209A">
        <w:trPr>
          <w:gridAfter w:val="1"/>
          <w:wAfter w:w="8" w:type="dxa"/>
          <w:trHeight w:val="227"/>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Intereses, Comisiones y Otros Gastos de la Deuda Pública</w:t>
            </w:r>
          </w:p>
        </w:tc>
        <w:tc>
          <w:tcPr>
            <w:tcW w:w="1306"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0</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0</w:t>
            </w:r>
          </w:p>
        </w:tc>
      </w:tr>
      <w:tr w:rsidR="003901F0" w:rsidRPr="003901F0" w:rsidTr="0017209A">
        <w:trPr>
          <w:gridAfter w:val="1"/>
          <w:wAfter w:w="8" w:type="dxa"/>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Intereses de la Deuda Pública</w:t>
            </w:r>
          </w:p>
        </w:tc>
        <w:tc>
          <w:tcPr>
            <w:tcW w:w="1306"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17209A">
        <w:trPr>
          <w:gridAfter w:val="1"/>
          <w:wAfter w:w="8" w:type="dxa"/>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Comisiones de la Deuda Pública</w:t>
            </w:r>
          </w:p>
        </w:tc>
        <w:tc>
          <w:tcPr>
            <w:tcW w:w="1306"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17209A">
        <w:trPr>
          <w:gridAfter w:val="1"/>
          <w:wAfter w:w="8" w:type="dxa"/>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Gastos de la Deuda Pública</w:t>
            </w:r>
          </w:p>
        </w:tc>
        <w:tc>
          <w:tcPr>
            <w:tcW w:w="1306"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17209A">
        <w:trPr>
          <w:gridAfter w:val="1"/>
          <w:wAfter w:w="8" w:type="dxa"/>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Costo por Coberturas</w:t>
            </w:r>
          </w:p>
        </w:tc>
        <w:tc>
          <w:tcPr>
            <w:tcW w:w="1306"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17209A">
        <w:trPr>
          <w:gridAfter w:val="1"/>
          <w:wAfter w:w="8" w:type="dxa"/>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Apoyos Financieros</w:t>
            </w:r>
          </w:p>
        </w:tc>
        <w:tc>
          <w:tcPr>
            <w:tcW w:w="1306"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17209A">
        <w:trPr>
          <w:gridAfter w:val="1"/>
          <w:wAfter w:w="8" w:type="dxa"/>
          <w:trHeight w:val="227"/>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Otros Gastos y Pérdidas Extraordinarias</w:t>
            </w:r>
          </w:p>
        </w:tc>
        <w:tc>
          <w:tcPr>
            <w:tcW w:w="1306"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0</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660,794</w:t>
            </w:r>
          </w:p>
        </w:tc>
      </w:tr>
      <w:tr w:rsidR="003901F0" w:rsidRPr="003901F0" w:rsidTr="0017209A">
        <w:trPr>
          <w:gridAfter w:val="1"/>
          <w:wAfter w:w="8" w:type="dxa"/>
          <w:trHeight w:val="227"/>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Estimaciones, Depreciaciones, Deterioros, Obsolescencia y Amortizaciones</w:t>
            </w:r>
          </w:p>
        </w:tc>
        <w:tc>
          <w:tcPr>
            <w:tcW w:w="1306"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660,794</w:t>
            </w:r>
          </w:p>
        </w:tc>
      </w:tr>
      <w:tr w:rsidR="003901F0" w:rsidRPr="003901F0" w:rsidTr="0017209A">
        <w:trPr>
          <w:gridAfter w:val="1"/>
          <w:wAfter w:w="8" w:type="dxa"/>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Provisiones</w:t>
            </w:r>
          </w:p>
        </w:tc>
        <w:tc>
          <w:tcPr>
            <w:tcW w:w="1306"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17209A">
        <w:trPr>
          <w:gridAfter w:val="1"/>
          <w:wAfter w:w="8" w:type="dxa"/>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Disminución de Inventarios</w:t>
            </w:r>
          </w:p>
        </w:tc>
        <w:tc>
          <w:tcPr>
            <w:tcW w:w="1306"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17209A">
        <w:trPr>
          <w:gridAfter w:val="1"/>
          <w:wAfter w:w="8" w:type="dxa"/>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Otros Gastos</w:t>
            </w:r>
          </w:p>
        </w:tc>
        <w:tc>
          <w:tcPr>
            <w:tcW w:w="1306"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17209A">
        <w:trPr>
          <w:gridAfter w:val="1"/>
          <w:wAfter w:w="8" w:type="dxa"/>
          <w:trHeight w:val="242"/>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Inversión Pública</w:t>
            </w:r>
          </w:p>
        </w:tc>
        <w:tc>
          <w:tcPr>
            <w:tcW w:w="1306"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0</w:t>
            </w:r>
          </w:p>
        </w:tc>
      </w:tr>
      <w:tr w:rsidR="003901F0" w:rsidRPr="003901F0" w:rsidTr="0017209A">
        <w:trPr>
          <w:gridAfter w:val="1"/>
          <w:wAfter w:w="8" w:type="dxa"/>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Inversión Pública no Capitalizable</w:t>
            </w:r>
          </w:p>
        </w:tc>
        <w:tc>
          <w:tcPr>
            <w:tcW w:w="1306"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17209A">
        <w:trPr>
          <w:gridAfter w:val="1"/>
          <w:wAfter w:w="8" w:type="dxa"/>
          <w:trHeight w:val="166"/>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Total de Gastos y Otras Pérdidas</w:t>
            </w:r>
          </w:p>
        </w:tc>
        <w:tc>
          <w:tcPr>
            <w:tcW w:w="1306" w:type="dxa"/>
            <w:tcBorders>
              <w:top w:val="nil"/>
              <w:left w:val="nil"/>
              <w:bottom w:val="nil"/>
              <w:right w:val="single" w:sz="4" w:space="0" w:color="000000"/>
            </w:tcBorders>
            <w:shd w:val="clear" w:color="auto" w:fill="auto"/>
            <w:hideMark/>
          </w:tcPr>
          <w:p w:rsidR="003901F0" w:rsidRPr="003901F0" w:rsidRDefault="004D0B86" w:rsidP="003901F0">
            <w:pPr>
              <w:spacing w:after="0" w:line="240" w:lineRule="auto"/>
              <w:jc w:val="right"/>
              <w:rPr>
                <w:rFonts w:ascii="Arial" w:eastAsia="Times New Roman" w:hAnsi="Arial" w:cs="Arial"/>
                <w:b/>
                <w:bCs/>
                <w:color w:val="000000"/>
                <w:sz w:val="14"/>
                <w:szCs w:val="14"/>
                <w:lang w:eastAsia="es-MX"/>
              </w:rPr>
            </w:pPr>
            <w:r>
              <w:rPr>
                <w:rFonts w:ascii="Arial" w:eastAsia="Times New Roman" w:hAnsi="Arial" w:cs="Arial"/>
                <w:b/>
                <w:bCs/>
                <w:color w:val="000000"/>
                <w:sz w:val="14"/>
                <w:szCs w:val="14"/>
                <w:lang w:eastAsia="es-MX"/>
              </w:rPr>
              <w:t>81,177,767</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7</w:t>
            </w:r>
            <w:r w:rsidR="00032DEC">
              <w:rPr>
                <w:rFonts w:ascii="Arial" w:eastAsia="Times New Roman" w:hAnsi="Arial" w:cs="Arial"/>
                <w:b/>
                <w:bCs/>
                <w:color w:val="000000"/>
                <w:sz w:val="14"/>
                <w:szCs w:val="14"/>
                <w:lang w:eastAsia="es-MX"/>
              </w:rPr>
              <w:t>1,514,077</w:t>
            </w:r>
          </w:p>
        </w:tc>
      </w:tr>
      <w:tr w:rsidR="003901F0" w:rsidRPr="003901F0" w:rsidTr="0017209A">
        <w:trPr>
          <w:gridAfter w:val="1"/>
          <w:wAfter w:w="8" w:type="dxa"/>
          <w:trHeight w:val="181"/>
        </w:trPr>
        <w:tc>
          <w:tcPr>
            <w:tcW w:w="7341" w:type="dxa"/>
            <w:gridSpan w:val="3"/>
            <w:tcBorders>
              <w:top w:val="nil"/>
              <w:left w:val="single" w:sz="4" w:space="0" w:color="000000"/>
              <w:bottom w:val="single" w:sz="4" w:space="0" w:color="000000"/>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Resultados del Ejercicio (Ahorro/Desahorro)</w:t>
            </w:r>
          </w:p>
        </w:tc>
        <w:tc>
          <w:tcPr>
            <w:tcW w:w="1306" w:type="dxa"/>
            <w:tcBorders>
              <w:top w:val="nil"/>
              <w:left w:val="nil"/>
              <w:bottom w:val="single" w:sz="4" w:space="0" w:color="000000"/>
              <w:right w:val="single" w:sz="4" w:space="0" w:color="000000"/>
            </w:tcBorders>
            <w:shd w:val="clear" w:color="auto" w:fill="auto"/>
            <w:hideMark/>
          </w:tcPr>
          <w:p w:rsidR="003901F0" w:rsidRPr="003901F0" w:rsidRDefault="004D0B86" w:rsidP="003901F0">
            <w:pPr>
              <w:spacing w:after="0" w:line="240" w:lineRule="auto"/>
              <w:jc w:val="right"/>
              <w:rPr>
                <w:rFonts w:ascii="Arial" w:eastAsia="Times New Roman" w:hAnsi="Arial" w:cs="Arial"/>
                <w:b/>
                <w:bCs/>
                <w:color w:val="000000"/>
                <w:sz w:val="14"/>
                <w:szCs w:val="14"/>
                <w:lang w:eastAsia="es-MX"/>
              </w:rPr>
            </w:pPr>
            <w:r>
              <w:rPr>
                <w:rFonts w:ascii="Arial" w:eastAsia="Times New Roman" w:hAnsi="Arial" w:cs="Arial"/>
                <w:b/>
                <w:bCs/>
                <w:color w:val="000000"/>
                <w:sz w:val="14"/>
                <w:szCs w:val="14"/>
                <w:lang w:eastAsia="es-MX"/>
              </w:rPr>
              <w:t>2,691,031</w:t>
            </w:r>
          </w:p>
        </w:tc>
        <w:tc>
          <w:tcPr>
            <w:tcW w:w="1087" w:type="dxa"/>
            <w:tcBorders>
              <w:top w:val="nil"/>
              <w:left w:val="nil"/>
              <w:bottom w:val="single" w:sz="4" w:space="0" w:color="000000"/>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2,009,481</w:t>
            </w:r>
          </w:p>
        </w:tc>
      </w:tr>
      <w:tr w:rsidR="003901F0" w:rsidRPr="003901F0" w:rsidTr="0017209A">
        <w:trPr>
          <w:gridAfter w:val="1"/>
          <w:wAfter w:w="8" w:type="dxa"/>
          <w:trHeight w:val="75"/>
        </w:trPr>
        <w:tc>
          <w:tcPr>
            <w:tcW w:w="542" w:type="dxa"/>
            <w:tcBorders>
              <w:top w:val="nil"/>
              <w:left w:val="nil"/>
              <w:bottom w:val="nil"/>
              <w:right w:val="nil"/>
            </w:tcBorders>
            <w:shd w:val="clear" w:color="auto" w:fill="auto"/>
            <w:noWrap/>
            <w:vAlign w:val="bottom"/>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p>
        </w:tc>
        <w:tc>
          <w:tcPr>
            <w:tcW w:w="1726" w:type="dxa"/>
            <w:tcBorders>
              <w:top w:val="nil"/>
              <w:left w:val="nil"/>
              <w:bottom w:val="nil"/>
              <w:right w:val="nil"/>
            </w:tcBorders>
            <w:shd w:val="clear" w:color="auto" w:fill="auto"/>
            <w:noWrap/>
            <w:vAlign w:val="bottom"/>
            <w:hideMark/>
          </w:tcPr>
          <w:p w:rsidR="003901F0" w:rsidRPr="003901F0" w:rsidRDefault="003901F0" w:rsidP="003901F0">
            <w:pPr>
              <w:spacing w:after="0" w:line="240" w:lineRule="auto"/>
              <w:rPr>
                <w:rFonts w:ascii="Times New Roman" w:eastAsia="Times New Roman" w:hAnsi="Times New Roman" w:cs="Times New Roman"/>
                <w:sz w:val="20"/>
                <w:szCs w:val="20"/>
                <w:lang w:eastAsia="es-MX"/>
              </w:rPr>
            </w:pPr>
          </w:p>
        </w:tc>
        <w:tc>
          <w:tcPr>
            <w:tcW w:w="5073" w:type="dxa"/>
            <w:tcBorders>
              <w:top w:val="nil"/>
              <w:left w:val="nil"/>
              <w:bottom w:val="nil"/>
              <w:right w:val="nil"/>
            </w:tcBorders>
            <w:shd w:val="clear" w:color="auto" w:fill="auto"/>
            <w:noWrap/>
            <w:vAlign w:val="bottom"/>
            <w:hideMark/>
          </w:tcPr>
          <w:p w:rsidR="003901F0" w:rsidRPr="003901F0" w:rsidRDefault="003901F0" w:rsidP="003901F0">
            <w:pPr>
              <w:spacing w:after="0" w:line="240" w:lineRule="auto"/>
              <w:rPr>
                <w:rFonts w:ascii="Times New Roman" w:eastAsia="Times New Roman" w:hAnsi="Times New Roman" w:cs="Times New Roman"/>
                <w:sz w:val="20"/>
                <w:szCs w:val="20"/>
                <w:lang w:eastAsia="es-MX"/>
              </w:rPr>
            </w:pPr>
          </w:p>
        </w:tc>
        <w:tc>
          <w:tcPr>
            <w:tcW w:w="1306" w:type="dxa"/>
            <w:tcBorders>
              <w:top w:val="nil"/>
              <w:left w:val="nil"/>
              <w:bottom w:val="nil"/>
              <w:right w:val="nil"/>
            </w:tcBorders>
            <w:shd w:val="clear" w:color="auto" w:fill="auto"/>
            <w:noWrap/>
            <w:vAlign w:val="bottom"/>
            <w:hideMark/>
          </w:tcPr>
          <w:p w:rsidR="003901F0" w:rsidRPr="003901F0" w:rsidRDefault="003901F0" w:rsidP="003901F0">
            <w:pPr>
              <w:spacing w:after="0" w:line="240" w:lineRule="auto"/>
              <w:rPr>
                <w:rFonts w:ascii="Times New Roman" w:eastAsia="Times New Roman" w:hAnsi="Times New Roman" w:cs="Times New Roman"/>
                <w:sz w:val="20"/>
                <w:szCs w:val="20"/>
                <w:lang w:eastAsia="es-MX"/>
              </w:rPr>
            </w:pPr>
          </w:p>
        </w:tc>
        <w:tc>
          <w:tcPr>
            <w:tcW w:w="1087" w:type="dxa"/>
            <w:tcBorders>
              <w:top w:val="nil"/>
              <w:left w:val="nil"/>
              <w:bottom w:val="nil"/>
              <w:right w:val="nil"/>
            </w:tcBorders>
            <w:shd w:val="clear" w:color="auto" w:fill="auto"/>
            <w:noWrap/>
            <w:vAlign w:val="bottom"/>
            <w:hideMark/>
          </w:tcPr>
          <w:p w:rsidR="003901F0" w:rsidRPr="003901F0" w:rsidRDefault="003901F0" w:rsidP="003901F0">
            <w:pPr>
              <w:spacing w:after="0" w:line="240" w:lineRule="auto"/>
              <w:rPr>
                <w:rFonts w:ascii="Times New Roman" w:eastAsia="Times New Roman" w:hAnsi="Times New Roman" w:cs="Times New Roman"/>
                <w:sz w:val="20"/>
                <w:szCs w:val="20"/>
                <w:lang w:eastAsia="es-MX"/>
              </w:rPr>
            </w:pPr>
          </w:p>
        </w:tc>
      </w:tr>
      <w:tr w:rsidR="003901F0" w:rsidRPr="003901F0" w:rsidTr="0017209A">
        <w:trPr>
          <w:gridAfter w:val="1"/>
          <w:wAfter w:w="8" w:type="dxa"/>
          <w:trHeight w:val="242"/>
        </w:trPr>
        <w:tc>
          <w:tcPr>
            <w:tcW w:w="8647" w:type="dxa"/>
            <w:gridSpan w:val="4"/>
            <w:tcBorders>
              <w:top w:val="nil"/>
              <w:left w:val="nil"/>
              <w:bottom w:val="nil"/>
              <w:right w:val="nil"/>
            </w:tcBorders>
            <w:shd w:val="clear" w:color="auto" w:fill="auto"/>
            <w:noWrap/>
            <w:vAlign w:val="bottom"/>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Bajo protesta de decir verdad declaramos que los Estados Financieros y sus Notas son razonablemente correctos y responsabilidad del emisor</w:t>
            </w:r>
          </w:p>
        </w:tc>
        <w:tc>
          <w:tcPr>
            <w:tcW w:w="1087" w:type="dxa"/>
            <w:tcBorders>
              <w:top w:val="nil"/>
              <w:left w:val="nil"/>
              <w:bottom w:val="nil"/>
              <w:right w:val="nil"/>
            </w:tcBorders>
            <w:shd w:val="clear" w:color="auto" w:fill="auto"/>
            <w:noWrap/>
            <w:vAlign w:val="bottom"/>
            <w:hideMark/>
          </w:tcPr>
          <w:p w:rsidR="003901F0" w:rsidRPr="003901F0" w:rsidRDefault="003901F0" w:rsidP="003901F0">
            <w:pPr>
              <w:spacing w:after="0" w:line="240" w:lineRule="auto"/>
              <w:rPr>
                <w:rFonts w:ascii="Arial" w:eastAsia="Times New Roman" w:hAnsi="Arial" w:cs="Arial"/>
                <w:color w:val="000000"/>
                <w:sz w:val="14"/>
                <w:szCs w:val="14"/>
                <w:lang w:eastAsia="es-MX"/>
              </w:rPr>
            </w:pPr>
          </w:p>
        </w:tc>
      </w:tr>
      <w:tr w:rsidR="003901F0" w:rsidRPr="003901F0" w:rsidTr="0017209A">
        <w:trPr>
          <w:gridAfter w:val="1"/>
          <w:wAfter w:w="8" w:type="dxa"/>
          <w:trHeight w:val="242"/>
        </w:trPr>
        <w:tc>
          <w:tcPr>
            <w:tcW w:w="542" w:type="dxa"/>
            <w:tcBorders>
              <w:top w:val="nil"/>
              <w:left w:val="nil"/>
              <w:bottom w:val="nil"/>
              <w:right w:val="nil"/>
            </w:tcBorders>
            <w:shd w:val="clear" w:color="auto" w:fill="auto"/>
            <w:noWrap/>
            <w:vAlign w:val="bottom"/>
            <w:hideMark/>
          </w:tcPr>
          <w:p w:rsidR="003901F0" w:rsidRPr="003901F0" w:rsidRDefault="003901F0" w:rsidP="003901F0">
            <w:pPr>
              <w:spacing w:after="0" w:line="240" w:lineRule="auto"/>
              <w:rPr>
                <w:rFonts w:ascii="Times New Roman" w:eastAsia="Times New Roman" w:hAnsi="Times New Roman" w:cs="Times New Roman"/>
                <w:sz w:val="20"/>
                <w:szCs w:val="20"/>
                <w:lang w:eastAsia="es-MX"/>
              </w:rPr>
            </w:pPr>
          </w:p>
        </w:tc>
        <w:tc>
          <w:tcPr>
            <w:tcW w:w="1726" w:type="dxa"/>
            <w:tcBorders>
              <w:top w:val="nil"/>
              <w:left w:val="nil"/>
              <w:bottom w:val="nil"/>
              <w:right w:val="nil"/>
            </w:tcBorders>
            <w:shd w:val="clear" w:color="auto" w:fill="auto"/>
            <w:noWrap/>
            <w:vAlign w:val="bottom"/>
            <w:hideMark/>
          </w:tcPr>
          <w:p w:rsidR="003901F0" w:rsidRPr="003901F0" w:rsidRDefault="003901F0" w:rsidP="003901F0">
            <w:pPr>
              <w:spacing w:after="0" w:line="240" w:lineRule="auto"/>
              <w:rPr>
                <w:rFonts w:ascii="Times New Roman" w:eastAsia="Times New Roman" w:hAnsi="Times New Roman" w:cs="Times New Roman"/>
                <w:sz w:val="20"/>
                <w:szCs w:val="20"/>
                <w:lang w:eastAsia="es-MX"/>
              </w:rPr>
            </w:pPr>
          </w:p>
        </w:tc>
        <w:tc>
          <w:tcPr>
            <w:tcW w:w="5073" w:type="dxa"/>
            <w:tcBorders>
              <w:top w:val="nil"/>
              <w:left w:val="nil"/>
              <w:bottom w:val="nil"/>
              <w:right w:val="nil"/>
            </w:tcBorders>
            <w:shd w:val="clear" w:color="auto" w:fill="auto"/>
            <w:noWrap/>
            <w:vAlign w:val="bottom"/>
            <w:hideMark/>
          </w:tcPr>
          <w:p w:rsidR="003901F0" w:rsidRPr="003901F0" w:rsidRDefault="003901F0" w:rsidP="003901F0">
            <w:pPr>
              <w:spacing w:after="0" w:line="240" w:lineRule="auto"/>
              <w:rPr>
                <w:rFonts w:ascii="Times New Roman" w:eastAsia="Times New Roman" w:hAnsi="Times New Roman" w:cs="Times New Roman"/>
                <w:sz w:val="20"/>
                <w:szCs w:val="20"/>
                <w:lang w:eastAsia="es-MX"/>
              </w:rPr>
            </w:pPr>
          </w:p>
        </w:tc>
        <w:tc>
          <w:tcPr>
            <w:tcW w:w="1306" w:type="dxa"/>
            <w:tcBorders>
              <w:top w:val="nil"/>
              <w:left w:val="nil"/>
              <w:bottom w:val="nil"/>
              <w:right w:val="nil"/>
            </w:tcBorders>
            <w:shd w:val="clear" w:color="auto" w:fill="auto"/>
            <w:noWrap/>
            <w:vAlign w:val="bottom"/>
            <w:hideMark/>
          </w:tcPr>
          <w:p w:rsidR="003901F0" w:rsidRPr="003901F0" w:rsidRDefault="003901F0" w:rsidP="003901F0">
            <w:pPr>
              <w:spacing w:after="0" w:line="240" w:lineRule="auto"/>
              <w:rPr>
                <w:rFonts w:ascii="Times New Roman" w:eastAsia="Times New Roman" w:hAnsi="Times New Roman" w:cs="Times New Roman"/>
                <w:sz w:val="20"/>
                <w:szCs w:val="20"/>
                <w:lang w:eastAsia="es-MX"/>
              </w:rPr>
            </w:pPr>
          </w:p>
        </w:tc>
        <w:tc>
          <w:tcPr>
            <w:tcW w:w="1087" w:type="dxa"/>
            <w:tcBorders>
              <w:top w:val="nil"/>
              <w:left w:val="nil"/>
              <w:bottom w:val="nil"/>
              <w:right w:val="nil"/>
            </w:tcBorders>
            <w:shd w:val="clear" w:color="auto" w:fill="auto"/>
            <w:noWrap/>
            <w:vAlign w:val="bottom"/>
            <w:hideMark/>
          </w:tcPr>
          <w:p w:rsidR="003901F0" w:rsidRPr="003901F0" w:rsidRDefault="003901F0" w:rsidP="003901F0">
            <w:pPr>
              <w:spacing w:after="0" w:line="240" w:lineRule="auto"/>
              <w:rPr>
                <w:rFonts w:ascii="Times New Roman" w:eastAsia="Times New Roman" w:hAnsi="Times New Roman" w:cs="Times New Roman"/>
                <w:sz w:val="20"/>
                <w:szCs w:val="20"/>
                <w:lang w:eastAsia="es-MX"/>
              </w:rPr>
            </w:pPr>
          </w:p>
        </w:tc>
      </w:tr>
      <w:tr w:rsidR="003901F0" w:rsidRPr="003901F0" w:rsidTr="0017209A">
        <w:trPr>
          <w:trHeight w:val="242"/>
        </w:trPr>
        <w:tc>
          <w:tcPr>
            <w:tcW w:w="2268" w:type="dxa"/>
            <w:gridSpan w:val="2"/>
            <w:tcBorders>
              <w:top w:val="single" w:sz="4" w:space="0" w:color="auto"/>
              <w:left w:val="nil"/>
              <w:bottom w:val="nil"/>
              <w:right w:val="nil"/>
            </w:tcBorders>
            <w:shd w:val="clear" w:color="auto" w:fill="auto"/>
            <w:vAlign w:val="bottom"/>
            <w:hideMark/>
          </w:tcPr>
          <w:p w:rsidR="003901F0" w:rsidRPr="003901F0" w:rsidRDefault="003901F0" w:rsidP="003901F0">
            <w:pPr>
              <w:spacing w:after="0" w:line="240" w:lineRule="auto"/>
              <w:jc w:val="center"/>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Mtro. Darwin Pérez y Pérez</w:t>
            </w:r>
          </w:p>
        </w:tc>
        <w:tc>
          <w:tcPr>
            <w:tcW w:w="5073" w:type="dxa"/>
            <w:tcBorders>
              <w:top w:val="nil"/>
              <w:left w:val="nil"/>
              <w:bottom w:val="nil"/>
              <w:right w:val="nil"/>
            </w:tcBorders>
            <w:shd w:val="clear" w:color="auto" w:fill="auto"/>
            <w:vAlign w:val="bottom"/>
            <w:hideMark/>
          </w:tcPr>
          <w:p w:rsidR="003901F0" w:rsidRPr="003901F0" w:rsidRDefault="003901F0" w:rsidP="003901F0">
            <w:pPr>
              <w:spacing w:after="0" w:line="240" w:lineRule="auto"/>
              <w:jc w:val="center"/>
              <w:rPr>
                <w:rFonts w:ascii="Arial" w:eastAsia="Times New Roman" w:hAnsi="Arial" w:cs="Arial"/>
                <w:color w:val="000000"/>
                <w:sz w:val="14"/>
                <w:szCs w:val="14"/>
                <w:lang w:eastAsia="es-MX"/>
              </w:rPr>
            </w:pPr>
          </w:p>
        </w:tc>
        <w:tc>
          <w:tcPr>
            <w:tcW w:w="2401" w:type="dxa"/>
            <w:gridSpan w:val="3"/>
            <w:tcBorders>
              <w:top w:val="single" w:sz="4" w:space="0" w:color="auto"/>
              <w:left w:val="nil"/>
              <w:bottom w:val="nil"/>
              <w:right w:val="nil"/>
            </w:tcBorders>
            <w:shd w:val="clear" w:color="auto" w:fill="auto"/>
            <w:noWrap/>
            <w:vAlign w:val="bottom"/>
            <w:hideMark/>
          </w:tcPr>
          <w:p w:rsidR="003901F0" w:rsidRPr="003901F0" w:rsidRDefault="001A22CD" w:rsidP="003901F0">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C.P. María Olivia Hernández </w:t>
            </w:r>
            <w:proofErr w:type="spellStart"/>
            <w:r w:rsidR="00625FF2">
              <w:rPr>
                <w:rFonts w:ascii="Arial" w:eastAsia="Times New Roman" w:hAnsi="Arial" w:cs="Arial"/>
                <w:color w:val="000000"/>
                <w:sz w:val="14"/>
                <w:szCs w:val="14"/>
                <w:lang w:eastAsia="es-MX"/>
              </w:rPr>
              <w:t>Corichi</w:t>
            </w:r>
            <w:proofErr w:type="spellEnd"/>
          </w:p>
        </w:tc>
      </w:tr>
      <w:tr w:rsidR="003901F0" w:rsidRPr="003901F0" w:rsidTr="0017209A">
        <w:trPr>
          <w:trHeight w:val="242"/>
        </w:trPr>
        <w:tc>
          <w:tcPr>
            <w:tcW w:w="2268" w:type="dxa"/>
            <w:gridSpan w:val="2"/>
            <w:tcBorders>
              <w:top w:val="nil"/>
              <w:left w:val="nil"/>
              <w:bottom w:val="nil"/>
              <w:right w:val="nil"/>
            </w:tcBorders>
            <w:shd w:val="clear" w:color="auto" w:fill="auto"/>
            <w:noWrap/>
            <w:vAlign w:val="bottom"/>
            <w:hideMark/>
          </w:tcPr>
          <w:p w:rsidR="003901F0" w:rsidRPr="003901F0" w:rsidRDefault="003901F0" w:rsidP="003901F0">
            <w:pPr>
              <w:spacing w:after="0" w:line="240" w:lineRule="auto"/>
              <w:jc w:val="center"/>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Director General</w:t>
            </w:r>
          </w:p>
        </w:tc>
        <w:tc>
          <w:tcPr>
            <w:tcW w:w="5073" w:type="dxa"/>
            <w:tcBorders>
              <w:top w:val="nil"/>
              <w:left w:val="nil"/>
              <w:bottom w:val="nil"/>
              <w:right w:val="nil"/>
            </w:tcBorders>
            <w:shd w:val="clear" w:color="auto" w:fill="auto"/>
            <w:noWrap/>
            <w:vAlign w:val="bottom"/>
            <w:hideMark/>
          </w:tcPr>
          <w:p w:rsidR="003901F0" w:rsidRPr="003901F0" w:rsidRDefault="003901F0" w:rsidP="003901F0">
            <w:pPr>
              <w:spacing w:after="0" w:line="240" w:lineRule="auto"/>
              <w:jc w:val="center"/>
              <w:rPr>
                <w:rFonts w:ascii="Arial" w:eastAsia="Times New Roman" w:hAnsi="Arial" w:cs="Arial"/>
                <w:color w:val="000000"/>
                <w:sz w:val="14"/>
                <w:szCs w:val="14"/>
                <w:lang w:eastAsia="es-MX"/>
              </w:rPr>
            </w:pPr>
          </w:p>
        </w:tc>
        <w:tc>
          <w:tcPr>
            <w:tcW w:w="2401" w:type="dxa"/>
            <w:gridSpan w:val="3"/>
            <w:tcBorders>
              <w:top w:val="nil"/>
              <w:left w:val="nil"/>
              <w:bottom w:val="nil"/>
              <w:right w:val="nil"/>
            </w:tcBorders>
            <w:shd w:val="clear" w:color="auto" w:fill="auto"/>
            <w:noWrap/>
            <w:vAlign w:val="bottom"/>
            <w:hideMark/>
          </w:tcPr>
          <w:p w:rsidR="003901F0" w:rsidRPr="003901F0" w:rsidRDefault="003901F0" w:rsidP="003901F0">
            <w:pPr>
              <w:spacing w:after="0" w:line="240" w:lineRule="auto"/>
              <w:jc w:val="center"/>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Directora Administrativa</w:t>
            </w:r>
          </w:p>
        </w:tc>
      </w:tr>
    </w:tbl>
    <w:p w:rsidR="00013308" w:rsidRDefault="00013308" w:rsidP="00386C8E">
      <w:pPr>
        <w:rPr>
          <w:sz w:val="16"/>
        </w:rPr>
      </w:pPr>
    </w:p>
    <w:p w:rsidR="00F530F9" w:rsidRDefault="00F530F9" w:rsidP="00386C8E">
      <w:pPr>
        <w:rPr>
          <w:sz w:val="16"/>
        </w:rPr>
      </w:pPr>
    </w:p>
    <w:tbl>
      <w:tblPr>
        <w:tblpPr w:leftFromText="141" w:rightFromText="141" w:vertAnchor="text" w:horzAnchor="margin" w:tblpX="-426" w:tblpY="239"/>
        <w:tblW w:w="10900" w:type="dxa"/>
        <w:tblCellMar>
          <w:left w:w="70" w:type="dxa"/>
          <w:right w:w="70" w:type="dxa"/>
        </w:tblCellMar>
        <w:tblLook w:val="04A0" w:firstRow="1" w:lastRow="0" w:firstColumn="1" w:lastColumn="0" w:noHBand="0" w:noVBand="1"/>
      </w:tblPr>
      <w:tblGrid>
        <w:gridCol w:w="3119"/>
        <w:gridCol w:w="1164"/>
        <w:gridCol w:w="1164"/>
        <w:gridCol w:w="2835"/>
        <w:gridCol w:w="1309"/>
        <w:gridCol w:w="1309"/>
      </w:tblGrid>
      <w:tr w:rsidR="009602C2" w:rsidRPr="00EB206D" w:rsidTr="00927638">
        <w:trPr>
          <w:trHeight w:val="199"/>
        </w:trPr>
        <w:tc>
          <w:tcPr>
            <w:tcW w:w="10900" w:type="dxa"/>
            <w:gridSpan w:val="6"/>
            <w:tcBorders>
              <w:top w:val="nil"/>
              <w:left w:val="nil"/>
              <w:bottom w:val="nil"/>
              <w:right w:val="nil"/>
            </w:tcBorders>
            <w:shd w:val="clear" w:color="auto" w:fill="auto"/>
            <w:hideMark/>
          </w:tcPr>
          <w:p w:rsidR="009602C2" w:rsidRPr="00EB206D" w:rsidRDefault="009602C2" w:rsidP="00927638">
            <w:pPr>
              <w:spacing w:after="0" w:line="240" w:lineRule="auto"/>
              <w:jc w:val="center"/>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COLEGIO DE EDUCACIÓN PROFESIONAL TÉCNICA DEL ESTADO DE TLAXCALA</w:t>
            </w:r>
          </w:p>
        </w:tc>
      </w:tr>
      <w:tr w:rsidR="009602C2" w:rsidRPr="00EB206D" w:rsidTr="00927638">
        <w:trPr>
          <w:trHeight w:val="199"/>
        </w:trPr>
        <w:tc>
          <w:tcPr>
            <w:tcW w:w="10900" w:type="dxa"/>
            <w:gridSpan w:val="6"/>
            <w:tcBorders>
              <w:top w:val="nil"/>
              <w:left w:val="nil"/>
              <w:bottom w:val="nil"/>
              <w:right w:val="nil"/>
            </w:tcBorders>
            <w:shd w:val="clear" w:color="auto" w:fill="auto"/>
            <w:hideMark/>
          </w:tcPr>
          <w:p w:rsidR="009602C2" w:rsidRPr="00EB206D" w:rsidRDefault="009602C2" w:rsidP="00927638">
            <w:pPr>
              <w:spacing w:after="0" w:line="240" w:lineRule="auto"/>
              <w:jc w:val="center"/>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Estado de Situación Financiera</w:t>
            </w:r>
          </w:p>
        </w:tc>
      </w:tr>
      <w:tr w:rsidR="009602C2" w:rsidRPr="00EB206D" w:rsidTr="00927638">
        <w:trPr>
          <w:trHeight w:val="199"/>
        </w:trPr>
        <w:tc>
          <w:tcPr>
            <w:tcW w:w="10900" w:type="dxa"/>
            <w:gridSpan w:val="6"/>
            <w:tcBorders>
              <w:top w:val="nil"/>
              <w:left w:val="nil"/>
              <w:bottom w:val="nil"/>
              <w:right w:val="nil"/>
            </w:tcBorders>
            <w:shd w:val="clear" w:color="auto" w:fill="auto"/>
            <w:hideMark/>
          </w:tcPr>
          <w:p w:rsidR="009602C2" w:rsidRPr="00EB206D" w:rsidRDefault="00945781" w:rsidP="00927638">
            <w:pPr>
              <w:spacing w:after="0" w:line="240" w:lineRule="auto"/>
              <w:jc w:val="center"/>
              <w:rPr>
                <w:rFonts w:ascii="Arial" w:eastAsia="Times New Roman" w:hAnsi="Arial" w:cs="Arial"/>
                <w:b/>
                <w:bCs/>
                <w:color w:val="000000"/>
                <w:sz w:val="16"/>
                <w:szCs w:val="16"/>
                <w:lang w:eastAsia="es-MX"/>
              </w:rPr>
            </w:pPr>
            <w:r w:rsidRPr="00945781">
              <w:rPr>
                <w:rFonts w:ascii="Arial" w:eastAsia="Times New Roman" w:hAnsi="Arial" w:cs="Arial"/>
                <w:b/>
                <w:bCs/>
                <w:color w:val="000000"/>
                <w:sz w:val="14"/>
                <w:szCs w:val="14"/>
                <w:lang w:eastAsia="es-MX"/>
              </w:rPr>
              <w:t>al 31 de diciembre del 2024 y al 31 de diciembre del 2023</w:t>
            </w:r>
          </w:p>
        </w:tc>
      </w:tr>
      <w:tr w:rsidR="009602C2" w:rsidRPr="00EB206D" w:rsidTr="00927638">
        <w:trPr>
          <w:trHeight w:val="199"/>
        </w:trPr>
        <w:tc>
          <w:tcPr>
            <w:tcW w:w="10900" w:type="dxa"/>
            <w:gridSpan w:val="6"/>
            <w:tcBorders>
              <w:top w:val="nil"/>
              <w:left w:val="nil"/>
              <w:bottom w:val="nil"/>
              <w:right w:val="nil"/>
            </w:tcBorders>
            <w:shd w:val="clear" w:color="auto" w:fill="auto"/>
            <w:hideMark/>
          </w:tcPr>
          <w:p w:rsidR="009602C2" w:rsidRPr="00EB206D" w:rsidRDefault="009602C2" w:rsidP="00927638">
            <w:pPr>
              <w:spacing w:after="0" w:line="240" w:lineRule="auto"/>
              <w:jc w:val="center"/>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 xml:space="preserve">  (Cifras en Pesos)</w:t>
            </w:r>
          </w:p>
        </w:tc>
      </w:tr>
      <w:tr w:rsidR="009602C2" w:rsidRPr="00EB206D" w:rsidTr="00927638">
        <w:trPr>
          <w:trHeight w:val="199"/>
        </w:trPr>
        <w:tc>
          <w:tcPr>
            <w:tcW w:w="3119" w:type="dxa"/>
            <w:tcBorders>
              <w:top w:val="single" w:sz="4" w:space="0" w:color="000000"/>
              <w:left w:val="single" w:sz="4" w:space="0" w:color="auto"/>
              <w:bottom w:val="single" w:sz="4" w:space="0" w:color="000000"/>
              <w:right w:val="single" w:sz="4" w:space="0" w:color="auto"/>
            </w:tcBorders>
            <w:shd w:val="clear" w:color="000000" w:fill="833C0C"/>
            <w:noWrap/>
            <w:hideMark/>
          </w:tcPr>
          <w:p w:rsidR="009602C2" w:rsidRPr="00EB206D" w:rsidRDefault="009602C2" w:rsidP="00927638">
            <w:pPr>
              <w:spacing w:after="0" w:line="240" w:lineRule="auto"/>
              <w:jc w:val="center"/>
              <w:rPr>
                <w:rFonts w:ascii="Arial" w:eastAsia="Times New Roman" w:hAnsi="Arial" w:cs="Arial"/>
                <w:b/>
                <w:bCs/>
                <w:color w:val="FFFFFF"/>
                <w:sz w:val="16"/>
                <w:szCs w:val="16"/>
                <w:lang w:eastAsia="es-MX"/>
              </w:rPr>
            </w:pPr>
            <w:r w:rsidRPr="00EB206D">
              <w:rPr>
                <w:rFonts w:ascii="Arial" w:eastAsia="Times New Roman" w:hAnsi="Arial" w:cs="Arial"/>
                <w:b/>
                <w:bCs/>
                <w:color w:val="FFFFFF"/>
                <w:sz w:val="16"/>
                <w:szCs w:val="16"/>
                <w:lang w:eastAsia="es-MX"/>
              </w:rPr>
              <w:t>Concepto</w:t>
            </w:r>
          </w:p>
        </w:tc>
        <w:tc>
          <w:tcPr>
            <w:tcW w:w="1164" w:type="dxa"/>
            <w:tcBorders>
              <w:top w:val="single" w:sz="4" w:space="0" w:color="000000"/>
              <w:left w:val="nil"/>
              <w:bottom w:val="single" w:sz="4" w:space="0" w:color="000000"/>
              <w:right w:val="single" w:sz="4" w:space="0" w:color="auto"/>
            </w:tcBorders>
            <w:shd w:val="clear" w:color="000000" w:fill="833C0C"/>
            <w:noWrap/>
            <w:hideMark/>
          </w:tcPr>
          <w:p w:rsidR="009602C2" w:rsidRPr="00EB206D" w:rsidRDefault="009602C2" w:rsidP="00927638">
            <w:pPr>
              <w:spacing w:after="0" w:line="240" w:lineRule="auto"/>
              <w:jc w:val="center"/>
              <w:rPr>
                <w:rFonts w:ascii="Arial" w:eastAsia="Times New Roman" w:hAnsi="Arial" w:cs="Arial"/>
                <w:b/>
                <w:bCs/>
                <w:color w:val="FFFFFF"/>
                <w:sz w:val="16"/>
                <w:szCs w:val="16"/>
                <w:lang w:eastAsia="es-MX"/>
              </w:rPr>
            </w:pPr>
            <w:r w:rsidRPr="00EB206D">
              <w:rPr>
                <w:rFonts w:ascii="Arial" w:eastAsia="Times New Roman" w:hAnsi="Arial" w:cs="Arial"/>
                <w:b/>
                <w:bCs/>
                <w:color w:val="FFFFFF"/>
                <w:sz w:val="16"/>
                <w:szCs w:val="16"/>
                <w:lang w:eastAsia="es-MX"/>
              </w:rPr>
              <w:t>2024</w:t>
            </w:r>
          </w:p>
        </w:tc>
        <w:tc>
          <w:tcPr>
            <w:tcW w:w="1164" w:type="dxa"/>
            <w:tcBorders>
              <w:top w:val="single" w:sz="4" w:space="0" w:color="000000"/>
              <w:left w:val="nil"/>
              <w:bottom w:val="single" w:sz="4" w:space="0" w:color="000000"/>
              <w:right w:val="single" w:sz="4" w:space="0" w:color="auto"/>
            </w:tcBorders>
            <w:shd w:val="clear" w:color="000000" w:fill="833C0C"/>
            <w:noWrap/>
            <w:hideMark/>
          </w:tcPr>
          <w:p w:rsidR="009602C2" w:rsidRPr="00EB206D" w:rsidRDefault="009602C2" w:rsidP="00927638">
            <w:pPr>
              <w:spacing w:after="0" w:line="240" w:lineRule="auto"/>
              <w:jc w:val="center"/>
              <w:rPr>
                <w:rFonts w:ascii="Arial" w:eastAsia="Times New Roman" w:hAnsi="Arial" w:cs="Arial"/>
                <w:b/>
                <w:bCs/>
                <w:color w:val="FFFFFF"/>
                <w:sz w:val="16"/>
                <w:szCs w:val="16"/>
                <w:lang w:eastAsia="es-MX"/>
              </w:rPr>
            </w:pPr>
            <w:r w:rsidRPr="00EB206D">
              <w:rPr>
                <w:rFonts w:ascii="Arial" w:eastAsia="Times New Roman" w:hAnsi="Arial" w:cs="Arial"/>
                <w:b/>
                <w:bCs/>
                <w:color w:val="FFFFFF"/>
                <w:sz w:val="16"/>
                <w:szCs w:val="16"/>
                <w:lang w:eastAsia="es-MX"/>
              </w:rPr>
              <w:t>2023</w:t>
            </w:r>
          </w:p>
        </w:tc>
        <w:tc>
          <w:tcPr>
            <w:tcW w:w="2835" w:type="dxa"/>
            <w:tcBorders>
              <w:top w:val="single" w:sz="4" w:space="0" w:color="000000"/>
              <w:left w:val="nil"/>
              <w:bottom w:val="single" w:sz="4" w:space="0" w:color="000000"/>
              <w:right w:val="single" w:sz="4" w:space="0" w:color="auto"/>
            </w:tcBorders>
            <w:shd w:val="clear" w:color="000000" w:fill="833C0C"/>
            <w:noWrap/>
            <w:hideMark/>
          </w:tcPr>
          <w:p w:rsidR="009602C2" w:rsidRPr="00EB206D" w:rsidRDefault="009602C2" w:rsidP="00927638">
            <w:pPr>
              <w:spacing w:after="0" w:line="240" w:lineRule="auto"/>
              <w:jc w:val="center"/>
              <w:rPr>
                <w:rFonts w:ascii="Arial" w:eastAsia="Times New Roman" w:hAnsi="Arial" w:cs="Arial"/>
                <w:b/>
                <w:bCs/>
                <w:color w:val="FFFFFF"/>
                <w:sz w:val="16"/>
                <w:szCs w:val="16"/>
                <w:lang w:eastAsia="es-MX"/>
              </w:rPr>
            </w:pPr>
            <w:r w:rsidRPr="00EB206D">
              <w:rPr>
                <w:rFonts w:ascii="Arial" w:eastAsia="Times New Roman" w:hAnsi="Arial" w:cs="Arial"/>
                <w:b/>
                <w:bCs/>
                <w:color w:val="FFFFFF"/>
                <w:sz w:val="16"/>
                <w:szCs w:val="16"/>
                <w:lang w:eastAsia="es-MX"/>
              </w:rPr>
              <w:t>Concepto</w:t>
            </w:r>
          </w:p>
        </w:tc>
        <w:tc>
          <w:tcPr>
            <w:tcW w:w="1309" w:type="dxa"/>
            <w:tcBorders>
              <w:top w:val="single" w:sz="4" w:space="0" w:color="000000"/>
              <w:left w:val="nil"/>
              <w:bottom w:val="single" w:sz="4" w:space="0" w:color="000000"/>
              <w:right w:val="single" w:sz="4" w:space="0" w:color="auto"/>
            </w:tcBorders>
            <w:shd w:val="clear" w:color="000000" w:fill="833C0C"/>
            <w:noWrap/>
            <w:hideMark/>
          </w:tcPr>
          <w:p w:rsidR="009602C2" w:rsidRPr="00EB206D" w:rsidRDefault="009602C2" w:rsidP="00927638">
            <w:pPr>
              <w:spacing w:after="0" w:line="240" w:lineRule="auto"/>
              <w:jc w:val="center"/>
              <w:rPr>
                <w:rFonts w:ascii="Arial" w:eastAsia="Times New Roman" w:hAnsi="Arial" w:cs="Arial"/>
                <w:b/>
                <w:bCs/>
                <w:color w:val="FFFFFF"/>
                <w:sz w:val="16"/>
                <w:szCs w:val="16"/>
                <w:lang w:eastAsia="es-MX"/>
              </w:rPr>
            </w:pPr>
            <w:r w:rsidRPr="00EB206D">
              <w:rPr>
                <w:rFonts w:ascii="Arial" w:eastAsia="Times New Roman" w:hAnsi="Arial" w:cs="Arial"/>
                <w:b/>
                <w:bCs/>
                <w:color w:val="FFFFFF"/>
                <w:sz w:val="16"/>
                <w:szCs w:val="16"/>
                <w:lang w:eastAsia="es-MX"/>
              </w:rPr>
              <w:t>2024</w:t>
            </w:r>
          </w:p>
        </w:tc>
        <w:tc>
          <w:tcPr>
            <w:tcW w:w="1309" w:type="dxa"/>
            <w:tcBorders>
              <w:top w:val="single" w:sz="4" w:space="0" w:color="000000"/>
              <w:left w:val="nil"/>
              <w:bottom w:val="single" w:sz="4" w:space="0" w:color="000000"/>
              <w:right w:val="single" w:sz="4" w:space="0" w:color="auto"/>
            </w:tcBorders>
            <w:shd w:val="clear" w:color="000000" w:fill="833C0C"/>
            <w:noWrap/>
            <w:hideMark/>
          </w:tcPr>
          <w:p w:rsidR="009602C2" w:rsidRPr="00EB206D" w:rsidRDefault="009602C2" w:rsidP="00927638">
            <w:pPr>
              <w:spacing w:after="0" w:line="240" w:lineRule="auto"/>
              <w:jc w:val="center"/>
              <w:rPr>
                <w:rFonts w:ascii="Arial" w:eastAsia="Times New Roman" w:hAnsi="Arial" w:cs="Arial"/>
                <w:b/>
                <w:bCs/>
                <w:color w:val="FFFFFF"/>
                <w:sz w:val="16"/>
                <w:szCs w:val="16"/>
                <w:lang w:eastAsia="es-MX"/>
              </w:rPr>
            </w:pPr>
            <w:r w:rsidRPr="00EB206D">
              <w:rPr>
                <w:rFonts w:ascii="Arial" w:eastAsia="Times New Roman" w:hAnsi="Arial" w:cs="Arial"/>
                <w:b/>
                <w:bCs/>
                <w:color w:val="FFFFFF"/>
                <w:sz w:val="16"/>
                <w:szCs w:val="16"/>
                <w:lang w:eastAsia="es-MX"/>
              </w:rPr>
              <w:t>2023</w:t>
            </w:r>
          </w:p>
        </w:tc>
      </w:tr>
      <w:tr w:rsidR="009602C2" w:rsidRPr="00EB206D" w:rsidTr="00927638">
        <w:trPr>
          <w:trHeight w:val="199"/>
        </w:trPr>
        <w:tc>
          <w:tcPr>
            <w:tcW w:w="3119" w:type="dxa"/>
            <w:tcBorders>
              <w:top w:val="nil"/>
              <w:left w:val="single" w:sz="4" w:space="0" w:color="000000"/>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ACTIVO</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5"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PASIVO</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r>
      <w:tr w:rsidR="009602C2" w:rsidRPr="00EB206D" w:rsidTr="00927638">
        <w:trPr>
          <w:trHeight w:val="199"/>
        </w:trPr>
        <w:tc>
          <w:tcPr>
            <w:tcW w:w="3119" w:type="dxa"/>
            <w:tcBorders>
              <w:top w:val="nil"/>
              <w:left w:val="single" w:sz="4" w:space="0" w:color="000000"/>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Activo Circulante</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5"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Pasivo Circulante</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r>
      <w:tr w:rsidR="009602C2" w:rsidRPr="00EB206D" w:rsidTr="00927638">
        <w:trPr>
          <w:trHeight w:val="199"/>
        </w:trPr>
        <w:tc>
          <w:tcPr>
            <w:tcW w:w="3119" w:type="dxa"/>
            <w:tcBorders>
              <w:top w:val="nil"/>
              <w:left w:val="single" w:sz="4" w:space="0" w:color="000000"/>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Efectivo y Equivalentes</w:t>
            </w:r>
          </w:p>
        </w:tc>
        <w:tc>
          <w:tcPr>
            <w:tcW w:w="1164" w:type="dxa"/>
            <w:tcBorders>
              <w:top w:val="nil"/>
              <w:left w:val="nil"/>
              <w:bottom w:val="nil"/>
              <w:right w:val="single" w:sz="4" w:space="0" w:color="000000"/>
            </w:tcBorders>
            <w:shd w:val="clear" w:color="auto" w:fill="auto"/>
            <w:noWrap/>
            <w:hideMark/>
          </w:tcPr>
          <w:p w:rsidR="009602C2" w:rsidRPr="00EB206D" w:rsidRDefault="0093449E" w:rsidP="00927638">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12,062,548</w:t>
            </w:r>
          </w:p>
        </w:tc>
        <w:tc>
          <w:tcPr>
            <w:tcW w:w="1164" w:type="dxa"/>
            <w:tcBorders>
              <w:top w:val="nil"/>
              <w:left w:val="nil"/>
              <w:bottom w:val="nil"/>
              <w:right w:val="single" w:sz="4" w:space="0" w:color="000000"/>
            </w:tcBorders>
            <w:shd w:val="clear" w:color="auto" w:fill="auto"/>
            <w:noWrap/>
            <w:hideMark/>
          </w:tcPr>
          <w:p w:rsidR="009602C2" w:rsidRPr="00EB206D" w:rsidRDefault="0093449E" w:rsidP="00927638">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8,373,652</w:t>
            </w:r>
          </w:p>
        </w:tc>
        <w:tc>
          <w:tcPr>
            <w:tcW w:w="2835"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Cuentas por Pagar a Corto Plazo</w:t>
            </w:r>
          </w:p>
        </w:tc>
        <w:tc>
          <w:tcPr>
            <w:tcW w:w="1309" w:type="dxa"/>
            <w:tcBorders>
              <w:top w:val="nil"/>
              <w:left w:val="nil"/>
              <w:bottom w:val="nil"/>
              <w:right w:val="single" w:sz="4" w:space="0" w:color="000000"/>
            </w:tcBorders>
            <w:shd w:val="clear" w:color="auto" w:fill="auto"/>
            <w:noWrap/>
            <w:hideMark/>
          </w:tcPr>
          <w:p w:rsidR="009602C2" w:rsidRPr="00EB206D" w:rsidRDefault="0093449E" w:rsidP="00927638">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3,639,373</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3,730,330</w:t>
            </w:r>
          </w:p>
        </w:tc>
      </w:tr>
      <w:tr w:rsidR="009602C2" w:rsidRPr="00EB206D" w:rsidTr="00927638">
        <w:trPr>
          <w:trHeight w:val="199"/>
        </w:trPr>
        <w:tc>
          <w:tcPr>
            <w:tcW w:w="3119" w:type="dxa"/>
            <w:tcBorders>
              <w:top w:val="nil"/>
              <w:left w:val="single" w:sz="4" w:space="0" w:color="000000"/>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Derechos a Recibir Efectivo o Equivalentes</w:t>
            </w:r>
          </w:p>
        </w:tc>
        <w:tc>
          <w:tcPr>
            <w:tcW w:w="1164" w:type="dxa"/>
            <w:tcBorders>
              <w:top w:val="nil"/>
              <w:left w:val="nil"/>
              <w:bottom w:val="nil"/>
              <w:right w:val="single" w:sz="4" w:space="0" w:color="000000"/>
            </w:tcBorders>
            <w:shd w:val="clear" w:color="auto" w:fill="auto"/>
            <w:noWrap/>
            <w:hideMark/>
          </w:tcPr>
          <w:p w:rsidR="009602C2" w:rsidRPr="00EB206D" w:rsidRDefault="0093449E" w:rsidP="00927638">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106,820</w:t>
            </w:r>
          </w:p>
        </w:tc>
        <w:tc>
          <w:tcPr>
            <w:tcW w:w="1164" w:type="dxa"/>
            <w:tcBorders>
              <w:top w:val="nil"/>
              <w:left w:val="nil"/>
              <w:bottom w:val="nil"/>
              <w:right w:val="single" w:sz="4" w:space="0" w:color="000000"/>
            </w:tcBorders>
            <w:shd w:val="clear" w:color="auto" w:fill="auto"/>
            <w:noWrap/>
            <w:hideMark/>
          </w:tcPr>
          <w:p w:rsidR="009602C2" w:rsidRPr="00EB206D" w:rsidRDefault="0093449E" w:rsidP="00927638">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100,267</w:t>
            </w:r>
          </w:p>
        </w:tc>
        <w:tc>
          <w:tcPr>
            <w:tcW w:w="2835"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Documentos por Pagar a Corto Plazo</w:t>
            </w:r>
          </w:p>
        </w:tc>
        <w:tc>
          <w:tcPr>
            <w:tcW w:w="1309" w:type="dxa"/>
            <w:tcBorders>
              <w:top w:val="nil"/>
              <w:left w:val="nil"/>
              <w:bottom w:val="nil"/>
              <w:right w:val="single" w:sz="4" w:space="0" w:color="000000"/>
            </w:tcBorders>
            <w:shd w:val="clear" w:color="auto" w:fill="auto"/>
            <w:noWrap/>
            <w:hideMark/>
          </w:tcPr>
          <w:p w:rsidR="009602C2" w:rsidRPr="00EB206D" w:rsidRDefault="0093449E" w:rsidP="00927638">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1,895,244</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126</w:t>
            </w:r>
          </w:p>
        </w:tc>
      </w:tr>
      <w:tr w:rsidR="009602C2" w:rsidRPr="00EB206D" w:rsidTr="00927638">
        <w:trPr>
          <w:trHeight w:val="149"/>
        </w:trPr>
        <w:tc>
          <w:tcPr>
            <w:tcW w:w="3119" w:type="dxa"/>
            <w:tcBorders>
              <w:top w:val="nil"/>
              <w:left w:val="single" w:sz="4" w:space="0" w:color="000000"/>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Derechos a Recibir Bienes o Servicios</w:t>
            </w:r>
          </w:p>
        </w:tc>
        <w:tc>
          <w:tcPr>
            <w:tcW w:w="1164" w:type="dxa"/>
            <w:tcBorders>
              <w:top w:val="nil"/>
              <w:left w:val="nil"/>
              <w:bottom w:val="nil"/>
              <w:right w:val="single" w:sz="4" w:space="0" w:color="000000"/>
            </w:tcBorders>
            <w:shd w:val="clear" w:color="auto" w:fill="auto"/>
            <w:noWrap/>
            <w:hideMark/>
          </w:tcPr>
          <w:p w:rsidR="009602C2" w:rsidRPr="00EB206D" w:rsidRDefault="00C97C71" w:rsidP="00927638">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2835"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Porción a Corto Plazo de la Deuda Pública a Largo Plazo</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r>
      <w:tr w:rsidR="009602C2" w:rsidRPr="00EB206D" w:rsidTr="00927638">
        <w:trPr>
          <w:trHeight w:val="149"/>
        </w:trPr>
        <w:tc>
          <w:tcPr>
            <w:tcW w:w="3119" w:type="dxa"/>
            <w:tcBorders>
              <w:top w:val="nil"/>
              <w:left w:val="single" w:sz="4" w:space="0" w:color="000000"/>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Inventarios</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2835"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Títulos y Valores a Corto Plazo</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r>
      <w:tr w:rsidR="009602C2" w:rsidRPr="00EB206D" w:rsidTr="00927638">
        <w:trPr>
          <w:trHeight w:val="149"/>
        </w:trPr>
        <w:tc>
          <w:tcPr>
            <w:tcW w:w="3119" w:type="dxa"/>
            <w:tcBorders>
              <w:top w:val="nil"/>
              <w:left w:val="single" w:sz="4" w:space="0" w:color="000000"/>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Almacenes</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2835"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Pasivos Diferidos a Corto Plazo</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r>
      <w:tr w:rsidR="009602C2" w:rsidRPr="00EB206D" w:rsidTr="00927638">
        <w:trPr>
          <w:trHeight w:val="149"/>
        </w:trPr>
        <w:tc>
          <w:tcPr>
            <w:tcW w:w="3119" w:type="dxa"/>
            <w:tcBorders>
              <w:top w:val="nil"/>
              <w:left w:val="single" w:sz="4" w:space="0" w:color="000000"/>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Estimación por Pérdida o Deterioro de Activos Circulantes</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2835" w:type="dxa"/>
            <w:tcBorders>
              <w:top w:val="nil"/>
              <w:left w:val="nil"/>
              <w:bottom w:val="nil"/>
              <w:right w:val="single" w:sz="4" w:space="0" w:color="000000"/>
            </w:tcBorders>
            <w:shd w:val="clear" w:color="auto" w:fill="auto"/>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Fondos y Bienes de Terceros en Garantía y/o Administración a</w:t>
            </w:r>
            <w:r w:rsidRPr="00EB206D">
              <w:rPr>
                <w:rFonts w:ascii="Arial" w:eastAsia="Times New Roman" w:hAnsi="Arial" w:cs="Arial"/>
                <w:color w:val="000000"/>
                <w:sz w:val="16"/>
                <w:szCs w:val="16"/>
                <w:lang w:eastAsia="es-MX"/>
              </w:rPr>
              <w:br/>
              <w:t>Corto Plazo</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r>
      <w:tr w:rsidR="009602C2" w:rsidRPr="00EB206D" w:rsidTr="00927638">
        <w:trPr>
          <w:trHeight w:val="149"/>
        </w:trPr>
        <w:tc>
          <w:tcPr>
            <w:tcW w:w="3119" w:type="dxa"/>
            <w:tcBorders>
              <w:top w:val="nil"/>
              <w:left w:val="single" w:sz="4" w:space="0" w:color="000000"/>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Otros Activos Circulantes</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2835"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Provisiones a Corto Plazo</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r>
      <w:tr w:rsidR="009602C2" w:rsidRPr="00EB206D" w:rsidTr="00927638">
        <w:trPr>
          <w:trHeight w:val="149"/>
        </w:trPr>
        <w:tc>
          <w:tcPr>
            <w:tcW w:w="3119" w:type="dxa"/>
            <w:tcBorders>
              <w:top w:val="nil"/>
              <w:left w:val="single" w:sz="4" w:space="0" w:color="000000"/>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5"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Otros Pasivos a Corto Plazo</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r>
      <w:tr w:rsidR="009602C2" w:rsidRPr="00EB206D" w:rsidTr="00927638">
        <w:trPr>
          <w:trHeight w:val="199"/>
        </w:trPr>
        <w:tc>
          <w:tcPr>
            <w:tcW w:w="3119" w:type="dxa"/>
            <w:tcBorders>
              <w:top w:val="nil"/>
              <w:left w:val="single" w:sz="4" w:space="0" w:color="000000"/>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Total de Activos Circulantes</w:t>
            </w:r>
          </w:p>
        </w:tc>
        <w:tc>
          <w:tcPr>
            <w:tcW w:w="1164" w:type="dxa"/>
            <w:tcBorders>
              <w:top w:val="nil"/>
              <w:left w:val="nil"/>
              <w:bottom w:val="nil"/>
              <w:right w:val="single" w:sz="4" w:space="0" w:color="000000"/>
            </w:tcBorders>
            <w:shd w:val="clear" w:color="auto" w:fill="auto"/>
            <w:noWrap/>
            <w:hideMark/>
          </w:tcPr>
          <w:p w:rsidR="009602C2" w:rsidRPr="00EB206D" w:rsidRDefault="0093449E" w:rsidP="00927638">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12,169,368</w:t>
            </w:r>
          </w:p>
        </w:tc>
        <w:tc>
          <w:tcPr>
            <w:tcW w:w="1164" w:type="dxa"/>
            <w:tcBorders>
              <w:top w:val="nil"/>
              <w:left w:val="nil"/>
              <w:bottom w:val="nil"/>
              <w:right w:val="single" w:sz="4" w:space="0" w:color="000000"/>
            </w:tcBorders>
            <w:shd w:val="clear" w:color="auto" w:fill="auto"/>
            <w:noWrap/>
            <w:hideMark/>
          </w:tcPr>
          <w:p w:rsidR="009602C2" w:rsidRPr="00EB206D" w:rsidRDefault="0093449E" w:rsidP="00927638">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8,473,918</w:t>
            </w:r>
          </w:p>
        </w:tc>
        <w:tc>
          <w:tcPr>
            <w:tcW w:w="2835"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r>
      <w:tr w:rsidR="009602C2" w:rsidRPr="00EB206D" w:rsidTr="00927638">
        <w:trPr>
          <w:trHeight w:val="199"/>
        </w:trPr>
        <w:tc>
          <w:tcPr>
            <w:tcW w:w="3119" w:type="dxa"/>
            <w:tcBorders>
              <w:top w:val="nil"/>
              <w:left w:val="single" w:sz="4" w:space="0" w:color="000000"/>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5"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Total de Pasivos Circulantes</w:t>
            </w:r>
          </w:p>
        </w:tc>
        <w:tc>
          <w:tcPr>
            <w:tcW w:w="1309" w:type="dxa"/>
            <w:tcBorders>
              <w:top w:val="nil"/>
              <w:left w:val="nil"/>
              <w:bottom w:val="nil"/>
              <w:right w:val="single" w:sz="4" w:space="0" w:color="000000"/>
            </w:tcBorders>
            <w:shd w:val="clear" w:color="auto" w:fill="auto"/>
            <w:noWrap/>
            <w:hideMark/>
          </w:tcPr>
          <w:p w:rsidR="009602C2" w:rsidRPr="00EB206D" w:rsidRDefault="0093449E" w:rsidP="00927638">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5,534,617</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3,730,456</w:t>
            </w:r>
          </w:p>
        </w:tc>
      </w:tr>
      <w:tr w:rsidR="009602C2" w:rsidRPr="00EB206D" w:rsidTr="00927638">
        <w:trPr>
          <w:trHeight w:val="199"/>
        </w:trPr>
        <w:tc>
          <w:tcPr>
            <w:tcW w:w="3119" w:type="dxa"/>
            <w:tcBorders>
              <w:top w:val="nil"/>
              <w:left w:val="single" w:sz="4" w:space="0" w:color="000000"/>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Activo No Circulante</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5"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r>
      <w:tr w:rsidR="009602C2" w:rsidRPr="00EB206D" w:rsidTr="00927638">
        <w:trPr>
          <w:trHeight w:val="199"/>
        </w:trPr>
        <w:tc>
          <w:tcPr>
            <w:tcW w:w="3119" w:type="dxa"/>
            <w:tcBorders>
              <w:top w:val="nil"/>
              <w:left w:val="single" w:sz="4" w:space="0" w:color="000000"/>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Inversiones Financieras a Largo Plazo</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2835"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Pasivo No Circulante</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r>
      <w:tr w:rsidR="009602C2" w:rsidRPr="00EB206D" w:rsidTr="00927638">
        <w:trPr>
          <w:trHeight w:val="149"/>
        </w:trPr>
        <w:tc>
          <w:tcPr>
            <w:tcW w:w="3119" w:type="dxa"/>
            <w:tcBorders>
              <w:top w:val="nil"/>
              <w:left w:val="single" w:sz="4" w:space="0" w:color="000000"/>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Derechos a Recibir Efectivo o Equivalentes a Largo Plazo</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2835"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Cuentas por Pagar a Largo Plazo</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r>
      <w:tr w:rsidR="009602C2" w:rsidRPr="00EB206D" w:rsidTr="00927638">
        <w:trPr>
          <w:trHeight w:val="149"/>
        </w:trPr>
        <w:tc>
          <w:tcPr>
            <w:tcW w:w="3119" w:type="dxa"/>
            <w:tcBorders>
              <w:top w:val="nil"/>
              <w:left w:val="single" w:sz="4" w:space="0" w:color="000000"/>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Bienes Inmuebles, Infraestructura y Construcciones en Proceso</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6,468,726</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6,468,726</w:t>
            </w:r>
          </w:p>
        </w:tc>
        <w:tc>
          <w:tcPr>
            <w:tcW w:w="2835"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Documentos por Pagar a Largo Plazo</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r>
      <w:tr w:rsidR="009602C2" w:rsidRPr="00EB206D" w:rsidTr="00927638">
        <w:trPr>
          <w:trHeight w:val="149"/>
        </w:trPr>
        <w:tc>
          <w:tcPr>
            <w:tcW w:w="3119" w:type="dxa"/>
            <w:tcBorders>
              <w:top w:val="nil"/>
              <w:left w:val="single" w:sz="4" w:space="0" w:color="000000"/>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Bienes Muebles</w:t>
            </w:r>
          </w:p>
        </w:tc>
        <w:tc>
          <w:tcPr>
            <w:tcW w:w="1164" w:type="dxa"/>
            <w:tcBorders>
              <w:top w:val="nil"/>
              <w:left w:val="nil"/>
              <w:bottom w:val="nil"/>
              <w:right w:val="single" w:sz="4" w:space="0" w:color="000000"/>
            </w:tcBorders>
            <w:shd w:val="clear" w:color="auto" w:fill="auto"/>
            <w:noWrap/>
            <w:hideMark/>
          </w:tcPr>
          <w:p w:rsidR="009602C2" w:rsidRPr="00EB206D" w:rsidRDefault="005203AB" w:rsidP="00927638">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35,488,740</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35,414,592</w:t>
            </w:r>
          </w:p>
        </w:tc>
        <w:tc>
          <w:tcPr>
            <w:tcW w:w="2835"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Deuda Pública a Largo Plazo</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r>
      <w:tr w:rsidR="009602C2" w:rsidRPr="00EB206D" w:rsidTr="00927638">
        <w:trPr>
          <w:trHeight w:val="149"/>
        </w:trPr>
        <w:tc>
          <w:tcPr>
            <w:tcW w:w="3119" w:type="dxa"/>
            <w:tcBorders>
              <w:top w:val="nil"/>
              <w:left w:val="single" w:sz="4" w:space="0" w:color="000000"/>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Activos Intangibles</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584,814</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584,814</w:t>
            </w:r>
          </w:p>
        </w:tc>
        <w:tc>
          <w:tcPr>
            <w:tcW w:w="2835"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Pasivos Diferidos a Largo Plazo</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r>
      <w:tr w:rsidR="009602C2" w:rsidRPr="00EB206D" w:rsidTr="00927638">
        <w:trPr>
          <w:trHeight w:val="149"/>
        </w:trPr>
        <w:tc>
          <w:tcPr>
            <w:tcW w:w="3119" w:type="dxa"/>
            <w:tcBorders>
              <w:top w:val="nil"/>
              <w:left w:val="single" w:sz="4" w:space="0" w:color="000000"/>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Depreciación, Deterioro y Amortización Acumulada de Bienes</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-1,400,765</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-1,400,765</w:t>
            </w:r>
          </w:p>
        </w:tc>
        <w:tc>
          <w:tcPr>
            <w:tcW w:w="2835" w:type="dxa"/>
            <w:tcBorders>
              <w:top w:val="nil"/>
              <w:left w:val="nil"/>
              <w:bottom w:val="nil"/>
              <w:right w:val="single" w:sz="4" w:space="0" w:color="000000"/>
            </w:tcBorders>
            <w:shd w:val="clear" w:color="auto" w:fill="auto"/>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Fondos y Bienes de Terceros en Garantía y/o Administración a</w:t>
            </w:r>
            <w:r w:rsidRPr="00EB206D">
              <w:rPr>
                <w:rFonts w:ascii="Arial" w:eastAsia="Times New Roman" w:hAnsi="Arial" w:cs="Arial"/>
                <w:color w:val="000000"/>
                <w:sz w:val="16"/>
                <w:szCs w:val="16"/>
                <w:lang w:eastAsia="es-MX"/>
              </w:rPr>
              <w:br/>
              <w:t>Largo Plazo</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r>
      <w:tr w:rsidR="009602C2" w:rsidRPr="00EB206D" w:rsidTr="00927638">
        <w:trPr>
          <w:trHeight w:val="149"/>
        </w:trPr>
        <w:tc>
          <w:tcPr>
            <w:tcW w:w="3119" w:type="dxa"/>
            <w:tcBorders>
              <w:top w:val="nil"/>
              <w:left w:val="single" w:sz="4" w:space="0" w:color="000000"/>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Activos Diferidos</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2835"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Provisiones a Largo Plazo</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r>
      <w:tr w:rsidR="009602C2" w:rsidRPr="00EB206D" w:rsidTr="00927638">
        <w:trPr>
          <w:trHeight w:val="149"/>
        </w:trPr>
        <w:tc>
          <w:tcPr>
            <w:tcW w:w="3119" w:type="dxa"/>
            <w:tcBorders>
              <w:top w:val="nil"/>
              <w:left w:val="single" w:sz="4" w:space="0" w:color="000000"/>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Estimación por Pérdida o Deterioro de Activos no Circulantes</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2835"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r>
      <w:tr w:rsidR="009602C2" w:rsidRPr="00EB206D" w:rsidTr="00927638">
        <w:trPr>
          <w:trHeight w:val="199"/>
        </w:trPr>
        <w:tc>
          <w:tcPr>
            <w:tcW w:w="3119" w:type="dxa"/>
            <w:tcBorders>
              <w:top w:val="nil"/>
              <w:left w:val="single" w:sz="4" w:space="0" w:color="000000"/>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Otros Activos no Circulantes</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2835"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Total de Pasivos No Circulantes</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0</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0</w:t>
            </w:r>
          </w:p>
        </w:tc>
      </w:tr>
      <w:tr w:rsidR="00927638" w:rsidRPr="00EB206D" w:rsidTr="00927638">
        <w:trPr>
          <w:trHeight w:val="199"/>
        </w:trPr>
        <w:tc>
          <w:tcPr>
            <w:tcW w:w="3119" w:type="dxa"/>
            <w:tcBorders>
              <w:top w:val="nil"/>
              <w:left w:val="single" w:sz="4" w:space="0" w:color="000000"/>
              <w:bottom w:val="nil"/>
              <w:right w:val="single" w:sz="4" w:space="0" w:color="000000"/>
            </w:tcBorders>
            <w:shd w:val="clear" w:color="auto" w:fill="auto"/>
            <w:noWrap/>
            <w:hideMark/>
          </w:tcPr>
          <w:p w:rsidR="00927638" w:rsidRPr="00EB206D" w:rsidRDefault="00927638" w:rsidP="00927638">
            <w:pPr>
              <w:spacing w:after="0" w:line="240" w:lineRule="auto"/>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Total de Activos No Circulantes</w:t>
            </w:r>
          </w:p>
        </w:tc>
        <w:tc>
          <w:tcPr>
            <w:tcW w:w="1164" w:type="dxa"/>
            <w:tcBorders>
              <w:top w:val="nil"/>
              <w:left w:val="nil"/>
              <w:bottom w:val="nil"/>
              <w:right w:val="single" w:sz="4" w:space="0" w:color="000000"/>
            </w:tcBorders>
            <w:shd w:val="clear" w:color="auto" w:fill="auto"/>
            <w:noWrap/>
            <w:hideMark/>
          </w:tcPr>
          <w:p w:rsidR="00927638" w:rsidRPr="00927638" w:rsidRDefault="00927638" w:rsidP="00927638">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41,141,515</w:t>
            </w:r>
          </w:p>
        </w:tc>
        <w:tc>
          <w:tcPr>
            <w:tcW w:w="1164" w:type="dxa"/>
            <w:tcBorders>
              <w:top w:val="nil"/>
              <w:left w:val="nil"/>
              <w:bottom w:val="nil"/>
              <w:right w:val="single" w:sz="4" w:space="0" w:color="000000"/>
            </w:tcBorders>
            <w:shd w:val="clear" w:color="auto" w:fill="auto"/>
            <w:noWrap/>
            <w:hideMark/>
          </w:tcPr>
          <w:p w:rsidR="00927638" w:rsidRPr="00927638" w:rsidRDefault="00927638" w:rsidP="00927638">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41,067,367</w:t>
            </w:r>
          </w:p>
        </w:tc>
        <w:tc>
          <w:tcPr>
            <w:tcW w:w="2835" w:type="dxa"/>
            <w:tcBorders>
              <w:top w:val="nil"/>
              <w:left w:val="nil"/>
              <w:bottom w:val="nil"/>
              <w:right w:val="single" w:sz="4" w:space="0" w:color="000000"/>
            </w:tcBorders>
            <w:shd w:val="clear" w:color="auto" w:fill="auto"/>
            <w:noWrap/>
            <w:hideMark/>
          </w:tcPr>
          <w:p w:rsidR="00927638" w:rsidRPr="00EB206D" w:rsidRDefault="00927638" w:rsidP="00927638">
            <w:pPr>
              <w:spacing w:after="0" w:line="240" w:lineRule="auto"/>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Total del Pasivo</w:t>
            </w:r>
          </w:p>
        </w:tc>
        <w:tc>
          <w:tcPr>
            <w:tcW w:w="1309" w:type="dxa"/>
            <w:tcBorders>
              <w:top w:val="nil"/>
              <w:left w:val="nil"/>
              <w:bottom w:val="nil"/>
              <w:right w:val="single" w:sz="4" w:space="0" w:color="000000"/>
            </w:tcBorders>
            <w:shd w:val="clear" w:color="auto" w:fill="auto"/>
            <w:noWrap/>
            <w:hideMark/>
          </w:tcPr>
          <w:p w:rsidR="00927638" w:rsidRPr="00927638" w:rsidRDefault="00927638" w:rsidP="00927638">
            <w:pPr>
              <w:spacing w:after="0" w:line="240" w:lineRule="auto"/>
              <w:jc w:val="right"/>
              <w:rPr>
                <w:rFonts w:ascii="Arial" w:eastAsia="Times New Roman" w:hAnsi="Arial" w:cs="Arial"/>
                <w:b/>
                <w:bCs/>
                <w:color w:val="000000"/>
                <w:sz w:val="16"/>
                <w:szCs w:val="16"/>
                <w:lang w:eastAsia="es-MX"/>
              </w:rPr>
            </w:pPr>
            <w:r w:rsidRPr="00927638">
              <w:rPr>
                <w:rFonts w:ascii="Arial" w:eastAsia="Times New Roman" w:hAnsi="Arial" w:cs="Arial"/>
                <w:b/>
                <w:bCs/>
                <w:color w:val="000000"/>
                <w:sz w:val="16"/>
                <w:szCs w:val="16"/>
                <w:lang w:eastAsia="es-MX"/>
              </w:rPr>
              <w:t>5,534,</w:t>
            </w:r>
            <w:r>
              <w:rPr>
                <w:rFonts w:ascii="Arial" w:eastAsia="Times New Roman" w:hAnsi="Arial" w:cs="Arial"/>
                <w:b/>
                <w:bCs/>
                <w:color w:val="000000"/>
                <w:sz w:val="16"/>
                <w:szCs w:val="16"/>
                <w:lang w:eastAsia="es-MX"/>
              </w:rPr>
              <w:t>617</w:t>
            </w:r>
          </w:p>
        </w:tc>
        <w:tc>
          <w:tcPr>
            <w:tcW w:w="1309" w:type="dxa"/>
            <w:tcBorders>
              <w:top w:val="nil"/>
              <w:left w:val="nil"/>
              <w:bottom w:val="nil"/>
              <w:right w:val="single" w:sz="4" w:space="0" w:color="000000"/>
            </w:tcBorders>
            <w:shd w:val="clear" w:color="auto" w:fill="auto"/>
            <w:noWrap/>
            <w:hideMark/>
          </w:tcPr>
          <w:p w:rsidR="00927638" w:rsidRPr="00927638" w:rsidRDefault="00927638" w:rsidP="00927638">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3,730,456</w:t>
            </w:r>
          </w:p>
        </w:tc>
      </w:tr>
      <w:tr w:rsidR="00927638" w:rsidRPr="00EB206D" w:rsidTr="00927638">
        <w:trPr>
          <w:trHeight w:val="199"/>
        </w:trPr>
        <w:tc>
          <w:tcPr>
            <w:tcW w:w="3119" w:type="dxa"/>
            <w:tcBorders>
              <w:top w:val="nil"/>
              <w:left w:val="single" w:sz="4" w:space="0" w:color="000000"/>
              <w:bottom w:val="nil"/>
              <w:right w:val="single" w:sz="4" w:space="0" w:color="000000"/>
            </w:tcBorders>
            <w:shd w:val="clear" w:color="auto" w:fill="auto"/>
            <w:noWrap/>
            <w:hideMark/>
          </w:tcPr>
          <w:p w:rsidR="00927638" w:rsidRPr="00EB206D" w:rsidRDefault="00927638" w:rsidP="00927638">
            <w:pPr>
              <w:spacing w:after="0" w:line="240" w:lineRule="auto"/>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Total del Activo</w:t>
            </w:r>
          </w:p>
        </w:tc>
        <w:tc>
          <w:tcPr>
            <w:tcW w:w="1164" w:type="dxa"/>
            <w:tcBorders>
              <w:top w:val="nil"/>
              <w:left w:val="nil"/>
              <w:bottom w:val="nil"/>
              <w:right w:val="single" w:sz="4" w:space="0" w:color="000000"/>
            </w:tcBorders>
            <w:shd w:val="clear" w:color="auto" w:fill="auto"/>
            <w:noWrap/>
            <w:vAlign w:val="bottom"/>
            <w:hideMark/>
          </w:tcPr>
          <w:p w:rsidR="00927638" w:rsidRPr="00927638" w:rsidRDefault="00927638" w:rsidP="00927638">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53,310,883</w:t>
            </w:r>
          </w:p>
        </w:tc>
        <w:tc>
          <w:tcPr>
            <w:tcW w:w="1164" w:type="dxa"/>
            <w:tcBorders>
              <w:top w:val="nil"/>
              <w:left w:val="nil"/>
              <w:bottom w:val="nil"/>
              <w:right w:val="single" w:sz="4" w:space="0" w:color="000000"/>
            </w:tcBorders>
            <w:shd w:val="clear" w:color="auto" w:fill="auto"/>
            <w:noWrap/>
            <w:vAlign w:val="bottom"/>
            <w:hideMark/>
          </w:tcPr>
          <w:p w:rsidR="00927638" w:rsidRPr="00927638" w:rsidRDefault="00927638" w:rsidP="00927638">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49,541,286</w:t>
            </w:r>
          </w:p>
        </w:tc>
        <w:tc>
          <w:tcPr>
            <w:tcW w:w="2835" w:type="dxa"/>
            <w:tcBorders>
              <w:top w:val="nil"/>
              <w:left w:val="nil"/>
              <w:bottom w:val="nil"/>
              <w:right w:val="single" w:sz="4" w:space="0" w:color="000000"/>
            </w:tcBorders>
            <w:shd w:val="clear" w:color="auto" w:fill="auto"/>
            <w:noWrap/>
            <w:hideMark/>
          </w:tcPr>
          <w:p w:rsidR="00927638" w:rsidRPr="00EB206D" w:rsidRDefault="00927638" w:rsidP="00927638">
            <w:pPr>
              <w:spacing w:after="0" w:line="240" w:lineRule="auto"/>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HACIENDA PÚBLICA/PATRIMONIO</w:t>
            </w:r>
          </w:p>
        </w:tc>
        <w:tc>
          <w:tcPr>
            <w:tcW w:w="1309" w:type="dxa"/>
            <w:tcBorders>
              <w:top w:val="nil"/>
              <w:left w:val="nil"/>
              <w:bottom w:val="nil"/>
              <w:right w:val="single" w:sz="4" w:space="0" w:color="000000"/>
            </w:tcBorders>
            <w:shd w:val="clear" w:color="auto" w:fill="auto"/>
            <w:noWrap/>
            <w:hideMark/>
          </w:tcPr>
          <w:p w:rsidR="00927638" w:rsidRPr="00EB206D" w:rsidRDefault="00927638"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309" w:type="dxa"/>
            <w:tcBorders>
              <w:top w:val="nil"/>
              <w:left w:val="nil"/>
              <w:bottom w:val="nil"/>
              <w:right w:val="single" w:sz="4" w:space="0" w:color="000000"/>
            </w:tcBorders>
            <w:shd w:val="clear" w:color="auto" w:fill="auto"/>
            <w:noWrap/>
            <w:hideMark/>
          </w:tcPr>
          <w:p w:rsidR="00927638" w:rsidRPr="00EB206D" w:rsidRDefault="00927638"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r>
      <w:tr w:rsidR="00927638" w:rsidRPr="00EB206D" w:rsidTr="00927638">
        <w:trPr>
          <w:trHeight w:val="199"/>
        </w:trPr>
        <w:tc>
          <w:tcPr>
            <w:tcW w:w="3119" w:type="dxa"/>
            <w:tcBorders>
              <w:top w:val="nil"/>
              <w:left w:val="single" w:sz="4" w:space="0" w:color="000000"/>
              <w:bottom w:val="nil"/>
              <w:right w:val="single" w:sz="4" w:space="0" w:color="000000"/>
            </w:tcBorders>
            <w:shd w:val="clear" w:color="auto" w:fill="auto"/>
            <w:noWrap/>
            <w:hideMark/>
          </w:tcPr>
          <w:p w:rsidR="00927638" w:rsidRPr="00EB206D" w:rsidRDefault="00927638"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164" w:type="dxa"/>
            <w:tcBorders>
              <w:top w:val="nil"/>
              <w:left w:val="nil"/>
              <w:bottom w:val="nil"/>
              <w:right w:val="single" w:sz="4" w:space="0" w:color="000000"/>
            </w:tcBorders>
            <w:shd w:val="clear" w:color="auto" w:fill="auto"/>
            <w:noWrap/>
            <w:hideMark/>
          </w:tcPr>
          <w:p w:rsidR="00927638" w:rsidRPr="00EB206D" w:rsidRDefault="00927638"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164" w:type="dxa"/>
            <w:tcBorders>
              <w:top w:val="nil"/>
              <w:left w:val="nil"/>
              <w:bottom w:val="nil"/>
              <w:right w:val="single" w:sz="4" w:space="0" w:color="000000"/>
            </w:tcBorders>
            <w:shd w:val="clear" w:color="auto" w:fill="auto"/>
            <w:noWrap/>
            <w:hideMark/>
          </w:tcPr>
          <w:p w:rsidR="00927638" w:rsidRPr="00EB206D" w:rsidRDefault="00927638"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5" w:type="dxa"/>
            <w:tcBorders>
              <w:top w:val="nil"/>
              <w:left w:val="nil"/>
              <w:bottom w:val="nil"/>
              <w:right w:val="single" w:sz="4" w:space="0" w:color="000000"/>
            </w:tcBorders>
            <w:shd w:val="clear" w:color="auto" w:fill="auto"/>
            <w:noWrap/>
            <w:hideMark/>
          </w:tcPr>
          <w:p w:rsidR="00927638" w:rsidRPr="00EB206D" w:rsidRDefault="00927638" w:rsidP="00927638">
            <w:pPr>
              <w:spacing w:after="0" w:line="240" w:lineRule="auto"/>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Hacienda Pública/Patrimonio Contribuido</w:t>
            </w:r>
          </w:p>
        </w:tc>
        <w:tc>
          <w:tcPr>
            <w:tcW w:w="1309" w:type="dxa"/>
            <w:tcBorders>
              <w:top w:val="nil"/>
              <w:left w:val="nil"/>
              <w:bottom w:val="nil"/>
              <w:right w:val="single" w:sz="4" w:space="0" w:color="000000"/>
            </w:tcBorders>
            <w:shd w:val="clear" w:color="auto" w:fill="auto"/>
            <w:noWrap/>
            <w:hideMark/>
          </w:tcPr>
          <w:p w:rsidR="00927638" w:rsidRPr="00927638" w:rsidRDefault="00927638" w:rsidP="00927638">
            <w:pPr>
              <w:spacing w:after="0" w:line="240" w:lineRule="auto"/>
              <w:jc w:val="right"/>
              <w:rPr>
                <w:rFonts w:ascii="Arial" w:eastAsia="Times New Roman" w:hAnsi="Arial" w:cs="Arial"/>
                <w:b/>
                <w:bCs/>
                <w:color w:val="000000"/>
                <w:sz w:val="16"/>
                <w:szCs w:val="16"/>
                <w:lang w:eastAsia="es-MX"/>
              </w:rPr>
            </w:pPr>
            <w:r w:rsidRPr="00927638">
              <w:rPr>
                <w:rFonts w:ascii="Arial" w:eastAsia="Times New Roman" w:hAnsi="Arial" w:cs="Arial"/>
                <w:b/>
                <w:bCs/>
                <w:color w:val="000000"/>
                <w:sz w:val="16"/>
                <w:szCs w:val="16"/>
                <w:lang w:eastAsia="es-MX"/>
              </w:rPr>
              <w:t>33,202,</w:t>
            </w:r>
            <w:r>
              <w:rPr>
                <w:rFonts w:ascii="Arial" w:eastAsia="Times New Roman" w:hAnsi="Arial" w:cs="Arial"/>
                <w:b/>
                <w:bCs/>
                <w:color w:val="000000"/>
                <w:sz w:val="16"/>
                <w:szCs w:val="16"/>
                <w:lang w:eastAsia="es-MX"/>
              </w:rPr>
              <w:t>242</w:t>
            </w:r>
          </w:p>
        </w:tc>
        <w:tc>
          <w:tcPr>
            <w:tcW w:w="1309" w:type="dxa"/>
            <w:tcBorders>
              <w:top w:val="nil"/>
              <w:left w:val="nil"/>
              <w:bottom w:val="nil"/>
              <w:right w:val="single" w:sz="4" w:space="0" w:color="000000"/>
            </w:tcBorders>
            <w:shd w:val="clear" w:color="auto" w:fill="auto"/>
            <w:noWrap/>
            <w:hideMark/>
          </w:tcPr>
          <w:p w:rsidR="00927638" w:rsidRPr="00927638" w:rsidRDefault="00927638" w:rsidP="00927638">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33,202,242</w:t>
            </w:r>
          </w:p>
        </w:tc>
      </w:tr>
      <w:tr w:rsidR="009602C2" w:rsidRPr="00EB206D" w:rsidTr="00927638">
        <w:trPr>
          <w:trHeight w:val="199"/>
        </w:trPr>
        <w:tc>
          <w:tcPr>
            <w:tcW w:w="3119" w:type="dxa"/>
            <w:tcBorders>
              <w:top w:val="nil"/>
              <w:left w:val="single" w:sz="4" w:space="0" w:color="000000"/>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5"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Aportaciones</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32,862,242</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32,862,242</w:t>
            </w:r>
          </w:p>
        </w:tc>
      </w:tr>
      <w:tr w:rsidR="009602C2" w:rsidRPr="00EB206D" w:rsidTr="00927638">
        <w:trPr>
          <w:trHeight w:val="199"/>
        </w:trPr>
        <w:tc>
          <w:tcPr>
            <w:tcW w:w="3119" w:type="dxa"/>
            <w:tcBorders>
              <w:top w:val="nil"/>
              <w:left w:val="single" w:sz="4" w:space="0" w:color="000000"/>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5"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Donaciones de Capital</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340,000</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340,000</w:t>
            </w:r>
          </w:p>
        </w:tc>
      </w:tr>
      <w:tr w:rsidR="009602C2" w:rsidRPr="00EB206D" w:rsidTr="00927638">
        <w:trPr>
          <w:trHeight w:val="199"/>
        </w:trPr>
        <w:tc>
          <w:tcPr>
            <w:tcW w:w="3119" w:type="dxa"/>
            <w:tcBorders>
              <w:top w:val="nil"/>
              <w:left w:val="single" w:sz="4" w:space="0" w:color="000000"/>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5"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Actualización de la Hacienda Pública/Patrimonio</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r>
      <w:tr w:rsidR="009602C2" w:rsidRPr="00EB206D" w:rsidTr="00927638">
        <w:trPr>
          <w:trHeight w:val="199"/>
        </w:trPr>
        <w:tc>
          <w:tcPr>
            <w:tcW w:w="3119" w:type="dxa"/>
            <w:tcBorders>
              <w:top w:val="nil"/>
              <w:left w:val="single" w:sz="4" w:space="0" w:color="000000"/>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5"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Hacienda Pública/Patrimonio Generado</w:t>
            </w:r>
          </w:p>
        </w:tc>
        <w:tc>
          <w:tcPr>
            <w:tcW w:w="1309" w:type="dxa"/>
            <w:tcBorders>
              <w:top w:val="nil"/>
              <w:left w:val="nil"/>
              <w:bottom w:val="nil"/>
              <w:right w:val="single" w:sz="4" w:space="0" w:color="000000"/>
            </w:tcBorders>
            <w:shd w:val="clear" w:color="auto" w:fill="auto"/>
            <w:noWrap/>
            <w:hideMark/>
          </w:tcPr>
          <w:p w:rsidR="009602C2" w:rsidRPr="00EB206D" w:rsidRDefault="0093449E" w:rsidP="00176DC2">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14,</w:t>
            </w:r>
            <w:r w:rsidR="00176DC2">
              <w:rPr>
                <w:rFonts w:ascii="Arial" w:eastAsia="Times New Roman" w:hAnsi="Arial" w:cs="Arial"/>
                <w:b/>
                <w:bCs/>
                <w:color w:val="000000"/>
                <w:sz w:val="16"/>
                <w:szCs w:val="16"/>
                <w:lang w:eastAsia="es-MX"/>
              </w:rPr>
              <w:t>574</w:t>
            </w:r>
            <w:r>
              <w:rPr>
                <w:rFonts w:ascii="Arial" w:eastAsia="Times New Roman" w:hAnsi="Arial" w:cs="Arial"/>
                <w:b/>
                <w:bCs/>
                <w:color w:val="000000"/>
                <w:sz w:val="16"/>
                <w:szCs w:val="16"/>
                <w:lang w:eastAsia="es-MX"/>
              </w:rPr>
              <w:t>,</w:t>
            </w:r>
            <w:r w:rsidR="00176DC2">
              <w:rPr>
                <w:rFonts w:ascii="Arial" w:eastAsia="Times New Roman" w:hAnsi="Arial" w:cs="Arial"/>
                <w:b/>
                <w:bCs/>
                <w:color w:val="000000"/>
                <w:sz w:val="16"/>
                <w:szCs w:val="16"/>
                <w:lang w:eastAsia="es-MX"/>
              </w:rPr>
              <w:t>024</w:t>
            </w:r>
            <w:bookmarkStart w:id="0" w:name="_GoBack"/>
            <w:bookmarkEnd w:id="0"/>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12,608,588</w:t>
            </w:r>
          </w:p>
        </w:tc>
      </w:tr>
      <w:tr w:rsidR="009602C2" w:rsidRPr="00EB206D" w:rsidTr="00927638">
        <w:trPr>
          <w:trHeight w:val="199"/>
        </w:trPr>
        <w:tc>
          <w:tcPr>
            <w:tcW w:w="3119" w:type="dxa"/>
            <w:tcBorders>
              <w:top w:val="nil"/>
              <w:left w:val="single" w:sz="4" w:space="0" w:color="000000"/>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5"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Resultados del Ejercicio (Ahorro/ Desahorro)</w:t>
            </w:r>
          </w:p>
        </w:tc>
        <w:tc>
          <w:tcPr>
            <w:tcW w:w="1309" w:type="dxa"/>
            <w:tcBorders>
              <w:top w:val="nil"/>
              <w:left w:val="nil"/>
              <w:bottom w:val="nil"/>
              <w:right w:val="single" w:sz="4" w:space="0" w:color="000000"/>
            </w:tcBorders>
            <w:shd w:val="clear" w:color="auto" w:fill="auto"/>
            <w:noWrap/>
            <w:hideMark/>
          </w:tcPr>
          <w:p w:rsidR="009602C2" w:rsidRPr="00834EAC" w:rsidRDefault="0093449E" w:rsidP="00927638">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2,691,031</w:t>
            </w:r>
          </w:p>
          <w:p w:rsidR="009602C2" w:rsidRPr="00EB206D" w:rsidRDefault="009602C2" w:rsidP="00927638">
            <w:pPr>
              <w:spacing w:after="0" w:line="240" w:lineRule="auto"/>
              <w:jc w:val="right"/>
              <w:rPr>
                <w:rFonts w:ascii="Arial" w:eastAsia="Times New Roman" w:hAnsi="Arial" w:cs="Arial"/>
                <w:color w:val="000000"/>
                <w:sz w:val="16"/>
                <w:szCs w:val="16"/>
                <w:lang w:eastAsia="es-MX"/>
              </w:rPr>
            </w:pP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2,009,481</w:t>
            </w:r>
          </w:p>
        </w:tc>
      </w:tr>
      <w:tr w:rsidR="00927638" w:rsidRPr="00EB206D" w:rsidTr="00927638">
        <w:trPr>
          <w:trHeight w:val="199"/>
        </w:trPr>
        <w:tc>
          <w:tcPr>
            <w:tcW w:w="3119" w:type="dxa"/>
            <w:tcBorders>
              <w:top w:val="nil"/>
              <w:left w:val="single" w:sz="4" w:space="0" w:color="000000"/>
              <w:bottom w:val="nil"/>
              <w:right w:val="single" w:sz="4" w:space="0" w:color="000000"/>
            </w:tcBorders>
            <w:shd w:val="clear" w:color="auto" w:fill="auto"/>
            <w:noWrap/>
            <w:hideMark/>
          </w:tcPr>
          <w:p w:rsidR="00927638" w:rsidRPr="00EB206D" w:rsidRDefault="00927638"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164" w:type="dxa"/>
            <w:tcBorders>
              <w:top w:val="nil"/>
              <w:left w:val="nil"/>
              <w:bottom w:val="nil"/>
              <w:right w:val="single" w:sz="4" w:space="0" w:color="000000"/>
            </w:tcBorders>
            <w:shd w:val="clear" w:color="auto" w:fill="auto"/>
            <w:noWrap/>
            <w:hideMark/>
          </w:tcPr>
          <w:p w:rsidR="00927638" w:rsidRPr="00EB206D" w:rsidRDefault="00927638"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164" w:type="dxa"/>
            <w:tcBorders>
              <w:top w:val="nil"/>
              <w:left w:val="nil"/>
              <w:bottom w:val="nil"/>
              <w:right w:val="single" w:sz="4" w:space="0" w:color="000000"/>
            </w:tcBorders>
            <w:shd w:val="clear" w:color="auto" w:fill="auto"/>
            <w:noWrap/>
            <w:hideMark/>
          </w:tcPr>
          <w:p w:rsidR="00927638" w:rsidRPr="00EB206D" w:rsidRDefault="00927638"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5" w:type="dxa"/>
            <w:tcBorders>
              <w:top w:val="nil"/>
              <w:left w:val="nil"/>
              <w:bottom w:val="nil"/>
              <w:right w:val="single" w:sz="4" w:space="0" w:color="000000"/>
            </w:tcBorders>
            <w:shd w:val="clear" w:color="auto" w:fill="auto"/>
            <w:noWrap/>
            <w:hideMark/>
          </w:tcPr>
          <w:p w:rsidR="00927638" w:rsidRPr="00EB206D" w:rsidRDefault="00927638"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Resultados de Ejercicios Anteriores</w:t>
            </w:r>
          </w:p>
        </w:tc>
        <w:tc>
          <w:tcPr>
            <w:tcW w:w="1309" w:type="dxa"/>
            <w:tcBorders>
              <w:top w:val="nil"/>
              <w:left w:val="nil"/>
              <w:bottom w:val="nil"/>
              <w:right w:val="single" w:sz="4" w:space="0" w:color="000000"/>
            </w:tcBorders>
            <w:shd w:val="clear" w:color="auto" w:fill="auto"/>
            <w:noWrap/>
            <w:hideMark/>
          </w:tcPr>
          <w:p w:rsidR="00927638" w:rsidRPr="00927638" w:rsidRDefault="00927638" w:rsidP="00927638">
            <w:pPr>
              <w:spacing w:after="0" w:line="240" w:lineRule="auto"/>
              <w:jc w:val="right"/>
              <w:rPr>
                <w:rFonts w:ascii="Arial" w:eastAsia="Times New Roman" w:hAnsi="Arial" w:cs="Arial"/>
                <w:color w:val="000000"/>
                <w:sz w:val="16"/>
                <w:szCs w:val="16"/>
                <w:lang w:eastAsia="es-MX"/>
              </w:rPr>
            </w:pPr>
            <w:r w:rsidRPr="00927638">
              <w:rPr>
                <w:rFonts w:ascii="Arial" w:eastAsia="Times New Roman" w:hAnsi="Arial" w:cs="Arial"/>
                <w:color w:val="000000"/>
                <w:sz w:val="16"/>
                <w:szCs w:val="16"/>
                <w:lang w:eastAsia="es-MX"/>
              </w:rPr>
              <w:t>11,882,</w:t>
            </w:r>
            <w:r>
              <w:rPr>
                <w:rFonts w:ascii="Arial" w:eastAsia="Times New Roman" w:hAnsi="Arial" w:cs="Arial"/>
                <w:color w:val="000000"/>
                <w:sz w:val="16"/>
                <w:szCs w:val="16"/>
                <w:lang w:eastAsia="es-MX"/>
              </w:rPr>
              <w:t>994</w:t>
            </w:r>
          </w:p>
        </w:tc>
        <w:tc>
          <w:tcPr>
            <w:tcW w:w="1309" w:type="dxa"/>
            <w:tcBorders>
              <w:top w:val="nil"/>
              <w:left w:val="nil"/>
              <w:bottom w:val="nil"/>
              <w:right w:val="single" w:sz="4" w:space="0" w:color="000000"/>
            </w:tcBorders>
            <w:shd w:val="clear" w:color="auto" w:fill="auto"/>
            <w:noWrap/>
            <w:hideMark/>
          </w:tcPr>
          <w:p w:rsidR="00927638" w:rsidRPr="00927638" w:rsidRDefault="00927638" w:rsidP="002D24C3">
            <w:pPr>
              <w:spacing w:after="0" w:line="240" w:lineRule="auto"/>
              <w:jc w:val="right"/>
              <w:rPr>
                <w:rFonts w:ascii="Arial" w:eastAsia="Times New Roman" w:hAnsi="Arial" w:cs="Arial"/>
                <w:color w:val="000000"/>
                <w:sz w:val="16"/>
                <w:szCs w:val="16"/>
                <w:lang w:eastAsia="es-MX"/>
              </w:rPr>
            </w:pPr>
            <w:r w:rsidRPr="00927638">
              <w:rPr>
                <w:rFonts w:ascii="Arial" w:eastAsia="Times New Roman" w:hAnsi="Arial" w:cs="Arial"/>
                <w:color w:val="000000"/>
                <w:sz w:val="16"/>
                <w:szCs w:val="16"/>
                <w:lang w:eastAsia="es-MX"/>
              </w:rPr>
              <w:t>10,599,</w:t>
            </w:r>
            <w:r w:rsidR="002D24C3">
              <w:rPr>
                <w:rFonts w:ascii="Arial" w:eastAsia="Times New Roman" w:hAnsi="Arial" w:cs="Arial"/>
                <w:color w:val="000000"/>
                <w:sz w:val="16"/>
                <w:szCs w:val="16"/>
                <w:lang w:eastAsia="es-MX"/>
              </w:rPr>
              <w:t>107</w:t>
            </w:r>
          </w:p>
        </w:tc>
      </w:tr>
      <w:tr w:rsidR="009602C2" w:rsidRPr="00EB206D" w:rsidTr="00927638">
        <w:trPr>
          <w:trHeight w:val="149"/>
        </w:trPr>
        <w:tc>
          <w:tcPr>
            <w:tcW w:w="3119" w:type="dxa"/>
            <w:tcBorders>
              <w:top w:val="nil"/>
              <w:left w:val="single" w:sz="4" w:space="0" w:color="000000"/>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5"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proofErr w:type="spellStart"/>
            <w:r w:rsidRPr="00EB206D">
              <w:rPr>
                <w:rFonts w:ascii="Arial" w:eastAsia="Times New Roman" w:hAnsi="Arial" w:cs="Arial"/>
                <w:color w:val="000000"/>
                <w:sz w:val="16"/>
                <w:szCs w:val="16"/>
                <w:lang w:eastAsia="es-MX"/>
              </w:rPr>
              <w:t>Revalúos</w:t>
            </w:r>
            <w:proofErr w:type="spellEnd"/>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r>
      <w:tr w:rsidR="009602C2" w:rsidRPr="00EB206D" w:rsidTr="00927638">
        <w:trPr>
          <w:trHeight w:val="149"/>
        </w:trPr>
        <w:tc>
          <w:tcPr>
            <w:tcW w:w="3119" w:type="dxa"/>
            <w:tcBorders>
              <w:top w:val="nil"/>
              <w:left w:val="single" w:sz="4" w:space="0" w:color="000000"/>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5"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Reservas</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r>
      <w:tr w:rsidR="009602C2" w:rsidRPr="00EB206D" w:rsidTr="00927638">
        <w:trPr>
          <w:trHeight w:val="149"/>
        </w:trPr>
        <w:tc>
          <w:tcPr>
            <w:tcW w:w="3119" w:type="dxa"/>
            <w:tcBorders>
              <w:top w:val="nil"/>
              <w:left w:val="single" w:sz="4" w:space="0" w:color="000000"/>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5"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Rectificaciones de Resultados de Ejercicios Anteriores</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r>
      <w:tr w:rsidR="009602C2" w:rsidRPr="00EB206D" w:rsidTr="00927638">
        <w:trPr>
          <w:trHeight w:val="249"/>
        </w:trPr>
        <w:tc>
          <w:tcPr>
            <w:tcW w:w="3119" w:type="dxa"/>
            <w:tcBorders>
              <w:top w:val="nil"/>
              <w:left w:val="single" w:sz="4" w:space="0" w:color="000000"/>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5" w:type="dxa"/>
            <w:tcBorders>
              <w:top w:val="nil"/>
              <w:left w:val="nil"/>
              <w:bottom w:val="nil"/>
              <w:right w:val="single" w:sz="4" w:space="0" w:color="000000"/>
            </w:tcBorders>
            <w:shd w:val="clear" w:color="auto" w:fill="auto"/>
            <w:hideMark/>
          </w:tcPr>
          <w:p w:rsidR="009602C2" w:rsidRPr="00EB206D" w:rsidRDefault="009602C2" w:rsidP="00927638">
            <w:pPr>
              <w:spacing w:after="0" w:line="240" w:lineRule="auto"/>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Exceso  o  Insuficiencia  en  la  Actualización  de  la  Hacienda</w:t>
            </w:r>
            <w:r w:rsidRPr="00EB206D">
              <w:rPr>
                <w:rFonts w:ascii="Arial" w:eastAsia="Times New Roman" w:hAnsi="Arial" w:cs="Arial"/>
                <w:b/>
                <w:bCs/>
                <w:color w:val="000000"/>
                <w:sz w:val="16"/>
                <w:szCs w:val="16"/>
                <w:lang w:eastAsia="es-MX"/>
              </w:rPr>
              <w:br/>
              <w:t>Pública/Patrimonio</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0</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0</w:t>
            </w:r>
          </w:p>
        </w:tc>
      </w:tr>
      <w:tr w:rsidR="009602C2" w:rsidRPr="00EB206D" w:rsidTr="00927638">
        <w:trPr>
          <w:trHeight w:val="149"/>
        </w:trPr>
        <w:tc>
          <w:tcPr>
            <w:tcW w:w="3119" w:type="dxa"/>
            <w:tcBorders>
              <w:top w:val="nil"/>
              <w:left w:val="single" w:sz="4" w:space="0" w:color="000000"/>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5"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Resultado por Posición Monetaria</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r>
      <w:tr w:rsidR="009602C2" w:rsidRPr="00EB206D" w:rsidTr="00927638">
        <w:trPr>
          <w:trHeight w:val="149"/>
        </w:trPr>
        <w:tc>
          <w:tcPr>
            <w:tcW w:w="3119" w:type="dxa"/>
            <w:tcBorders>
              <w:top w:val="nil"/>
              <w:left w:val="single" w:sz="4" w:space="0" w:color="000000"/>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164"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5"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Resultado por Tenencia de Activos no Monetarios</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1309" w:type="dxa"/>
            <w:tcBorders>
              <w:top w:val="nil"/>
              <w:left w:val="nil"/>
              <w:bottom w:val="nil"/>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r>
      <w:tr w:rsidR="00927638" w:rsidRPr="00EB206D" w:rsidTr="00927638">
        <w:trPr>
          <w:trHeight w:val="199"/>
        </w:trPr>
        <w:tc>
          <w:tcPr>
            <w:tcW w:w="3119" w:type="dxa"/>
            <w:tcBorders>
              <w:top w:val="nil"/>
              <w:left w:val="single" w:sz="4" w:space="0" w:color="000000"/>
              <w:bottom w:val="nil"/>
              <w:right w:val="single" w:sz="4" w:space="0" w:color="000000"/>
            </w:tcBorders>
            <w:shd w:val="clear" w:color="auto" w:fill="auto"/>
            <w:noWrap/>
            <w:hideMark/>
          </w:tcPr>
          <w:p w:rsidR="00927638" w:rsidRPr="00EB206D" w:rsidRDefault="00927638"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164" w:type="dxa"/>
            <w:tcBorders>
              <w:top w:val="nil"/>
              <w:left w:val="nil"/>
              <w:bottom w:val="nil"/>
              <w:right w:val="single" w:sz="4" w:space="0" w:color="000000"/>
            </w:tcBorders>
            <w:shd w:val="clear" w:color="auto" w:fill="auto"/>
            <w:noWrap/>
            <w:hideMark/>
          </w:tcPr>
          <w:p w:rsidR="00927638" w:rsidRPr="00EB206D" w:rsidRDefault="00927638"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164" w:type="dxa"/>
            <w:tcBorders>
              <w:top w:val="nil"/>
              <w:left w:val="nil"/>
              <w:bottom w:val="nil"/>
              <w:right w:val="single" w:sz="4" w:space="0" w:color="000000"/>
            </w:tcBorders>
            <w:shd w:val="clear" w:color="auto" w:fill="auto"/>
            <w:noWrap/>
            <w:hideMark/>
          </w:tcPr>
          <w:p w:rsidR="00927638" w:rsidRPr="00EB206D" w:rsidRDefault="00927638"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5" w:type="dxa"/>
            <w:tcBorders>
              <w:top w:val="nil"/>
              <w:left w:val="nil"/>
              <w:bottom w:val="nil"/>
              <w:right w:val="single" w:sz="4" w:space="0" w:color="000000"/>
            </w:tcBorders>
            <w:shd w:val="clear" w:color="auto" w:fill="auto"/>
            <w:noWrap/>
            <w:hideMark/>
          </w:tcPr>
          <w:p w:rsidR="00927638" w:rsidRPr="00EB206D" w:rsidRDefault="00927638" w:rsidP="00927638">
            <w:pPr>
              <w:spacing w:after="0" w:line="240" w:lineRule="auto"/>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Total Hacienda Pública/Patrimonio</w:t>
            </w:r>
          </w:p>
        </w:tc>
        <w:tc>
          <w:tcPr>
            <w:tcW w:w="1309" w:type="dxa"/>
            <w:tcBorders>
              <w:top w:val="nil"/>
              <w:left w:val="nil"/>
              <w:bottom w:val="nil"/>
              <w:right w:val="single" w:sz="4" w:space="0" w:color="000000"/>
            </w:tcBorders>
            <w:shd w:val="clear" w:color="auto" w:fill="auto"/>
            <w:noWrap/>
            <w:hideMark/>
          </w:tcPr>
          <w:p w:rsidR="00927638" w:rsidRPr="00927638" w:rsidRDefault="00927638" w:rsidP="002D24C3">
            <w:pPr>
              <w:spacing w:after="0" w:line="240" w:lineRule="auto"/>
              <w:jc w:val="right"/>
              <w:rPr>
                <w:rFonts w:ascii="Arial" w:eastAsia="Times New Roman" w:hAnsi="Arial" w:cs="Arial"/>
                <w:b/>
                <w:bCs/>
                <w:color w:val="000000"/>
                <w:sz w:val="16"/>
                <w:szCs w:val="16"/>
                <w:lang w:eastAsia="es-MX"/>
              </w:rPr>
            </w:pPr>
            <w:r w:rsidRPr="00927638">
              <w:rPr>
                <w:rFonts w:ascii="Arial" w:eastAsia="Times New Roman" w:hAnsi="Arial" w:cs="Arial"/>
                <w:b/>
                <w:bCs/>
                <w:color w:val="000000"/>
                <w:sz w:val="16"/>
                <w:szCs w:val="16"/>
                <w:lang w:eastAsia="es-MX"/>
              </w:rPr>
              <w:t>47,776,</w:t>
            </w:r>
            <w:r w:rsidR="002D24C3">
              <w:rPr>
                <w:rFonts w:ascii="Arial" w:eastAsia="Times New Roman" w:hAnsi="Arial" w:cs="Arial"/>
                <w:b/>
                <w:bCs/>
                <w:color w:val="000000"/>
                <w:sz w:val="16"/>
                <w:szCs w:val="16"/>
                <w:lang w:eastAsia="es-MX"/>
              </w:rPr>
              <w:t>267</w:t>
            </w:r>
          </w:p>
        </w:tc>
        <w:tc>
          <w:tcPr>
            <w:tcW w:w="1309" w:type="dxa"/>
            <w:tcBorders>
              <w:top w:val="nil"/>
              <w:left w:val="nil"/>
              <w:bottom w:val="nil"/>
              <w:right w:val="single" w:sz="4" w:space="0" w:color="000000"/>
            </w:tcBorders>
            <w:shd w:val="clear" w:color="auto" w:fill="auto"/>
            <w:noWrap/>
            <w:hideMark/>
          </w:tcPr>
          <w:p w:rsidR="00927638" w:rsidRPr="00EB206D" w:rsidRDefault="00927638" w:rsidP="00927638">
            <w:pPr>
              <w:spacing w:after="0" w:line="240" w:lineRule="auto"/>
              <w:jc w:val="right"/>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45,810,830</w:t>
            </w:r>
          </w:p>
        </w:tc>
      </w:tr>
      <w:tr w:rsidR="00927638" w:rsidRPr="00EB206D" w:rsidTr="00927638">
        <w:trPr>
          <w:trHeight w:val="199"/>
        </w:trPr>
        <w:tc>
          <w:tcPr>
            <w:tcW w:w="3119" w:type="dxa"/>
            <w:tcBorders>
              <w:top w:val="nil"/>
              <w:left w:val="single" w:sz="4" w:space="0" w:color="000000"/>
              <w:bottom w:val="nil"/>
              <w:right w:val="single" w:sz="4" w:space="0" w:color="000000"/>
            </w:tcBorders>
            <w:shd w:val="clear" w:color="auto" w:fill="auto"/>
            <w:noWrap/>
            <w:hideMark/>
          </w:tcPr>
          <w:p w:rsidR="00927638" w:rsidRPr="00EB206D" w:rsidRDefault="00927638"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164" w:type="dxa"/>
            <w:tcBorders>
              <w:top w:val="nil"/>
              <w:left w:val="nil"/>
              <w:bottom w:val="nil"/>
              <w:right w:val="single" w:sz="4" w:space="0" w:color="000000"/>
            </w:tcBorders>
            <w:shd w:val="clear" w:color="auto" w:fill="auto"/>
            <w:noWrap/>
            <w:hideMark/>
          </w:tcPr>
          <w:p w:rsidR="00927638" w:rsidRPr="00EB206D" w:rsidRDefault="00927638"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164" w:type="dxa"/>
            <w:tcBorders>
              <w:top w:val="nil"/>
              <w:left w:val="nil"/>
              <w:bottom w:val="nil"/>
              <w:right w:val="single" w:sz="4" w:space="0" w:color="000000"/>
            </w:tcBorders>
            <w:shd w:val="clear" w:color="auto" w:fill="auto"/>
            <w:noWrap/>
            <w:hideMark/>
          </w:tcPr>
          <w:p w:rsidR="00927638" w:rsidRPr="00EB206D" w:rsidRDefault="00927638"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5" w:type="dxa"/>
            <w:tcBorders>
              <w:top w:val="nil"/>
              <w:left w:val="nil"/>
              <w:bottom w:val="nil"/>
              <w:right w:val="single" w:sz="4" w:space="0" w:color="000000"/>
            </w:tcBorders>
            <w:shd w:val="clear" w:color="auto" w:fill="auto"/>
            <w:noWrap/>
            <w:hideMark/>
          </w:tcPr>
          <w:p w:rsidR="00927638" w:rsidRPr="00EB206D" w:rsidRDefault="00927638"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309" w:type="dxa"/>
            <w:tcBorders>
              <w:top w:val="nil"/>
              <w:left w:val="nil"/>
              <w:bottom w:val="nil"/>
              <w:right w:val="single" w:sz="4" w:space="0" w:color="000000"/>
            </w:tcBorders>
            <w:shd w:val="clear" w:color="auto" w:fill="auto"/>
            <w:noWrap/>
            <w:hideMark/>
          </w:tcPr>
          <w:p w:rsidR="00927638" w:rsidRPr="00927638" w:rsidRDefault="00927638" w:rsidP="00927638">
            <w:pPr>
              <w:spacing w:after="0" w:line="240" w:lineRule="auto"/>
              <w:jc w:val="right"/>
              <w:rPr>
                <w:rFonts w:ascii="Arial" w:eastAsia="Times New Roman" w:hAnsi="Arial" w:cs="Arial"/>
                <w:b/>
                <w:bCs/>
                <w:color w:val="000000"/>
                <w:sz w:val="16"/>
                <w:szCs w:val="16"/>
                <w:lang w:eastAsia="es-MX"/>
              </w:rPr>
            </w:pPr>
          </w:p>
        </w:tc>
        <w:tc>
          <w:tcPr>
            <w:tcW w:w="1309" w:type="dxa"/>
            <w:tcBorders>
              <w:top w:val="nil"/>
              <w:left w:val="nil"/>
              <w:bottom w:val="nil"/>
              <w:right w:val="single" w:sz="4" w:space="0" w:color="000000"/>
            </w:tcBorders>
            <w:shd w:val="clear" w:color="auto" w:fill="auto"/>
            <w:noWrap/>
            <w:hideMark/>
          </w:tcPr>
          <w:p w:rsidR="00927638" w:rsidRPr="00EB206D" w:rsidRDefault="00927638"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r>
      <w:tr w:rsidR="00927638" w:rsidRPr="00EB206D" w:rsidTr="00927638">
        <w:trPr>
          <w:trHeight w:val="199"/>
        </w:trPr>
        <w:tc>
          <w:tcPr>
            <w:tcW w:w="3119" w:type="dxa"/>
            <w:tcBorders>
              <w:top w:val="nil"/>
              <w:left w:val="single" w:sz="4" w:space="0" w:color="000000"/>
              <w:bottom w:val="nil"/>
              <w:right w:val="single" w:sz="4" w:space="0" w:color="000000"/>
            </w:tcBorders>
            <w:shd w:val="clear" w:color="auto" w:fill="auto"/>
            <w:noWrap/>
            <w:hideMark/>
          </w:tcPr>
          <w:p w:rsidR="00927638" w:rsidRPr="00EB206D" w:rsidRDefault="00927638"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164" w:type="dxa"/>
            <w:tcBorders>
              <w:top w:val="nil"/>
              <w:left w:val="nil"/>
              <w:bottom w:val="nil"/>
              <w:right w:val="single" w:sz="4" w:space="0" w:color="000000"/>
            </w:tcBorders>
            <w:shd w:val="clear" w:color="auto" w:fill="auto"/>
            <w:noWrap/>
            <w:hideMark/>
          </w:tcPr>
          <w:p w:rsidR="00927638" w:rsidRPr="00EB206D" w:rsidRDefault="00927638"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164" w:type="dxa"/>
            <w:tcBorders>
              <w:top w:val="nil"/>
              <w:left w:val="nil"/>
              <w:bottom w:val="nil"/>
              <w:right w:val="single" w:sz="4" w:space="0" w:color="000000"/>
            </w:tcBorders>
            <w:shd w:val="clear" w:color="auto" w:fill="auto"/>
            <w:noWrap/>
            <w:hideMark/>
          </w:tcPr>
          <w:p w:rsidR="00927638" w:rsidRPr="00EB206D" w:rsidRDefault="00927638"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5" w:type="dxa"/>
            <w:tcBorders>
              <w:top w:val="nil"/>
              <w:left w:val="nil"/>
              <w:bottom w:val="nil"/>
              <w:right w:val="single" w:sz="4" w:space="0" w:color="000000"/>
            </w:tcBorders>
            <w:shd w:val="clear" w:color="auto" w:fill="auto"/>
            <w:noWrap/>
            <w:hideMark/>
          </w:tcPr>
          <w:p w:rsidR="00927638" w:rsidRPr="00EB206D" w:rsidRDefault="00927638" w:rsidP="00927638">
            <w:pPr>
              <w:spacing w:after="0" w:line="240" w:lineRule="auto"/>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Total del Pasivo y Hacienda Pública/Patrimonio</w:t>
            </w:r>
          </w:p>
        </w:tc>
        <w:tc>
          <w:tcPr>
            <w:tcW w:w="1309" w:type="dxa"/>
            <w:tcBorders>
              <w:top w:val="nil"/>
              <w:left w:val="nil"/>
              <w:bottom w:val="nil"/>
              <w:right w:val="single" w:sz="4" w:space="0" w:color="000000"/>
            </w:tcBorders>
            <w:shd w:val="clear" w:color="auto" w:fill="auto"/>
            <w:noWrap/>
            <w:hideMark/>
          </w:tcPr>
          <w:p w:rsidR="00927638" w:rsidRPr="00927638" w:rsidRDefault="00927638" w:rsidP="002D24C3">
            <w:pPr>
              <w:spacing w:after="0" w:line="240" w:lineRule="auto"/>
              <w:jc w:val="right"/>
              <w:rPr>
                <w:rFonts w:ascii="Arial" w:eastAsia="Times New Roman" w:hAnsi="Arial" w:cs="Arial"/>
                <w:b/>
                <w:bCs/>
                <w:color w:val="000000"/>
                <w:sz w:val="16"/>
                <w:szCs w:val="16"/>
                <w:lang w:eastAsia="es-MX"/>
              </w:rPr>
            </w:pPr>
            <w:r w:rsidRPr="00927638">
              <w:rPr>
                <w:rFonts w:ascii="Arial" w:eastAsia="Times New Roman" w:hAnsi="Arial" w:cs="Arial"/>
                <w:b/>
                <w:bCs/>
                <w:color w:val="000000"/>
                <w:sz w:val="16"/>
                <w:szCs w:val="16"/>
                <w:lang w:eastAsia="es-MX"/>
              </w:rPr>
              <w:t>53,310,</w:t>
            </w:r>
            <w:r w:rsidR="002D24C3">
              <w:rPr>
                <w:rFonts w:ascii="Arial" w:eastAsia="Times New Roman" w:hAnsi="Arial" w:cs="Arial"/>
                <w:b/>
                <w:bCs/>
                <w:color w:val="000000"/>
                <w:sz w:val="16"/>
                <w:szCs w:val="16"/>
                <w:lang w:eastAsia="es-MX"/>
              </w:rPr>
              <w:t>883</w:t>
            </w:r>
          </w:p>
        </w:tc>
        <w:tc>
          <w:tcPr>
            <w:tcW w:w="1309" w:type="dxa"/>
            <w:tcBorders>
              <w:top w:val="nil"/>
              <w:left w:val="nil"/>
              <w:bottom w:val="nil"/>
              <w:right w:val="single" w:sz="4" w:space="0" w:color="000000"/>
            </w:tcBorders>
            <w:shd w:val="clear" w:color="auto" w:fill="auto"/>
            <w:noWrap/>
            <w:hideMark/>
          </w:tcPr>
          <w:p w:rsidR="00927638" w:rsidRPr="00EB206D" w:rsidRDefault="00927638" w:rsidP="00927638">
            <w:pPr>
              <w:spacing w:after="0" w:line="240" w:lineRule="auto"/>
              <w:jc w:val="right"/>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49,541,286</w:t>
            </w:r>
          </w:p>
        </w:tc>
      </w:tr>
      <w:tr w:rsidR="009602C2" w:rsidRPr="00EB206D" w:rsidTr="00927638">
        <w:trPr>
          <w:trHeight w:val="199"/>
        </w:trPr>
        <w:tc>
          <w:tcPr>
            <w:tcW w:w="3119" w:type="dxa"/>
            <w:tcBorders>
              <w:top w:val="nil"/>
              <w:left w:val="single" w:sz="4" w:space="0" w:color="000000"/>
              <w:bottom w:val="single" w:sz="4" w:space="0" w:color="000000"/>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164" w:type="dxa"/>
            <w:tcBorders>
              <w:top w:val="nil"/>
              <w:left w:val="nil"/>
              <w:bottom w:val="single" w:sz="4" w:space="0" w:color="000000"/>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164" w:type="dxa"/>
            <w:tcBorders>
              <w:top w:val="nil"/>
              <w:left w:val="nil"/>
              <w:bottom w:val="single" w:sz="4" w:space="0" w:color="000000"/>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5" w:type="dxa"/>
            <w:tcBorders>
              <w:top w:val="nil"/>
              <w:left w:val="nil"/>
              <w:bottom w:val="single" w:sz="4" w:space="0" w:color="000000"/>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309" w:type="dxa"/>
            <w:tcBorders>
              <w:top w:val="nil"/>
              <w:left w:val="nil"/>
              <w:bottom w:val="single" w:sz="4" w:space="0" w:color="000000"/>
              <w:right w:val="single" w:sz="4" w:space="0" w:color="000000"/>
            </w:tcBorders>
            <w:shd w:val="clear" w:color="auto" w:fill="auto"/>
            <w:noWrap/>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309" w:type="dxa"/>
            <w:tcBorders>
              <w:top w:val="nil"/>
              <w:left w:val="nil"/>
              <w:bottom w:val="single" w:sz="4" w:space="0" w:color="000000"/>
              <w:right w:val="single" w:sz="4" w:space="0" w:color="000000"/>
            </w:tcBorders>
            <w:shd w:val="clear" w:color="auto" w:fill="auto"/>
            <w:noWrap/>
            <w:hideMark/>
          </w:tcPr>
          <w:p w:rsidR="009602C2" w:rsidRPr="00EB206D" w:rsidRDefault="009602C2" w:rsidP="00927638">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r>
      <w:tr w:rsidR="009602C2" w:rsidRPr="00EB206D" w:rsidTr="00927638">
        <w:trPr>
          <w:trHeight w:val="199"/>
        </w:trPr>
        <w:tc>
          <w:tcPr>
            <w:tcW w:w="8282" w:type="dxa"/>
            <w:gridSpan w:val="4"/>
            <w:tcBorders>
              <w:top w:val="nil"/>
              <w:left w:val="nil"/>
              <w:bottom w:val="nil"/>
              <w:right w:val="nil"/>
            </w:tcBorders>
            <w:shd w:val="clear" w:color="auto" w:fill="auto"/>
            <w:noWrap/>
            <w:vAlign w:val="bottom"/>
            <w:hideMark/>
          </w:tcPr>
          <w:p w:rsidR="009602C2" w:rsidRPr="00EB206D" w:rsidRDefault="009602C2" w:rsidP="00927638">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Bajo protesta de decir verdad declaramos que los Estados Financieros y sus Notas son razonablemente correctos y responsabilidad del emisor</w:t>
            </w:r>
          </w:p>
        </w:tc>
        <w:tc>
          <w:tcPr>
            <w:tcW w:w="1309" w:type="dxa"/>
            <w:tcBorders>
              <w:top w:val="nil"/>
              <w:left w:val="nil"/>
              <w:bottom w:val="nil"/>
              <w:right w:val="nil"/>
            </w:tcBorders>
            <w:shd w:val="clear" w:color="auto" w:fill="auto"/>
            <w:noWrap/>
            <w:vAlign w:val="bottom"/>
            <w:hideMark/>
          </w:tcPr>
          <w:p w:rsidR="009602C2" w:rsidRPr="00EB206D" w:rsidRDefault="009602C2" w:rsidP="00927638">
            <w:pPr>
              <w:spacing w:after="0" w:line="240" w:lineRule="auto"/>
              <w:rPr>
                <w:rFonts w:ascii="Arial" w:eastAsia="Times New Roman" w:hAnsi="Arial" w:cs="Arial"/>
                <w:color w:val="000000"/>
                <w:sz w:val="16"/>
                <w:szCs w:val="16"/>
                <w:lang w:eastAsia="es-MX"/>
              </w:rPr>
            </w:pPr>
          </w:p>
        </w:tc>
        <w:tc>
          <w:tcPr>
            <w:tcW w:w="1309" w:type="dxa"/>
            <w:tcBorders>
              <w:top w:val="nil"/>
              <w:left w:val="nil"/>
              <w:bottom w:val="nil"/>
              <w:right w:val="nil"/>
            </w:tcBorders>
            <w:shd w:val="clear" w:color="auto" w:fill="auto"/>
            <w:noWrap/>
            <w:vAlign w:val="bottom"/>
            <w:hideMark/>
          </w:tcPr>
          <w:p w:rsidR="009602C2" w:rsidRPr="00EB206D" w:rsidRDefault="009602C2" w:rsidP="00927638">
            <w:pPr>
              <w:spacing w:after="0" w:line="240" w:lineRule="auto"/>
              <w:rPr>
                <w:rFonts w:ascii="Times New Roman" w:eastAsia="Times New Roman" w:hAnsi="Times New Roman" w:cs="Times New Roman"/>
                <w:sz w:val="20"/>
                <w:szCs w:val="20"/>
                <w:lang w:eastAsia="es-MX"/>
              </w:rPr>
            </w:pPr>
          </w:p>
        </w:tc>
      </w:tr>
      <w:tr w:rsidR="009602C2" w:rsidRPr="00EB206D" w:rsidTr="00927638">
        <w:trPr>
          <w:trHeight w:val="199"/>
        </w:trPr>
        <w:tc>
          <w:tcPr>
            <w:tcW w:w="3119" w:type="dxa"/>
            <w:tcBorders>
              <w:top w:val="nil"/>
              <w:left w:val="nil"/>
              <w:bottom w:val="nil"/>
              <w:right w:val="nil"/>
            </w:tcBorders>
            <w:shd w:val="clear" w:color="auto" w:fill="auto"/>
            <w:noWrap/>
            <w:vAlign w:val="bottom"/>
            <w:hideMark/>
          </w:tcPr>
          <w:p w:rsidR="009602C2" w:rsidRPr="00EB206D" w:rsidRDefault="009602C2" w:rsidP="00927638">
            <w:pPr>
              <w:spacing w:after="0" w:line="240" w:lineRule="auto"/>
              <w:jc w:val="right"/>
              <w:rPr>
                <w:rFonts w:ascii="Times New Roman" w:eastAsia="Times New Roman" w:hAnsi="Times New Roman" w:cs="Times New Roman"/>
                <w:sz w:val="20"/>
                <w:szCs w:val="20"/>
                <w:lang w:eastAsia="es-MX"/>
              </w:rPr>
            </w:pPr>
          </w:p>
        </w:tc>
        <w:tc>
          <w:tcPr>
            <w:tcW w:w="1164" w:type="dxa"/>
            <w:tcBorders>
              <w:top w:val="nil"/>
              <w:left w:val="nil"/>
              <w:bottom w:val="nil"/>
              <w:right w:val="nil"/>
            </w:tcBorders>
            <w:shd w:val="clear" w:color="auto" w:fill="auto"/>
            <w:noWrap/>
            <w:vAlign w:val="bottom"/>
            <w:hideMark/>
          </w:tcPr>
          <w:p w:rsidR="009602C2" w:rsidRPr="00EB206D" w:rsidRDefault="009602C2" w:rsidP="00927638">
            <w:pPr>
              <w:spacing w:after="0" w:line="240" w:lineRule="auto"/>
              <w:rPr>
                <w:rFonts w:ascii="Times New Roman" w:eastAsia="Times New Roman" w:hAnsi="Times New Roman" w:cs="Times New Roman"/>
                <w:sz w:val="20"/>
                <w:szCs w:val="20"/>
                <w:lang w:eastAsia="es-MX"/>
              </w:rPr>
            </w:pPr>
          </w:p>
        </w:tc>
        <w:tc>
          <w:tcPr>
            <w:tcW w:w="1164" w:type="dxa"/>
            <w:tcBorders>
              <w:top w:val="nil"/>
              <w:left w:val="nil"/>
              <w:bottom w:val="nil"/>
              <w:right w:val="nil"/>
            </w:tcBorders>
            <w:shd w:val="clear" w:color="auto" w:fill="auto"/>
            <w:noWrap/>
            <w:vAlign w:val="bottom"/>
            <w:hideMark/>
          </w:tcPr>
          <w:p w:rsidR="009602C2" w:rsidRPr="00EB206D" w:rsidRDefault="009602C2" w:rsidP="00927638">
            <w:pPr>
              <w:spacing w:after="0" w:line="240" w:lineRule="auto"/>
              <w:rPr>
                <w:rFonts w:ascii="Times New Roman" w:eastAsia="Times New Roman" w:hAnsi="Times New Roman" w:cs="Times New Roman"/>
                <w:sz w:val="20"/>
                <w:szCs w:val="20"/>
                <w:lang w:eastAsia="es-MX"/>
              </w:rPr>
            </w:pPr>
          </w:p>
        </w:tc>
        <w:tc>
          <w:tcPr>
            <w:tcW w:w="2835" w:type="dxa"/>
            <w:tcBorders>
              <w:top w:val="nil"/>
              <w:left w:val="nil"/>
              <w:bottom w:val="nil"/>
              <w:right w:val="nil"/>
            </w:tcBorders>
            <w:shd w:val="clear" w:color="auto" w:fill="auto"/>
            <w:noWrap/>
            <w:vAlign w:val="bottom"/>
            <w:hideMark/>
          </w:tcPr>
          <w:p w:rsidR="009602C2" w:rsidRPr="00EB206D" w:rsidRDefault="009602C2" w:rsidP="00927638">
            <w:pPr>
              <w:spacing w:after="0" w:line="240" w:lineRule="auto"/>
              <w:rPr>
                <w:rFonts w:ascii="Times New Roman" w:eastAsia="Times New Roman" w:hAnsi="Times New Roman" w:cs="Times New Roman"/>
                <w:sz w:val="20"/>
                <w:szCs w:val="20"/>
                <w:lang w:eastAsia="es-MX"/>
              </w:rPr>
            </w:pPr>
          </w:p>
        </w:tc>
        <w:tc>
          <w:tcPr>
            <w:tcW w:w="1309" w:type="dxa"/>
            <w:tcBorders>
              <w:top w:val="nil"/>
              <w:left w:val="nil"/>
              <w:bottom w:val="nil"/>
              <w:right w:val="nil"/>
            </w:tcBorders>
            <w:shd w:val="clear" w:color="auto" w:fill="auto"/>
            <w:noWrap/>
            <w:vAlign w:val="bottom"/>
            <w:hideMark/>
          </w:tcPr>
          <w:p w:rsidR="009602C2" w:rsidRPr="00EB206D" w:rsidRDefault="009602C2" w:rsidP="00927638">
            <w:pPr>
              <w:spacing w:after="0" w:line="240" w:lineRule="auto"/>
              <w:rPr>
                <w:rFonts w:ascii="Times New Roman" w:eastAsia="Times New Roman" w:hAnsi="Times New Roman" w:cs="Times New Roman"/>
                <w:sz w:val="20"/>
                <w:szCs w:val="20"/>
                <w:lang w:eastAsia="es-MX"/>
              </w:rPr>
            </w:pPr>
          </w:p>
        </w:tc>
        <w:tc>
          <w:tcPr>
            <w:tcW w:w="1309" w:type="dxa"/>
            <w:tcBorders>
              <w:top w:val="nil"/>
              <w:left w:val="nil"/>
              <w:bottom w:val="nil"/>
              <w:right w:val="nil"/>
            </w:tcBorders>
            <w:shd w:val="clear" w:color="auto" w:fill="auto"/>
            <w:noWrap/>
            <w:vAlign w:val="bottom"/>
            <w:hideMark/>
          </w:tcPr>
          <w:p w:rsidR="009602C2" w:rsidRPr="00EB206D" w:rsidRDefault="009602C2" w:rsidP="00927638">
            <w:pPr>
              <w:spacing w:after="0" w:line="240" w:lineRule="auto"/>
              <w:rPr>
                <w:rFonts w:ascii="Times New Roman" w:eastAsia="Times New Roman" w:hAnsi="Times New Roman" w:cs="Times New Roman"/>
                <w:sz w:val="20"/>
                <w:szCs w:val="20"/>
                <w:lang w:eastAsia="es-MX"/>
              </w:rPr>
            </w:pPr>
          </w:p>
        </w:tc>
      </w:tr>
      <w:tr w:rsidR="009602C2" w:rsidRPr="00EB206D" w:rsidTr="00927638">
        <w:trPr>
          <w:trHeight w:val="199"/>
        </w:trPr>
        <w:tc>
          <w:tcPr>
            <w:tcW w:w="3119" w:type="dxa"/>
            <w:tcBorders>
              <w:top w:val="single" w:sz="4" w:space="0" w:color="auto"/>
              <w:left w:val="nil"/>
              <w:bottom w:val="nil"/>
              <w:right w:val="nil"/>
            </w:tcBorders>
            <w:shd w:val="clear" w:color="auto" w:fill="auto"/>
            <w:noWrap/>
            <w:vAlign w:val="bottom"/>
            <w:hideMark/>
          </w:tcPr>
          <w:p w:rsidR="009602C2" w:rsidRPr="00EB206D" w:rsidRDefault="009602C2" w:rsidP="00927638">
            <w:pPr>
              <w:spacing w:after="0" w:line="240" w:lineRule="auto"/>
              <w:jc w:val="center"/>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Mtro. Darwin Pérez y Pérez</w:t>
            </w:r>
          </w:p>
        </w:tc>
        <w:tc>
          <w:tcPr>
            <w:tcW w:w="1164" w:type="dxa"/>
            <w:tcBorders>
              <w:top w:val="nil"/>
              <w:left w:val="nil"/>
              <w:bottom w:val="nil"/>
              <w:right w:val="nil"/>
            </w:tcBorders>
            <w:shd w:val="clear" w:color="auto" w:fill="auto"/>
            <w:noWrap/>
            <w:vAlign w:val="bottom"/>
            <w:hideMark/>
          </w:tcPr>
          <w:p w:rsidR="009602C2" w:rsidRPr="00EB206D" w:rsidRDefault="009602C2" w:rsidP="00927638">
            <w:pPr>
              <w:spacing w:after="0" w:line="240" w:lineRule="auto"/>
              <w:jc w:val="center"/>
              <w:rPr>
                <w:rFonts w:ascii="Arial" w:eastAsia="Times New Roman" w:hAnsi="Arial" w:cs="Arial"/>
                <w:color w:val="000000"/>
                <w:sz w:val="16"/>
                <w:szCs w:val="16"/>
                <w:lang w:eastAsia="es-MX"/>
              </w:rPr>
            </w:pPr>
          </w:p>
        </w:tc>
        <w:tc>
          <w:tcPr>
            <w:tcW w:w="1164" w:type="dxa"/>
            <w:tcBorders>
              <w:top w:val="nil"/>
              <w:left w:val="nil"/>
              <w:bottom w:val="nil"/>
              <w:right w:val="nil"/>
            </w:tcBorders>
            <w:shd w:val="clear" w:color="auto" w:fill="auto"/>
            <w:noWrap/>
            <w:vAlign w:val="bottom"/>
            <w:hideMark/>
          </w:tcPr>
          <w:p w:rsidR="009602C2" w:rsidRPr="00EB206D" w:rsidRDefault="009602C2" w:rsidP="00927638">
            <w:pPr>
              <w:spacing w:after="0" w:line="240" w:lineRule="auto"/>
              <w:rPr>
                <w:rFonts w:ascii="Times New Roman" w:eastAsia="Times New Roman" w:hAnsi="Times New Roman" w:cs="Times New Roman"/>
                <w:sz w:val="20"/>
                <w:szCs w:val="20"/>
                <w:lang w:eastAsia="es-MX"/>
              </w:rPr>
            </w:pPr>
          </w:p>
        </w:tc>
        <w:tc>
          <w:tcPr>
            <w:tcW w:w="4144" w:type="dxa"/>
            <w:gridSpan w:val="2"/>
            <w:tcBorders>
              <w:top w:val="single" w:sz="4" w:space="0" w:color="auto"/>
              <w:left w:val="nil"/>
              <w:bottom w:val="nil"/>
              <w:right w:val="nil"/>
            </w:tcBorders>
            <w:shd w:val="clear" w:color="auto" w:fill="auto"/>
            <w:noWrap/>
            <w:vAlign w:val="bottom"/>
            <w:hideMark/>
          </w:tcPr>
          <w:p w:rsidR="009602C2" w:rsidRPr="003901F0" w:rsidRDefault="009602C2" w:rsidP="00927638">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C.P. María Olivia Hernández </w:t>
            </w:r>
            <w:proofErr w:type="spellStart"/>
            <w:r>
              <w:rPr>
                <w:rFonts w:ascii="Arial" w:eastAsia="Times New Roman" w:hAnsi="Arial" w:cs="Arial"/>
                <w:color w:val="000000"/>
                <w:sz w:val="14"/>
                <w:szCs w:val="14"/>
                <w:lang w:eastAsia="es-MX"/>
              </w:rPr>
              <w:t>Corichi</w:t>
            </w:r>
            <w:proofErr w:type="spellEnd"/>
          </w:p>
        </w:tc>
        <w:tc>
          <w:tcPr>
            <w:tcW w:w="1309" w:type="dxa"/>
            <w:tcBorders>
              <w:top w:val="nil"/>
              <w:left w:val="nil"/>
              <w:bottom w:val="nil"/>
              <w:right w:val="nil"/>
            </w:tcBorders>
            <w:shd w:val="clear" w:color="auto" w:fill="auto"/>
            <w:noWrap/>
            <w:vAlign w:val="bottom"/>
            <w:hideMark/>
          </w:tcPr>
          <w:p w:rsidR="009602C2" w:rsidRPr="00EB206D" w:rsidRDefault="009602C2" w:rsidP="00927638">
            <w:pPr>
              <w:spacing w:after="0" w:line="240" w:lineRule="auto"/>
              <w:jc w:val="center"/>
              <w:rPr>
                <w:rFonts w:ascii="Arial" w:eastAsia="Times New Roman" w:hAnsi="Arial" w:cs="Arial"/>
                <w:color w:val="000000"/>
                <w:sz w:val="16"/>
                <w:szCs w:val="16"/>
                <w:lang w:eastAsia="es-MX"/>
              </w:rPr>
            </w:pPr>
          </w:p>
        </w:tc>
      </w:tr>
      <w:tr w:rsidR="009602C2" w:rsidRPr="00EB206D" w:rsidTr="00927638">
        <w:trPr>
          <w:trHeight w:val="199"/>
        </w:trPr>
        <w:tc>
          <w:tcPr>
            <w:tcW w:w="3119" w:type="dxa"/>
            <w:tcBorders>
              <w:top w:val="nil"/>
              <w:left w:val="nil"/>
              <w:bottom w:val="nil"/>
              <w:right w:val="nil"/>
            </w:tcBorders>
            <w:shd w:val="clear" w:color="auto" w:fill="auto"/>
            <w:noWrap/>
            <w:vAlign w:val="bottom"/>
            <w:hideMark/>
          </w:tcPr>
          <w:p w:rsidR="009602C2" w:rsidRPr="00EB206D" w:rsidRDefault="009602C2" w:rsidP="00927638">
            <w:pPr>
              <w:spacing w:after="0" w:line="240" w:lineRule="auto"/>
              <w:jc w:val="center"/>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lastRenderedPageBreak/>
              <w:t>Director General</w:t>
            </w:r>
          </w:p>
        </w:tc>
        <w:tc>
          <w:tcPr>
            <w:tcW w:w="1164" w:type="dxa"/>
            <w:tcBorders>
              <w:top w:val="nil"/>
              <w:left w:val="nil"/>
              <w:bottom w:val="nil"/>
              <w:right w:val="nil"/>
            </w:tcBorders>
            <w:shd w:val="clear" w:color="auto" w:fill="auto"/>
            <w:noWrap/>
            <w:vAlign w:val="bottom"/>
            <w:hideMark/>
          </w:tcPr>
          <w:p w:rsidR="009602C2" w:rsidRPr="00EB206D" w:rsidRDefault="009602C2" w:rsidP="00927638">
            <w:pPr>
              <w:spacing w:after="0" w:line="240" w:lineRule="auto"/>
              <w:jc w:val="center"/>
              <w:rPr>
                <w:rFonts w:ascii="Arial" w:eastAsia="Times New Roman" w:hAnsi="Arial" w:cs="Arial"/>
                <w:color w:val="000000"/>
                <w:sz w:val="16"/>
                <w:szCs w:val="16"/>
                <w:lang w:eastAsia="es-MX"/>
              </w:rPr>
            </w:pPr>
          </w:p>
        </w:tc>
        <w:tc>
          <w:tcPr>
            <w:tcW w:w="1164" w:type="dxa"/>
            <w:tcBorders>
              <w:top w:val="nil"/>
              <w:left w:val="nil"/>
              <w:bottom w:val="nil"/>
              <w:right w:val="nil"/>
            </w:tcBorders>
            <w:shd w:val="clear" w:color="auto" w:fill="auto"/>
            <w:noWrap/>
            <w:vAlign w:val="bottom"/>
            <w:hideMark/>
          </w:tcPr>
          <w:p w:rsidR="009602C2" w:rsidRPr="00EB206D" w:rsidRDefault="009602C2" w:rsidP="00927638">
            <w:pPr>
              <w:spacing w:after="0" w:line="240" w:lineRule="auto"/>
              <w:rPr>
                <w:rFonts w:ascii="Times New Roman" w:eastAsia="Times New Roman" w:hAnsi="Times New Roman" w:cs="Times New Roman"/>
                <w:sz w:val="20"/>
                <w:szCs w:val="20"/>
                <w:lang w:eastAsia="es-MX"/>
              </w:rPr>
            </w:pPr>
          </w:p>
        </w:tc>
        <w:tc>
          <w:tcPr>
            <w:tcW w:w="4144" w:type="dxa"/>
            <w:gridSpan w:val="2"/>
            <w:tcBorders>
              <w:top w:val="nil"/>
              <w:left w:val="nil"/>
              <w:bottom w:val="nil"/>
              <w:right w:val="nil"/>
            </w:tcBorders>
            <w:shd w:val="clear" w:color="auto" w:fill="auto"/>
            <w:noWrap/>
            <w:vAlign w:val="bottom"/>
            <w:hideMark/>
          </w:tcPr>
          <w:p w:rsidR="009602C2" w:rsidRPr="003901F0" w:rsidRDefault="009602C2" w:rsidP="00927638">
            <w:pPr>
              <w:spacing w:after="0" w:line="240" w:lineRule="auto"/>
              <w:jc w:val="center"/>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Directora Administrativa</w:t>
            </w:r>
          </w:p>
        </w:tc>
        <w:tc>
          <w:tcPr>
            <w:tcW w:w="1309" w:type="dxa"/>
            <w:tcBorders>
              <w:top w:val="nil"/>
              <w:left w:val="nil"/>
              <w:bottom w:val="nil"/>
              <w:right w:val="nil"/>
            </w:tcBorders>
            <w:shd w:val="clear" w:color="auto" w:fill="auto"/>
            <w:noWrap/>
            <w:vAlign w:val="bottom"/>
            <w:hideMark/>
          </w:tcPr>
          <w:p w:rsidR="009602C2" w:rsidRPr="00EB206D" w:rsidRDefault="009602C2" w:rsidP="00927638">
            <w:pPr>
              <w:spacing w:after="0" w:line="240" w:lineRule="auto"/>
              <w:jc w:val="center"/>
              <w:rPr>
                <w:rFonts w:ascii="Arial" w:eastAsia="Times New Roman" w:hAnsi="Arial" w:cs="Arial"/>
                <w:color w:val="000000"/>
                <w:sz w:val="16"/>
                <w:szCs w:val="16"/>
                <w:lang w:eastAsia="es-MX"/>
              </w:rPr>
            </w:pPr>
          </w:p>
        </w:tc>
      </w:tr>
    </w:tbl>
    <w:p w:rsidR="00D22E43" w:rsidRDefault="00D22E43" w:rsidP="00386C8E">
      <w:pPr>
        <w:rPr>
          <w:sz w:val="16"/>
        </w:rPr>
      </w:pPr>
    </w:p>
    <w:p w:rsidR="00D22E43" w:rsidRDefault="00D22E43" w:rsidP="00386C8E">
      <w:pPr>
        <w:rPr>
          <w:sz w:val="16"/>
        </w:rPr>
      </w:pPr>
    </w:p>
    <w:p w:rsidR="00D22E43" w:rsidRDefault="00D22E43" w:rsidP="00386C8E">
      <w:pPr>
        <w:rPr>
          <w:sz w:val="16"/>
        </w:rPr>
      </w:pPr>
    </w:p>
    <w:tbl>
      <w:tblPr>
        <w:tblW w:w="10348" w:type="dxa"/>
        <w:tblCellMar>
          <w:left w:w="70" w:type="dxa"/>
          <w:right w:w="70" w:type="dxa"/>
        </w:tblCellMar>
        <w:tblLook w:val="04A0" w:firstRow="1" w:lastRow="0" w:firstColumn="1" w:lastColumn="0" w:noHBand="0" w:noVBand="1"/>
      </w:tblPr>
      <w:tblGrid>
        <w:gridCol w:w="745"/>
        <w:gridCol w:w="3650"/>
        <w:gridCol w:w="1417"/>
        <w:gridCol w:w="1276"/>
        <w:gridCol w:w="1134"/>
        <w:gridCol w:w="1164"/>
        <w:gridCol w:w="962"/>
      </w:tblGrid>
      <w:tr w:rsidR="003B4F60" w:rsidRPr="003B4F60" w:rsidTr="0082573C">
        <w:trPr>
          <w:trHeight w:val="261"/>
        </w:trPr>
        <w:tc>
          <w:tcPr>
            <w:tcW w:w="10348" w:type="dxa"/>
            <w:gridSpan w:val="7"/>
            <w:tcBorders>
              <w:top w:val="nil"/>
              <w:left w:val="nil"/>
              <w:bottom w:val="nil"/>
              <w:right w:val="nil"/>
            </w:tcBorders>
            <w:shd w:val="clear" w:color="auto" w:fill="auto"/>
            <w:hideMark/>
          </w:tcPr>
          <w:p w:rsidR="003B4F60" w:rsidRPr="003B4F60" w:rsidRDefault="003B4F60" w:rsidP="003B4F60">
            <w:pPr>
              <w:spacing w:after="0" w:line="240" w:lineRule="auto"/>
              <w:jc w:val="center"/>
              <w:rPr>
                <w:rFonts w:ascii="Arial" w:eastAsia="Times New Roman" w:hAnsi="Arial" w:cs="Arial"/>
                <w:b/>
                <w:bCs/>
                <w:color w:val="000000"/>
                <w:sz w:val="16"/>
                <w:szCs w:val="16"/>
                <w:lang w:eastAsia="es-MX"/>
              </w:rPr>
            </w:pPr>
            <w:r w:rsidRPr="003B4F60">
              <w:rPr>
                <w:rFonts w:ascii="Arial" w:eastAsia="Times New Roman" w:hAnsi="Arial" w:cs="Arial"/>
                <w:b/>
                <w:bCs/>
                <w:color w:val="000000"/>
                <w:sz w:val="16"/>
                <w:szCs w:val="16"/>
                <w:lang w:eastAsia="es-MX"/>
              </w:rPr>
              <w:t>COLEGIO DE EDUCACIÓN PROFESIONAL TÉCNICA DEL ESTADO DE TLAXCALA</w:t>
            </w:r>
          </w:p>
        </w:tc>
      </w:tr>
      <w:tr w:rsidR="003B4F60" w:rsidRPr="003B4F60" w:rsidTr="0082573C">
        <w:trPr>
          <w:trHeight w:val="261"/>
        </w:trPr>
        <w:tc>
          <w:tcPr>
            <w:tcW w:w="10348" w:type="dxa"/>
            <w:gridSpan w:val="7"/>
            <w:tcBorders>
              <w:top w:val="nil"/>
              <w:left w:val="nil"/>
              <w:bottom w:val="nil"/>
              <w:right w:val="nil"/>
            </w:tcBorders>
            <w:shd w:val="clear" w:color="auto" w:fill="auto"/>
            <w:hideMark/>
          </w:tcPr>
          <w:p w:rsidR="003B4F60" w:rsidRPr="003B4F60" w:rsidRDefault="003B4F60" w:rsidP="003B4F60">
            <w:pPr>
              <w:spacing w:after="0" w:line="240" w:lineRule="auto"/>
              <w:jc w:val="center"/>
              <w:rPr>
                <w:rFonts w:ascii="Arial" w:eastAsia="Times New Roman" w:hAnsi="Arial" w:cs="Arial"/>
                <w:b/>
                <w:bCs/>
                <w:color w:val="000000"/>
                <w:sz w:val="16"/>
                <w:szCs w:val="16"/>
                <w:lang w:eastAsia="es-MX"/>
              </w:rPr>
            </w:pPr>
            <w:r w:rsidRPr="003B4F60">
              <w:rPr>
                <w:rFonts w:ascii="Arial" w:eastAsia="Times New Roman" w:hAnsi="Arial" w:cs="Arial"/>
                <w:b/>
                <w:bCs/>
                <w:color w:val="000000"/>
                <w:sz w:val="16"/>
                <w:szCs w:val="16"/>
                <w:lang w:eastAsia="es-MX"/>
              </w:rPr>
              <w:t>Estado Analítico del Activo</w:t>
            </w:r>
          </w:p>
        </w:tc>
      </w:tr>
      <w:tr w:rsidR="003B4F60" w:rsidRPr="003B4F60" w:rsidTr="0082573C">
        <w:trPr>
          <w:trHeight w:val="261"/>
        </w:trPr>
        <w:tc>
          <w:tcPr>
            <w:tcW w:w="10348" w:type="dxa"/>
            <w:gridSpan w:val="7"/>
            <w:tcBorders>
              <w:top w:val="nil"/>
              <w:left w:val="nil"/>
              <w:bottom w:val="nil"/>
              <w:right w:val="nil"/>
            </w:tcBorders>
            <w:shd w:val="clear" w:color="auto" w:fill="auto"/>
            <w:hideMark/>
          </w:tcPr>
          <w:p w:rsidR="003B4F60" w:rsidRPr="003B4F60" w:rsidRDefault="009E4601" w:rsidP="00DF64FF">
            <w:pPr>
              <w:spacing w:after="0" w:line="240" w:lineRule="auto"/>
              <w:jc w:val="center"/>
              <w:rPr>
                <w:rFonts w:ascii="Arial" w:eastAsia="Times New Roman" w:hAnsi="Arial" w:cs="Arial"/>
                <w:b/>
                <w:bCs/>
                <w:color w:val="000000"/>
                <w:sz w:val="16"/>
                <w:szCs w:val="16"/>
                <w:lang w:eastAsia="es-MX"/>
              </w:rPr>
            </w:pPr>
            <w:r w:rsidRPr="00062680">
              <w:rPr>
                <w:rFonts w:ascii="Arial" w:eastAsia="Times New Roman" w:hAnsi="Arial" w:cs="Arial"/>
                <w:b/>
                <w:bCs/>
                <w:color w:val="000000"/>
                <w:sz w:val="14"/>
                <w:szCs w:val="14"/>
                <w:lang w:eastAsia="es-MX"/>
              </w:rPr>
              <w:t xml:space="preserve">Del 01 de enero al </w:t>
            </w:r>
            <w:r>
              <w:rPr>
                <w:rFonts w:ascii="Arial" w:eastAsia="Times New Roman" w:hAnsi="Arial" w:cs="Arial"/>
                <w:b/>
                <w:bCs/>
                <w:color w:val="000000"/>
                <w:sz w:val="14"/>
                <w:szCs w:val="14"/>
                <w:lang w:eastAsia="es-MX"/>
              </w:rPr>
              <w:t>31</w:t>
            </w:r>
            <w:r w:rsidRPr="00062680">
              <w:rPr>
                <w:rFonts w:ascii="Arial" w:eastAsia="Times New Roman" w:hAnsi="Arial" w:cs="Arial"/>
                <w:b/>
                <w:bCs/>
                <w:color w:val="000000"/>
                <w:sz w:val="14"/>
                <w:szCs w:val="14"/>
                <w:lang w:eastAsia="es-MX"/>
              </w:rPr>
              <w:t xml:space="preserve"> de </w:t>
            </w:r>
            <w:r>
              <w:rPr>
                <w:rFonts w:ascii="Arial" w:eastAsia="Times New Roman" w:hAnsi="Arial" w:cs="Arial"/>
                <w:b/>
                <w:bCs/>
                <w:color w:val="000000"/>
                <w:sz w:val="14"/>
                <w:szCs w:val="14"/>
                <w:lang w:eastAsia="es-MX"/>
              </w:rPr>
              <w:t>Diciembre</w:t>
            </w:r>
            <w:r w:rsidRPr="00062680">
              <w:rPr>
                <w:rFonts w:ascii="Arial" w:eastAsia="Times New Roman" w:hAnsi="Arial" w:cs="Arial"/>
                <w:b/>
                <w:bCs/>
                <w:color w:val="000000"/>
                <w:sz w:val="14"/>
                <w:szCs w:val="14"/>
                <w:lang w:eastAsia="es-MX"/>
              </w:rPr>
              <w:t xml:space="preserve"> de 2024</w:t>
            </w:r>
          </w:p>
        </w:tc>
      </w:tr>
      <w:tr w:rsidR="003B4F60" w:rsidRPr="003B4F60" w:rsidTr="0082573C">
        <w:trPr>
          <w:trHeight w:val="261"/>
        </w:trPr>
        <w:tc>
          <w:tcPr>
            <w:tcW w:w="10348" w:type="dxa"/>
            <w:gridSpan w:val="7"/>
            <w:tcBorders>
              <w:top w:val="nil"/>
              <w:left w:val="nil"/>
              <w:bottom w:val="nil"/>
              <w:right w:val="nil"/>
            </w:tcBorders>
            <w:shd w:val="clear" w:color="auto" w:fill="auto"/>
            <w:hideMark/>
          </w:tcPr>
          <w:p w:rsidR="003B4F60" w:rsidRPr="003B4F60" w:rsidRDefault="003B4F60" w:rsidP="003B4F60">
            <w:pPr>
              <w:spacing w:after="0" w:line="240" w:lineRule="auto"/>
              <w:jc w:val="center"/>
              <w:rPr>
                <w:rFonts w:ascii="Arial" w:eastAsia="Times New Roman" w:hAnsi="Arial" w:cs="Arial"/>
                <w:b/>
                <w:bCs/>
                <w:color w:val="000000"/>
                <w:sz w:val="16"/>
                <w:szCs w:val="16"/>
                <w:lang w:eastAsia="es-MX"/>
              </w:rPr>
            </w:pPr>
            <w:r w:rsidRPr="003B4F60">
              <w:rPr>
                <w:rFonts w:ascii="Arial" w:eastAsia="Times New Roman" w:hAnsi="Arial" w:cs="Arial"/>
                <w:b/>
                <w:bCs/>
                <w:color w:val="000000"/>
                <w:sz w:val="16"/>
                <w:szCs w:val="16"/>
                <w:lang w:eastAsia="es-MX"/>
              </w:rPr>
              <w:t xml:space="preserve">  (Cifras en Pesos)</w:t>
            </w:r>
          </w:p>
        </w:tc>
      </w:tr>
      <w:tr w:rsidR="003B4F60" w:rsidRPr="003B4F60" w:rsidTr="0082573C">
        <w:trPr>
          <w:trHeight w:val="130"/>
        </w:trPr>
        <w:tc>
          <w:tcPr>
            <w:tcW w:w="745"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jc w:val="center"/>
              <w:rPr>
                <w:rFonts w:ascii="Arial" w:eastAsia="Times New Roman" w:hAnsi="Arial" w:cs="Arial"/>
                <w:b/>
                <w:bCs/>
                <w:color w:val="000000"/>
                <w:sz w:val="16"/>
                <w:szCs w:val="16"/>
                <w:lang w:eastAsia="es-MX"/>
              </w:rPr>
            </w:pPr>
          </w:p>
        </w:tc>
        <w:tc>
          <w:tcPr>
            <w:tcW w:w="3650"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1417"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1276"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1134"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1164"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962"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r>
      <w:tr w:rsidR="003B4F60" w:rsidRPr="003B4F60" w:rsidTr="0082573C">
        <w:trPr>
          <w:trHeight w:val="702"/>
        </w:trPr>
        <w:tc>
          <w:tcPr>
            <w:tcW w:w="4395" w:type="dxa"/>
            <w:gridSpan w:val="2"/>
            <w:tcBorders>
              <w:top w:val="single" w:sz="4" w:space="0" w:color="000000"/>
              <w:left w:val="single" w:sz="4" w:space="0" w:color="auto"/>
              <w:bottom w:val="single" w:sz="4" w:space="0" w:color="000000"/>
              <w:right w:val="single" w:sz="4" w:space="0" w:color="auto"/>
            </w:tcBorders>
            <w:shd w:val="clear" w:color="000000" w:fill="833C0C"/>
            <w:vAlign w:val="center"/>
            <w:hideMark/>
          </w:tcPr>
          <w:p w:rsidR="003B4F60" w:rsidRPr="003B4F60" w:rsidRDefault="003B4F60" w:rsidP="003B4F60">
            <w:pPr>
              <w:spacing w:after="0" w:line="240" w:lineRule="auto"/>
              <w:jc w:val="center"/>
              <w:rPr>
                <w:rFonts w:ascii="Arial" w:eastAsia="Times New Roman" w:hAnsi="Arial" w:cs="Arial"/>
                <w:b/>
                <w:bCs/>
                <w:color w:val="FFFFFF"/>
                <w:sz w:val="16"/>
                <w:szCs w:val="16"/>
                <w:lang w:eastAsia="es-MX"/>
              </w:rPr>
            </w:pPr>
            <w:r w:rsidRPr="003B4F60">
              <w:rPr>
                <w:rFonts w:ascii="Arial" w:eastAsia="Times New Roman" w:hAnsi="Arial" w:cs="Arial"/>
                <w:b/>
                <w:bCs/>
                <w:color w:val="FFFFFF"/>
                <w:sz w:val="16"/>
                <w:szCs w:val="16"/>
                <w:lang w:eastAsia="es-MX"/>
              </w:rPr>
              <w:t>Concepto</w:t>
            </w:r>
          </w:p>
        </w:tc>
        <w:tc>
          <w:tcPr>
            <w:tcW w:w="1417" w:type="dxa"/>
            <w:tcBorders>
              <w:top w:val="single" w:sz="4" w:space="0" w:color="000000"/>
              <w:left w:val="nil"/>
              <w:bottom w:val="single" w:sz="4" w:space="0" w:color="000000"/>
              <w:right w:val="single" w:sz="4" w:space="0" w:color="auto"/>
            </w:tcBorders>
            <w:shd w:val="clear" w:color="000000" w:fill="833C0C"/>
            <w:vAlign w:val="center"/>
            <w:hideMark/>
          </w:tcPr>
          <w:p w:rsidR="003B4F60" w:rsidRPr="003B4F60" w:rsidRDefault="003B4F60" w:rsidP="003B4F60">
            <w:pPr>
              <w:spacing w:after="0" w:line="240" w:lineRule="auto"/>
              <w:jc w:val="center"/>
              <w:rPr>
                <w:rFonts w:ascii="Arial" w:eastAsia="Times New Roman" w:hAnsi="Arial" w:cs="Arial"/>
                <w:b/>
                <w:bCs/>
                <w:color w:val="FFFFFF"/>
                <w:sz w:val="16"/>
                <w:szCs w:val="16"/>
                <w:lang w:eastAsia="es-MX"/>
              </w:rPr>
            </w:pPr>
            <w:r w:rsidRPr="003B4F60">
              <w:rPr>
                <w:rFonts w:ascii="Arial" w:eastAsia="Times New Roman" w:hAnsi="Arial" w:cs="Arial"/>
                <w:b/>
                <w:bCs/>
                <w:color w:val="FFFFFF"/>
                <w:sz w:val="16"/>
                <w:szCs w:val="16"/>
                <w:lang w:eastAsia="es-MX"/>
              </w:rPr>
              <w:t>Saldo Inicial</w:t>
            </w:r>
          </w:p>
        </w:tc>
        <w:tc>
          <w:tcPr>
            <w:tcW w:w="1276" w:type="dxa"/>
            <w:tcBorders>
              <w:top w:val="single" w:sz="4" w:space="0" w:color="000000"/>
              <w:left w:val="nil"/>
              <w:bottom w:val="single" w:sz="4" w:space="0" w:color="000000"/>
              <w:right w:val="single" w:sz="4" w:space="0" w:color="auto"/>
            </w:tcBorders>
            <w:shd w:val="clear" w:color="000000" w:fill="833C0C"/>
            <w:vAlign w:val="center"/>
            <w:hideMark/>
          </w:tcPr>
          <w:p w:rsidR="003B4F60" w:rsidRPr="003B4F60" w:rsidRDefault="003B4F60" w:rsidP="003B4F60">
            <w:pPr>
              <w:spacing w:after="0" w:line="240" w:lineRule="auto"/>
              <w:jc w:val="center"/>
              <w:rPr>
                <w:rFonts w:ascii="Arial" w:eastAsia="Times New Roman" w:hAnsi="Arial" w:cs="Arial"/>
                <w:b/>
                <w:bCs/>
                <w:color w:val="FFFFFF"/>
                <w:sz w:val="16"/>
                <w:szCs w:val="16"/>
                <w:lang w:eastAsia="es-MX"/>
              </w:rPr>
            </w:pPr>
            <w:r w:rsidRPr="003B4F60">
              <w:rPr>
                <w:rFonts w:ascii="Arial" w:eastAsia="Times New Roman" w:hAnsi="Arial" w:cs="Arial"/>
                <w:b/>
                <w:bCs/>
                <w:color w:val="FFFFFF"/>
                <w:sz w:val="16"/>
                <w:szCs w:val="16"/>
                <w:lang w:eastAsia="es-MX"/>
              </w:rPr>
              <w:t>Cargos del Periodo</w:t>
            </w:r>
          </w:p>
        </w:tc>
        <w:tc>
          <w:tcPr>
            <w:tcW w:w="1134" w:type="dxa"/>
            <w:tcBorders>
              <w:top w:val="single" w:sz="4" w:space="0" w:color="000000"/>
              <w:left w:val="nil"/>
              <w:bottom w:val="single" w:sz="4" w:space="0" w:color="000000"/>
              <w:right w:val="single" w:sz="4" w:space="0" w:color="auto"/>
            </w:tcBorders>
            <w:shd w:val="clear" w:color="000000" w:fill="833C0C"/>
            <w:vAlign w:val="center"/>
            <w:hideMark/>
          </w:tcPr>
          <w:p w:rsidR="003B4F60" w:rsidRPr="003B4F60" w:rsidRDefault="003B4F60" w:rsidP="003B4F60">
            <w:pPr>
              <w:spacing w:after="0" w:line="240" w:lineRule="auto"/>
              <w:jc w:val="center"/>
              <w:rPr>
                <w:rFonts w:ascii="Arial" w:eastAsia="Times New Roman" w:hAnsi="Arial" w:cs="Arial"/>
                <w:b/>
                <w:bCs/>
                <w:color w:val="FFFFFF"/>
                <w:sz w:val="16"/>
                <w:szCs w:val="16"/>
                <w:lang w:eastAsia="es-MX"/>
              </w:rPr>
            </w:pPr>
            <w:r w:rsidRPr="003B4F60">
              <w:rPr>
                <w:rFonts w:ascii="Arial" w:eastAsia="Times New Roman" w:hAnsi="Arial" w:cs="Arial"/>
                <w:b/>
                <w:bCs/>
                <w:color w:val="FFFFFF"/>
                <w:sz w:val="16"/>
                <w:szCs w:val="16"/>
                <w:lang w:eastAsia="es-MX"/>
              </w:rPr>
              <w:t>Abonos del Periodo</w:t>
            </w:r>
          </w:p>
        </w:tc>
        <w:tc>
          <w:tcPr>
            <w:tcW w:w="1164" w:type="dxa"/>
            <w:tcBorders>
              <w:top w:val="single" w:sz="4" w:space="0" w:color="000000"/>
              <w:left w:val="nil"/>
              <w:bottom w:val="single" w:sz="4" w:space="0" w:color="000000"/>
              <w:right w:val="single" w:sz="4" w:space="0" w:color="auto"/>
            </w:tcBorders>
            <w:shd w:val="clear" w:color="000000" w:fill="833C0C"/>
            <w:vAlign w:val="center"/>
            <w:hideMark/>
          </w:tcPr>
          <w:p w:rsidR="003B4F60" w:rsidRPr="003B4F60" w:rsidRDefault="003B4F60" w:rsidP="003B4F60">
            <w:pPr>
              <w:spacing w:after="0" w:line="240" w:lineRule="auto"/>
              <w:jc w:val="center"/>
              <w:rPr>
                <w:rFonts w:ascii="Arial" w:eastAsia="Times New Roman" w:hAnsi="Arial" w:cs="Arial"/>
                <w:b/>
                <w:bCs/>
                <w:color w:val="FFFFFF"/>
                <w:sz w:val="16"/>
                <w:szCs w:val="16"/>
                <w:lang w:eastAsia="es-MX"/>
              </w:rPr>
            </w:pPr>
            <w:r w:rsidRPr="003B4F60">
              <w:rPr>
                <w:rFonts w:ascii="Arial" w:eastAsia="Times New Roman" w:hAnsi="Arial" w:cs="Arial"/>
                <w:b/>
                <w:bCs/>
                <w:color w:val="FFFFFF"/>
                <w:sz w:val="16"/>
                <w:szCs w:val="16"/>
                <w:lang w:eastAsia="es-MX"/>
              </w:rPr>
              <w:t>Saldo Final</w:t>
            </w:r>
          </w:p>
        </w:tc>
        <w:tc>
          <w:tcPr>
            <w:tcW w:w="962" w:type="dxa"/>
            <w:tcBorders>
              <w:top w:val="single" w:sz="4" w:space="0" w:color="000000"/>
              <w:left w:val="nil"/>
              <w:bottom w:val="single" w:sz="4" w:space="0" w:color="000000"/>
              <w:right w:val="single" w:sz="4" w:space="0" w:color="auto"/>
            </w:tcBorders>
            <w:shd w:val="clear" w:color="000000" w:fill="833C0C"/>
            <w:vAlign w:val="center"/>
            <w:hideMark/>
          </w:tcPr>
          <w:p w:rsidR="003B4F60" w:rsidRPr="003B4F60" w:rsidRDefault="003B4F60" w:rsidP="003B4F60">
            <w:pPr>
              <w:spacing w:after="0" w:line="240" w:lineRule="auto"/>
              <w:jc w:val="center"/>
              <w:rPr>
                <w:rFonts w:ascii="Arial" w:eastAsia="Times New Roman" w:hAnsi="Arial" w:cs="Arial"/>
                <w:b/>
                <w:bCs/>
                <w:color w:val="FFFFFF"/>
                <w:sz w:val="16"/>
                <w:szCs w:val="16"/>
                <w:lang w:eastAsia="es-MX"/>
              </w:rPr>
            </w:pPr>
            <w:r w:rsidRPr="003B4F60">
              <w:rPr>
                <w:rFonts w:ascii="Arial" w:eastAsia="Times New Roman" w:hAnsi="Arial" w:cs="Arial"/>
                <w:b/>
                <w:bCs/>
                <w:color w:val="FFFFFF"/>
                <w:sz w:val="16"/>
                <w:szCs w:val="16"/>
                <w:lang w:eastAsia="es-MX"/>
              </w:rPr>
              <w:t>Variación del Periodo</w:t>
            </w:r>
          </w:p>
        </w:tc>
      </w:tr>
      <w:tr w:rsidR="003B4F60" w:rsidRPr="003B4F60" w:rsidTr="0082573C">
        <w:trPr>
          <w:trHeight w:val="506"/>
        </w:trPr>
        <w:tc>
          <w:tcPr>
            <w:tcW w:w="745" w:type="dxa"/>
            <w:tcBorders>
              <w:top w:val="nil"/>
              <w:left w:val="single" w:sz="4" w:space="0" w:color="000000"/>
              <w:bottom w:val="nil"/>
              <w:right w:val="single" w:sz="4" w:space="0" w:color="auto"/>
            </w:tcBorders>
            <w:shd w:val="clear" w:color="auto" w:fill="auto"/>
            <w:noWrap/>
            <w:hideMark/>
          </w:tcPr>
          <w:p w:rsidR="003B4F60" w:rsidRPr="003B4F60" w:rsidRDefault="003B4F60" w:rsidP="003B4F60">
            <w:pPr>
              <w:spacing w:after="0" w:line="240" w:lineRule="auto"/>
              <w:rPr>
                <w:rFonts w:ascii="Arial" w:eastAsia="Times New Roman" w:hAnsi="Arial" w:cs="Arial"/>
                <w:b/>
                <w:bCs/>
                <w:color w:val="000000"/>
                <w:sz w:val="16"/>
                <w:szCs w:val="16"/>
                <w:lang w:eastAsia="es-MX"/>
              </w:rPr>
            </w:pPr>
            <w:r w:rsidRPr="003B4F60">
              <w:rPr>
                <w:rFonts w:ascii="Arial" w:eastAsia="Times New Roman" w:hAnsi="Arial" w:cs="Arial"/>
                <w:b/>
                <w:bCs/>
                <w:color w:val="000000"/>
                <w:sz w:val="16"/>
                <w:szCs w:val="16"/>
                <w:lang w:eastAsia="es-MX"/>
              </w:rPr>
              <w:t>ACTIVO</w:t>
            </w:r>
          </w:p>
        </w:tc>
        <w:tc>
          <w:tcPr>
            <w:tcW w:w="3650" w:type="dxa"/>
            <w:tcBorders>
              <w:top w:val="nil"/>
              <w:left w:val="single" w:sz="4" w:space="0" w:color="auto"/>
              <w:bottom w:val="nil"/>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b/>
                <w:bCs/>
                <w:color w:val="000000"/>
                <w:sz w:val="16"/>
                <w:szCs w:val="16"/>
                <w:lang w:eastAsia="es-MX"/>
              </w:rPr>
            </w:pPr>
            <w:r w:rsidRPr="003B4F60">
              <w:rPr>
                <w:rFonts w:ascii="Arial" w:eastAsia="Times New Roman" w:hAnsi="Arial" w:cs="Arial"/>
                <w:b/>
                <w:bCs/>
                <w:color w:val="000000"/>
                <w:sz w:val="16"/>
                <w:szCs w:val="16"/>
                <w:lang w:eastAsia="es-MX"/>
              </w:rPr>
              <w:t> </w:t>
            </w:r>
          </w:p>
        </w:tc>
        <w:tc>
          <w:tcPr>
            <w:tcW w:w="1417"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b/>
                <w:bCs/>
                <w:color w:val="000000"/>
                <w:sz w:val="16"/>
                <w:szCs w:val="16"/>
                <w:lang w:eastAsia="es-MX"/>
              </w:rPr>
            </w:pPr>
            <w:r w:rsidRPr="003B4F60">
              <w:rPr>
                <w:rFonts w:ascii="Arial" w:eastAsia="Times New Roman" w:hAnsi="Arial" w:cs="Arial"/>
                <w:b/>
                <w:bCs/>
                <w:color w:val="000000"/>
                <w:sz w:val="16"/>
                <w:szCs w:val="16"/>
                <w:lang w:eastAsia="es-MX"/>
              </w:rPr>
              <w:t>49,541,28</w:t>
            </w:r>
            <w:r w:rsidR="00745DAE">
              <w:rPr>
                <w:rFonts w:ascii="Arial" w:eastAsia="Times New Roman" w:hAnsi="Arial" w:cs="Arial"/>
                <w:b/>
                <w:bCs/>
                <w:color w:val="000000"/>
                <w:sz w:val="16"/>
                <w:szCs w:val="16"/>
                <w:lang w:eastAsia="es-MX"/>
              </w:rPr>
              <w:t>5</w:t>
            </w:r>
          </w:p>
        </w:tc>
        <w:tc>
          <w:tcPr>
            <w:tcW w:w="1276" w:type="dxa"/>
            <w:tcBorders>
              <w:top w:val="nil"/>
              <w:left w:val="nil"/>
              <w:bottom w:val="nil"/>
              <w:right w:val="single" w:sz="4" w:space="0" w:color="000000"/>
            </w:tcBorders>
            <w:shd w:val="clear" w:color="auto" w:fill="auto"/>
            <w:noWrap/>
            <w:hideMark/>
          </w:tcPr>
          <w:p w:rsidR="003B4F60" w:rsidRPr="003B4F60" w:rsidRDefault="00E560D1" w:rsidP="0017209A">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171,</w:t>
            </w:r>
            <w:r w:rsidR="0017209A">
              <w:rPr>
                <w:rFonts w:ascii="Arial" w:eastAsia="Times New Roman" w:hAnsi="Arial" w:cs="Arial"/>
                <w:b/>
                <w:bCs/>
                <w:color w:val="000000"/>
                <w:sz w:val="16"/>
                <w:szCs w:val="16"/>
                <w:lang w:eastAsia="es-MX"/>
              </w:rPr>
              <w:t>252</w:t>
            </w:r>
            <w:r>
              <w:rPr>
                <w:rFonts w:ascii="Arial" w:eastAsia="Times New Roman" w:hAnsi="Arial" w:cs="Arial"/>
                <w:b/>
                <w:bCs/>
                <w:color w:val="000000"/>
                <w:sz w:val="16"/>
                <w:szCs w:val="16"/>
                <w:lang w:eastAsia="es-MX"/>
              </w:rPr>
              <w:t>,</w:t>
            </w:r>
            <w:r w:rsidR="0017209A">
              <w:rPr>
                <w:rFonts w:ascii="Arial" w:eastAsia="Times New Roman" w:hAnsi="Arial" w:cs="Arial"/>
                <w:b/>
                <w:bCs/>
                <w:color w:val="000000"/>
                <w:sz w:val="16"/>
                <w:szCs w:val="16"/>
                <w:lang w:eastAsia="es-MX"/>
              </w:rPr>
              <w:t>41</w:t>
            </w:r>
            <w:r>
              <w:rPr>
                <w:rFonts w:ascii="Arial" w:eastAsia="Times New Roman" w:hAnsi="Arial" w:cs="Arial"/>
                <w:b/>
                <w:bCs/>
                <w:color w:val="000000"/>
                <w:sz w:val="16"/>
                <w:szCs w:val="16"/>
                <w:lang w:eastAsia="es-MX"/>
              </w:rPr>
              <w:t>0</w:t>
            </w:r>
          </w:p>
        </w:tc>
        <w:tc>
          <w:tcPr>
            <w:tcW w:w="1134" w:type="dxa"/>
            <w:tcBorders>
              <w:top w:val="nil"/>
              <w:left w:val="nil"/>
              <w:bottom w:val="nil"/>
              <w:right w:val="single" w:sz="4" w:space="0" w:color="000000"/>
            </w:tcBorders>
            <w:shd w:val="clear" w:color="auto" w:fill="auto"/>
            <w:noWrap/>
            <w:hideMark/>
          </w:tcPr>
          <w:p w:rsidR="003B4F60" w:rsidRPr="003B4F60" w:rsidRDefault="00E560D1" w:rsidP="003B4F60">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167,482,812</w:t>
            </w:r>
          </w:p>
        </w:tc>
        <w:tc>
          <w:tcPr>
            <w:tcW w:w="1164" w:type="dxa"/>
            <w:tcBorders>
              <w:top w:val="nil"/>
              <w:left w:val="nil"/>
              <w:bottom w:val="nil"/>
              <w:right w:val="single" w:sz="4" w:space="0" w:color="000000"/>
            </w:tcBorders>
            <w:shd w:val="clear" w:color="auto" w:fill="auto"/>
            <w:noWrap/>
            <w:hideMark/>
          </w:tcPr>
          <w:p w:rsidR="003B4F60" w:rsidRPr="003B4F60" w:rsidRDefault="00E560D1" w:rsidP="00784A3D">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53,</w:t>
            </w:r>
            <w:r w:rsidR="00784A3D">
              <w:rPr>
                <w:rFonts w:ascii="Arial" w:eastAsia="Times New Roman" w:hAnsi="Arial" w:cs="Arial"/>
                <w:b/>
                <w:bCs/>
                <w:color w:val="000000"/>
                <w:sz w:val="16"/>
                <w:szCs w:val="16"/>
                <w:lang w:eastAsia="es-MX"/>
              </w:rPr>
              <w:t>310</w:t>
            </w:r>
            <w:r>
              <w:rPr>
                <w:rFonts w:ascii="Arial" w:eastAsia="Times New Roman" w:hAnsi="Arial" w:cs="Arial"/>
                <w:b/>
                <w:bCs/>
                <w:color w:val="000000"/>
                <w:sz w:val="16"/>
                <w:szCs w:val="16"/>
                <w:lang w:eastAsia="es-MX"/>
              </w:rPr>
              <w:t>,</w:t>
            </w:r>
            <w:r w:rsidR="0017209A">
              <w:rPr>
                <w:rFonts w:ascii="Arial" w:eastAsia="Times New Roman" w:hAnsi="Arial" w:cs="Arial"/>
                <w:b/>
                <w:bCs/>
                <w:color w:val="000000"/>
                <w:sz w:val="16"/>
                <w:szCs w:val="16"/>
                <w:lang w:eastAsia="es-MX"/>
              </w:rPr>
              <w:t>883</w:t>
            </w:r>
          </w:p>
        </w:tc>
        <w:tc>
          <w:tcPr>
            <w:tcW w:w="962" w:type="dxa"/>
            <w:tcBorders>
              <w:top w:val="nil"/>
              <w:left w:val="nil"/>
              <w:bottom w:val="nil"/>
              <w:right w:val="single" w:sz="4" w:space="0" w:color="000000"/>
            </w:tcBorders>
            <w:shd w:val="clear" w:color="auto" w:fill="auto"/>
            <w:noWrap/>
            <w:hideMark/>
          </w:tcPr>
          <w:p w:rsidR="003B4F60" w:rsidRPr="003B4F60" w:rsidRDefault="0017209A" w:rsidP="0017209A">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3,769,597</w:t>
            </w:r>
          </w:p>
        </w:tc>
      </w:tr>
      <w:tr w:rsidR="003B4F60" w:rsidRPr="003B4F60" w:rsidTr="0082573C">
        <w:trPr>
          <w:trHeight w:val="245"/>
        </w:trPr>
        <w:tc>
          <w:tcPr>
            <w:tcW w:w="745" w:type="dxa"/>
            <w:tcBorders>
              <w:top w:val="nil"/>
              <w:left w:val="single" w:sz="4" w:space="0" w:color="000000"/>
              <w:bottom w:val="nil"/>
              <w:right w:val="single" w:sz="4" w:space="0" w:color="auto"/>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 </w:t>
            </w:r>
          </w:p>
        </w:tc>
        <w:tc>
          <w:tcPr>
            <w:tcW w:w="3650" w:type="dxa"/>
            <w:tcBorders>
              <w:top w:val="nil"/>
              <w:left w:val="single" w:sz="4" w:space="0" w:color="auto"/>
              <w:bottom w:val="nil"/>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b/>
                <w:bCs/>
                <w:color w:val="000000"/>
                <w:sz w:val="16"/>
                <w:szCs w:val="16"/>
                <w:lang w:eastAsia="es-MX"/>
              </w:rPr>
            </w:pPr>
            <w:r w:rsidRPr="003B4F60">
              <w:rPr>
                <w:rFonts w:ascii="Arial" w:eastAsia="Times New Roman" w:hAnsi="Arial" w:cs="Arial"/>
                <w:b/>
                <w:bCs/>
                <w:color w:val="000000"/>
                <w:sz w:val="16"/>
                <w:szCs w:val="16"/>
                <w:lang w:eastAsia="es-MX"/>
              </w:rPr>
              <w:t>Activo Circulante</w:t>
            </w:r>
          </w:p>
        </w:tc>
        <w:tc>
          <w:tcPr>
            <w:tcW w:w="1417" w:type="dxa"/>
            <w:tcBorders>
              <w:top w:val="nil"/>
              <w:left w:val="nil"/>
              <w:bottom w:val="nil"/>
              <w:right w:val="single" w:sz="4" w:space="0" w:color="000000"/>
            </w:tcBorders>
            <w:shd w:val="clear" w:color="auto" w:fill="auto"/>
            <w:noWrap/>
            <w:hideMark/>
          </w:tcPr>
          <w:p w:rsidR="003B4F60" w:rsidRPr="003B4F60" w:rsidRDefault="003B4F60" w:rsidP="00670E99">
            <w:pPr>
              <w:spacing w:after="0" w:line="240" w:lineRule="auto"/>
              <w:jc w:val="right"/>
              <w:rPr>
                <w:rFonts w:ascii="Arial" w:eastAsia="Times New Roman" w:hAnsi="Arial" w:cs="Arial"/>
                <w:b/>
                <w:bCs/>
                <w:color w:val="000000"/>
                <w:sz w:val="16"/>
                <w:szCs w:val="16"/>
                <w:lang w:eastAsia="es-MX"/>
              </w:rPr>
            </w:pPr>
            <w:r w:rsidRPr="003B4F60">
              <w:rPr>
                <w:rFonts w:ascii="Arial" w:eastAsia="Times New Roman" w:hAnsi="Arial" w:cs="Arial"/>
                <w:b/>
                <w:bCs/>
                <w:color w:val="000000"/>
                <w:sz w:val="16"/>
                <w:szCs w:val="16"/>
                <w:lang w:eastAsia="es-MX"/>
              </w:rPr>
              <w:t>8,473,91</w:t>
            </w:r>
            <w:r w:rsidR="00745DAE">
              <w:rPr>
                <w:rFonts w:ascii="Arial" w:eastAsia="Times New Roman" w:hAnsi="Arial" w:cs="Arial"/>
                <w:b/>
                <w:bCs/>
                <w:color w:val="000000"/>
                <w:sz w:val="16"/>
                <w:szCs w:val="16"/>
                <w:lang w:eastAsia="es-MX"/>
              </w:rPr>
              <w:t>8</w:t>
            </w:r>
          </w:p>
        </w:tc>
        <w:tc>
          <w:tcPr>
            <w:tcW w:w="1276" w:type="dxa"/>
            <w:tcBorders>
              <w:top w:val="nil"/>
              <w:left w:val="nil"/>
              <w:bottom w:val="nil"/>
              <w:right w:val="single" w:sz="4" w:space="0" w:color="000000"/>
            </w:tcBorders>
            <w:shd w:val="clear" w:color="auto" w:fill="auto"/>
            <w:noWrap/>
            <w:hideMark/>
          </w:tcPr>
          <w:p w:rsidR="003B4F60" w:rsidRPr="003B4F60" w:rsidRDefault="00E560D1" w:rsidP="00670E99">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171,178,262</w:t>
            </w:r>
          </w:p>
        </w:tc>
        <w:tc>
          <w:tcPr>
            <w:tcW w:w="1134" w:type="dxa"/>
            <w:tcBorders>
              <w:top w:val="nil"/>
              <w:left w:val="nil"/>
              <w:bottom w:val="nil"/>
              <w:right w:val="single" w:sz="4" w:space="0" w:color="000000"/>
            </w:tcBorders>
            <w:shd w:val="clear" w:color="auto" w:fill="auto"/>
            <w:noWrap/>
            <w:hideMark/>
          </w:tcPr>
          <w:p w:rsidR="003B4F60" w:rsidRPr="003B4F60" w:rsidRDefault="00E560D1" w:rsidP="00670E99">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167,482,812</w:t>
            </w:r>
          </w:p>
        </w:tc>
        <w:tc>
          <w:tcPr>
            <w:tcW w:w="1164" w:type="dxa"/>
            <w:tcBorders>
              <w:top w:val="nil"/>
              <w:left w:val="nil"/>
              <w:bottom w:val="nil"/>
              <w:right w:val="single" w:sz="4" w:space="0" w:color="000000"/>
            </w:tcBorders>
            <w:shd w:val="clear" w:color="auto" w:fill="auto"/>
            <w:noWrap/>
            <w:hideMark/>
          </w:tcPr>
          <w:p w:rsidR="003B4F60" w:rsidRPr="003B4F60" w:rsidRDefault="00E560D1" w:rsidP="00670E99">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12,169,368</w:t>
            </w:r>
          </w:p>
        </w:tc>
        <w:tc>
          <w:tcPr>
            <w:tcW w:w="962" w:type="dxa"/>
            <w:tcBorders>
              <w:top w:val="nil"/>
              <w:left w:val="nil"/>
              <w:bottom w:val="nil"/>
              <w:right w:val="single" w:sz="4" w:space="0" w:color="000000"/>
            </w:tcBorders>
            <w:shd w:val="clear" w:color="auto" w:fill="auto"/>
            <w:noWrap/>
            <w:hideMark/>
          </w:tcPr>
          <w:p w:rsidR="003B4F60" w:rsidRPr="003B4F60" w:rsidRDefault="00E560D1" w:rsidP="003B4F60">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3,695,449</w:t>
            </w:r>
          </w:p>
        </w:tc>
      </w:tr>
      <w:tr w:rsidR="003B4F60" w:rsidRPr="003B4F60" w:rsidTr="0082573C">
        <w:trPr>
          <w:trHeight w:val="245"/>
        </w:trPr>
        <w:tc>
          <w:tcPr>
            <w:tcW w:w="745" w:type="dxa"/>
            <w:tcBorders>
              <w:top w:val="nil"/>
              <w:left w:val="single" w:sz="4" w:space="0" w:color="000000"/>
              <w:bottom w:val="nil"/>
              <w:right w:val="single" w:sz="4" w:space="0" w:color="auto"/>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 </w:t>
            </w:r>
          </w:p>
        </w:tc>
        <w:tc>
          <w:tcPr>
            <w:tcW w:w="3650" w:type="dxa"/>
            <w:tcBorders>
              <w:top w:val="nil"/>
              <w:left w:val="single" w:sz="4" w:space="0" w:color="auto"/>
              <w:bottom w:val="nil"/>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Efectivo y Equivalentes</w:t>
            </w:r>
          </w:p>
        </w:tc>
        <w:tc>
          <w:tcPr>
            <w:tcW w:w="1417" w:type="dxa"/>
            <w:tcBorders>
              <w:top w:val="nil"/>
              <w:left w:val="nil"/>
              <w:bottom w:val="nil"/>
              <w:right w:val="single" w:sz="4" w:space="0" w:color="000000"/>
            </w:tcBorders>
            <w:shd w:val="clear" w:color="auto" w:fill="auto"/>
            <w:noWrap/>
            <w:hideMark/>
          </w:tcPr>
          <w:p w:rsidR="003B4F60" w:rsidRPr="003B4F60" w:rsidRDefault="00E560D1" w:rsidP="003B4F60">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w:t>
            </w:r>
            <w:r w:rsidR="00DB73E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373,652</w:t>
            </w:r>
          </w:p>
        </w:tc>
        <w:tc>
          <w:tcPr>
            <w:tcW w:w="1276" w:type="dxa"/>
            <w:tcBorders>
              <w:top w:val="nil"/>
              <w:left w:val="nil"/>
              <w:bottom w:val="nil"/>
              <w:right w:val="single" w:sz="4" w:space="0" w:color="000000"/>
            </w:tcBorders>
            <w:shd w:val="clear" w:color="auto" w:fill="auto"/>
            <w:noWrap/>
            <w:hideMark/>
          </w:tcPr>
          <w:p w:rsidR="003B4F60" w:rsidRPr="003B4F60" w:rsidRDefault="00DB73EE" w:rsidP="0036716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00E560D1">
              <w:rPr>
                <w:rFonts w:ascii="Arial" w:eastAsia="Times New Roman" w:hAnsi="Arial" w:cs="Arial"/>
                <w:color w:val="000000"/>
                <w:sz w:val="16"/>
                <w:szCs w:val="16"/>
                <w:lang w:eastAsia="es-MX"/>
              </w:rPr>
              <w:t>86,724,021</w:t>
            </w:r>
          </w:p>
        </w:tc>
        <w:tc>
          <w:tcPr>
            <w:tcW w:w="1134" w:type="dxa"/>
            <w:tcBorders>
              <w:top w:val="nil"/>
              <w:left w:val="nil"/>
              <w:bottom w:val="nil"/>
              <w:right w:val="single" w:sz="4" w:space="0" w:color="000000"/>
            </w:tcBorders>
            <w:shd w:val="clear" w:color="auto" w:fill="auto"/>
            <w:noWrap/>
            <w:hideMark/>
          </w:tcPr>
          <w:p w:rsidR="003B4F60" w:rsidRPr="003B4F60" w:rsidRDefault="00E560D1" w:rsidP="003B4F60">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83,035,125</w:t>
            </w:r>
          </w:p>
        </w:tc>
        <w:tc>
          <w:tcPr>
            <w:tcW w:w="1164" w:type="dxa"/>
            <w:tcBorders>
              <w:top w:val="nil"/>
              <w:left w:val="nil"/>
              <w:bottom w:val="nil"/>
              <w:right w:val="single" w:sz="4" w:space="0" w:color="000000"/>
            </w:tcBorders>
            <w:shd w:val="clear" w:color="auto" w:fill="auto"/>
            <w:noWrap/>
            <w:hideMark/>
          </w:tcPr>
          <w:p w:rsidR="003B4F60" w:rsidRPr="003B4F60" w:rsidRDefault="00E560D1" w:rsidP="003B4F60">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12,062,548</w:t>
            </w:r>
          </w:p>
        </w:tc>
        <w:tc>
          <w:tcPr>
            <w:tcW w:w="962" w:type="dxa"/>
            <w:tcBorders>
              <w:top w:val="nil"/>
              <w:left w:val="nil"/>
              <w:bottom w:val="nil"/>
              <w:right w:val="single" w:sz="4" w:space="0" w:color="000000"/>
            </w:tcBorders>
            <w:shd w:val="clear" w:color="auto" w:fill="auto"/>
            <w:noWrap/>
            <w:hideMark/>
          </w:tcPr>
          <w:p w:rsidR="003B4F60" w:rsidRPr="003B4F60" w:rsidRDefault="00E560D1" w:rsidP="003B4F60">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3,688,896</w:t>
            </w:r>
          </w:p>
        </w:tc>
      </w:tr>
      <w:tr w:rsidR="003B4F60" w:rsidRPr="003B4F60" w:rsidTr="0082573C">
        <w:trPr>
          <w:trHeight w:val="245"/>
        </w:trPr>
        <w:tc>
          <w:tcPr>
            <w:tcW w:w="745" w:type="dxa"/>
            <w:tcBorders>
              <w:top w:val="nil"/>
              <w:left w:val="single" w:sz="4" w:space="0" w:color="000000"/>
              <w:bottom w:val="nil"/>
              <w:right w:val="single" w:sz="4" w:space="0" w:color="auto"/>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 </w:t>
            </w:r>
          </w:p>
        </w:tc>
        <w:tc>
          <w:tcPr>
            <w:tcW w:w="3650" w:type="dxa"/>
            <w:tcBorders>
              <w:top w:val="nil"/>
              <w:left w:val="single" w:sz="4" w:space="0" w:color="auto"/>
              <w:bottom w:val="nil"/>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Derechos a Recibir Efectivo o Equivalentes</w:t>
            </w:r>
          </w:p>
        </w:tc>
        <w:tc>
          <w:tcPr>
            <w:tcW w:w="1417"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100,26</w:t>
            </w:r>
            <w:r w:rsidR="00745DAE">
              <w:rPr>
                <w:rFonts w:ascii="Arial" w:eastAsia="Times New Roman" w:hAnsi="Arial" w:cs="Arial"/>
                <w:color w:val="000000"/>
                <w:sz w:val="16"/>
                <w:szCs w:val="16"/>
                <w:lang w:eastAsia="es-MX"/>
              </w:rPr>
              <w:t>6</w:t>
            </w:r>
          </w:p>
        </w:tc>
        <w:tc>
          <w:tcPr>
            <w:tcW w:w="1276" w:type="dxa"/>
            <w:tcBorders>
              <w:top w:val="nil"/>
              <w:left w:val="nil"/>
              <w:bottom w:val="nil"/>
              <w:right w:val="nil"/>
            </w:tcBorders>
            <w:shd w:val="clear" w:color="auto" w:fill="auto"/>
            <w:noWrap/>
            <w:vAlign w:val="bottom"/>
            <w:hideMark/>
          </w:tcPr>
          <w:p w:rsidR="003B4F60" w:rsidRPr="003B4F60" w:rsidRDefault="00E560D1" w:rsidP="0082573C">
            <w:pPr>
              <w:spacing w:after="0" w:line="240" w:lineRule="auto"/>
              <w:jc w:val="right"/>
              <w:rPr>
                <w:rFonts w:ascii="Calibri" w:eastAsia="Times New Roman" w:hAnsi="Calibri" w:cs="Calibri"/>
                <w:color w:val="000000"/>
                <w:sz w:val="16"/>
                <w:szCs w:val="16"/>
                <w:lang w:eastAsia="es-MX"/>
              </w:rPr>
            </w:pPr>
            <w:r>
              <w:rPr>
                <w:rFonts w:ascii="Arial" w:eastAsia="Times New Roman" w:hAnsi="Arial" w:cs="Arial"/>
                <w:color w:val="000000"/>
                <w:sz w:val="16"/>
                <w:szCs w:val="16"/>
                <w:lang w:eastAsia="es-MX"/>
              </w:rPr>
              <w:t>84,425,853</w:t>
            </w:r>
          </w:p>
        </w:tc>
        <w:tc>
          <w:tcPr>
            <w:tcW w:w="1134" w:type="dxa"/>
            <w:tcBorders>
              <w:top w:val="nil"/>
              <w:left w:val="single" w:sz="4" w:space="0" w:color="000000"/>
              <w:bottom w:val="nil"/>
              <w:right w:val="single" w:sz="4" w:space="0" w:color="000000"/>
            </w:tcBorders>
            <w:shd w:val="clear" w:color="auto" w:fill="auto"/>
            <w:noWrap/>
            <w:hideMark/>
          </w:tcPr>
          <w:p w:rsidR="003B4F60" w:rsidRPr="003B4F60" w:rsidRDefault="00E560D1" w:rsidP="003B4F60">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84,419,300</w:t>
            </w:r>
          </w:p>
        </w:tc>
        <w:tc>
          <w:tcPr>
            <w:tcW w:w="1164" w:type="dxa"/>
            <w:tcBorders>
              <w:top w:val="nil"/>
              <w:left w:val="nil"/>
              <w:bottom w:val="nil"/>
              <w:right w:val="single" w:sz="4" w:space="0" w:color="000000"/>
            </w:tcBorders>
            <w:shd w:val="clear" w:color="auto" w:fill="auto"/>
            <w:noWrap/>
            <w:hideMark/>
          </w:tcPr>
          <w:p w:rsidR="003B4F60" w:rsidRPr="003B4F60" w:rsidRDefault="00E560D1" w:rsidP="003B4F60">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106,820</w:t>
            </w:r>
          </w:p>
        </w:tc>
        <w:tc>
          <w:tcPr>
            <w:tcW w:w="962" w:type="dxa"/>
            <w:tcBorders>
              <w:top w:val="nil"/>
              <w:left w:val="nil"/>
              <w:bottom w:val="nil"/>
              <w:right w:val="single" w:sz="4" w:space="0" w:color="000000"/>
            </w:tcBorders>
            <w:shd w:val="clear" w:color="auto" w:fill="auto"/>
            <w:noWrap/>
            <w:hideMark/>
          </w:tcPr>
          <w:p w:rsidR="003B4F60" w:rsidRPr="003B4F60" w:rsidRDefault="00E560D1" w:rsidP="003B4F60">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6,554</w:t>
            </w:r>
          </w:p>
        </w:tc>
      </w:tr>
      <w:tr w:rsidR="003B4F60" w:rsidRPr="003B4F60" w:rsidTr="0082573C">
        <w:trPr>
          <w:trHeight w:val="245"/>
        </w:trPr>
        <w:tc>
          <w:tcPr>
            <w:tcW w:w="745" w:type="dxa"/>
            <w:tcBorders>
              <w:top w:val="nil"/>
              <w:left w:val="single" w:sz="4" w:space="0" w:color="000000"/>
              <w:bottom w:val="nil"/>
              <w:right w:val="single" w:sz="4" w:space="0" w:color="auto"/>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 </w:t>
            </w:r>
          </w:p>
        </w:tc>
        <w:tc>
          <w:tcPr>
            <w:tcW w:w="3650" w:type="dxa"/>
            <w:tcBorders>
              <w:top w:val="nil"/>
              <w:left w:val="single" w:sz="4" w:space="0" w:color="auto"/>
              <w:bottom w:val="nil"/>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Derechos a Recibir Bienes o Servicios</w:t>
            </w:r>
          </w:p>
        </w:tc>
        <w:tc>
          <w:tcPr>
            <w:tcW w:w="1417"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1276" w:type="dxa"/>
            <w:tcBorders>
              <w:top w:val="nil"/>
              <w:left w:val="nil"/>
              <w:bottom w:val="nil"/>
              <w:right w:val="single" w:sz="4" w:space="0" w:color="000000"/>
            </w:tcBorders>
            <w:shd w:val="clear" w:color="auto" w:fill="auto"/>
            <w:noWrap/>
            <w:hideMark/>
          </w:tcPr>
          <w:p w:rsidR="003B4F60" w:rsidRPr="003B4F60" w:rsidRDefault="00E560D1" w:rsidP="003B4F60">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14</w:t>
            </w:r>
            <w:r w:rsidR="00367165">
              <w:rPr>
                <w:rFonts w:ascii="Arial" w:eastAsia="Times New Roman" w:hAnsi="Arial" w:cs="Arial"/>
                <w:color w:val="000000"/>
                <w:sz w:val="16"/>
                <w:szCs w:val="16"/>
                <w:lang w:eastAsia="es-MX"/>
              </w:rPr>
              <w:t>,022</w:t>
            </w:r>
          </w:p>
        </w:tc>
        <w:tc>
          <w:tcPr>
            <w:tcW w:w="1134" w:type="dxa"/>
            <w:tcBorders>
              <w:top w:val="nil"/>
              <w:left w:val="nil"/>
              <w:bottom w:val="nil"/>
              <w:right w:val="single" w:sz="4" w:space="0" w:color="000000"/>
            </w:tcBorders>
            <w:shd w:val="clear" w:color="auto" w:fill="auto"/>
            <w:noWrap/>
            <w:hideMark/>
          </w:tcPr>
          <w:p w:rsidR="003B4F60" w:rsidRPr="003B4F60" w:rsidRDefault="00E560D1" w:rsidP="003B4F60">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14,022</w:t>
            </w:r>
          </w:p>
        </w:tc>
        <w:tc>
          <w:tcPr>
            <w:tcW w:w="1164" w:type="dxa"/>
            <w:tcBorders>
              <w:top w:val="nil"/>
              <w:left w:val="nil"/>
              <w:bottom w:val="nil"/>
              <w:right w:val="single" w:sz="4" w:space="0" w:color="000000"/>
            </w:tcBorders>
            <w:shd w:val="clear" w:color="auto" w:fill="auto"/>
            <w:noWrap/>
            <w:hideMark/>
          </w:tcPr>
          <w:p w:rsidR="003B4F60" w:rsidRPr="003B4F60" w:rsidRDefault="00E560D1" w:rsidP="003B4F60">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w:t>
            </w:r>
          </w:p>
        </w:tc>
        <w:tc>
          <w:tcPr>
            <w:tcW w:w="962" w:type="dxa"/>
            <w:tcBorders>
              <w:top w:val="nil"/>
              <w:left w:val="nil"/>
              <w:bottom w:val="nil"/>
              <w:right w:val="single" w:sz="4" w:space="0" w:color="000000"/>
            </w:tcBorders>
            <w:shd w:val="clear" w:color="auto" w:fill="auto"/>
            <w:noWrap/>
            <w:hideMark/>
          </w:tcPr>
          <w:p w:rsidR="003B4F60" w:rsidRPr="003B4F60" w:rsidRDefault="00E560D1" w:rsidP="003B4F60">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w:t>
            </w:r>
          </w:p>
        </w:tc>
      </w:tr>
      <w:tr w:rsidR="003B4F60" w:rsidRPr="003B4F60" w:rsidTr="0082573C">
        <w:trPr>
          <w:trHeight w:val="245"/>
        </w:trPr>
        <w:tc>
          <w:tcPr>
            <w:tcW w:w="745" w:type="dxa"/>
            <w:tcBorders>
              <w:top w:val="nil"/>
              <w:left w:val="single" w:sz="4" w:space="0" w:color="000000"/>
              <w:bottom w:val="nil"/>
              <w:right w:val="single" w:sz="4" w:space="0" w:color="auto"/>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 </w:t>
            </w:r>
          </w:p>
        </w:tc>
        <w:tc>
          <w:tcPr>
            <w:tcW w:w="3650" w:type="dxa"/>
            <w:tcBorders>
              <w:top w:val="nil"/>
              <w:left w:val="single" w:sz="4" w:space="0" w:color="auto"/>
              <w:bottom w:val="nil"/>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Inventarios</w:t>
            </w:r>
          </w:p>
        </w:tc>
        <w:tc>
          <w:tcPr>
            <w:tcW w:w="1417"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1276"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1134"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1164"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62"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r>
      <w:tr w:rsidR="003B4F60" w:rsidRPr="003B4F60" w:rsidTr="0082573C">
        <w:trPr>
          <w:trHeight w:val="245"/>
        </w:trPr>
        <w:tc>
          <w:tcPr>
            <w:tcW w:w="745" w:type="dxa"/>
            <w:tcBorders>
              <w:top w:val="nil"/>
              <w:left w:val="single" w:sz="4" w:space="0" w:color="000000"/>
              <w:bottom w:val="nil"/>
              <w:right w:val="single" w:sz="4" w:space="0" w:color="auto"/>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 </w:t>
            </w:r>
          </w:p>
        </w:tc>
        <w:tc>
          <w:tcPr>
            <w:tcW w:w="3650" w:type="dxa"/>
            <w:tcBorders>
              <w:top w:val="nil"/>
              <w:left w:val="single" w:sz="4" w:space="0" w:color="auto"/>
              <w:bottom w:val="nil"/>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Almacenes</w:t>
            </w:r>
          </w:p>
        </w:tc>
        <w:tc>
          <w:tcPr>
            <w:tcW w:w="1417"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1276"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14,365</w:t>
            </w:r>
          </w:p>
        </w:tc>
        <w:tc>
          <w:tcPr>
            <w:tcW w:w="1134"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14,365</w:t>
            </w:r>
          </w:p>
        </w:tc>
        <w:tc>
          <w:tcPr>
            <w:tcW w:w="1164"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62"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r>
      <w:tr w:rsidR="003B4F60" w:rsidRPr="003B4F60" w:rsidTr="0082573C">
        <w:trPr>
          <w:trHeight w:val="245"/>
        </w:trPr>
        <w:tc>
          <w:tcPr>
            <w:tcW w:w="745" w:type="dxa"/>
            <w:tcBorders>
              <w:top w:val="nil"/>
              <w:left w:val="single" w:sz="4" w:space="0" w:color="000000"/>
              <w:bottom w:val="nil"/>
              <w:right w:val="single" w:sz="4" w:space="0" w:color="auto"/>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 </w:t>
            </w:r>
          </w:p>
        </w:tc>
        <w:tc>
          <w:tcPr>
            <w:tcW w:w="3650" w:type="dxa"/>
            <w:tcBorders>
              <w:top w:val="nil"/>
              <w:left w:val="single" w:sz="4" w:space="0" w:color="auto"/>
              <w:bottom w:val="nil"/>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Estimación por Pérdida o Deterioro de Activos Circulantes</w:t>
            </w:r>
          </w:p>
        </w:tc>
        <w:tc>
          <w:tcPr>
            <w:tcW w:w="1417"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1276"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1134"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1164"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62"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r>
      <w:tr w:rsidR="003B4F60" w:rsidRPr="003B4F60" w:rsidTr="0082573C">
        <w:trPr>
          <w:trHeight w:val="245"/>
        </w:trPr>
        <w:tc>
          <w:tcPr>
            <w:tcW w:w="745" w:type="dxa"/>
            <w:tcBorders>
              <w:top w:val="nil"/>
              <w:left w:val="single" w:sz="4" w:space="0" w:color="000000"/>
              <w:bottom w:val="nil"/>
              <w:right w:val="single" w:sz="4" w:space="0" w:color="auto"/>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 </w:t>
            </w:r>
          </w:p>
        </w:tc>
        <w:tc>
          <w:tcPr>
            <w:tcW w:w="3650" w:type="dxa"/>
            <w:tcBorders>
              <w:top w:val="nil"/>
              <w:left w:val="single" w:sz="4" w:space="0" w:color="auto"/>
              <w:bottom w:val="nil"/>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Otros Activos Circulantes</w:t>
            </w:r>
          </w:p>
        </w:tc>
        <w:tc>
          <w:tcPr>
            <w:tcW w:w="1417"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1276"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1134"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1164"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62"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r>
      <w:tr w:rsidR="0017209A" w:rsidRPr="003B4F60" w:rsidTr="0082573C">
        <w:trPr>
          <w:trHeight w:val="245"/>
        </w:trPr>
        <w:tc>
          <w:tcPr>
            <w:tcW w:w="745" w:type="dxa"/>
            <w:tcBorders>
              <w:top w:val="nil"/>
              <w:left w:val="single" w:sz="4" w:space="0" w:color="000000"/>
              <w:bottom w:val="nil"/>
              <w:right w:val="single" w:sz="4" w:space="0" w:color="auto"/>
            </w:tcBorders>
            <w:shd w:val="clear" w:color="auto" w:fill="auto"/>
            <w:noWrap/>
            <w:hideMark/>
          </w:tcPr>
          <w:p w:rsidR="0017209A" w:rsidRPr="003B4F60" w:rsidRDefault="0017209A" w:rsidP="0017209A">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 </w:t>
            </w:r>
          </w:p>
        </w:tc>
        <w:tc>
          <w:tcPr>
            <w:tcW w:w="3650" w:type="dxa"/>
            <w:tcBorders>
              <w:top w:val="nil"/>
              <w:left w:val="single" w:sz="4" w:space="0" w:color="auto"/>
              <w:bottom w:val="nil"/>
              <w:right w:val="single" w:sz="4" w:space="0" w:color="000000"/>
            </w:tcBorders>
            <w:shd w:val="clear" w:color="auto" w:fill="auto"/>
            <w:noWrap/>
            <w:hideMark/>
          </w:tcPr>
          <w:p w:rsidR="0017209A" w:rsidRPr="003B4F60" w:rsidRDefault="0017209A" w:rsidP="0017209A">
            <w:pPr>
              <w:spacing w:after="0" w:line="240" w:lineRule="auto"/>
              <w:rPr>
                <w:rFonts w:ascii="Arial" w:eastAsia="Times New Roman" w:hAnsi="Arial" w:cs="Arial"/>
                <w:b/>
                <w:bCs/>
                <w:color w:val="000000"/>
                <w:sz w:val="16"/>
                <w:szCs w:val="16"/>
                <w:lang w:eastAsia="es-MX"/>
              </w:rPr>
            </w:pPr>
            <w:r w:rsidRPr="003B4F60">
              <w:rPr>
                <w:rFonts w:ascii="Arial" w:eastAsia="Times New Roman" w:hAnsi="Arial" w:cs="Arial"/>
                <w:b/>
                <w:bCs/>
                <w:color w:val="000000"/>
                <w:sz w:val="16"/>
                <w:szCs w:val="16"/>
                <w:lang w:eastAsia="es-MX"/>
              </w:rPr>
              <w:t>Activo No Circulante</w:t>
            </w:r>
          </w:p>
        </w:tc>
        <w:tc>
          <w:tcPr>
            <w:tcW w:w="1417" w:type="dxa"/>
            <w:tcBorders>
              <w:top w:val="nil"/>
              <w:left w:val="nil"/>
              <w:bottom w:val="nil"/>
              <w:right w:val="single" w:sz="4" w:space="0" w:color="000000"/>
            </w:tcBorders>
            <w:shd w:val="clear" w:color="auto" w:fill="auto"/>
            <w:noWrap/>
            <w:hideMark/>
          </w:tcPr>
          <w:p w:rsidR="0017209A" w:rsidRPr="0017209A" w:rsidRDefault="0017209A" w:rsidP="0017209A">
            <w:pPr>
              <w:spacing w:after="0" w:line="240" w:lineRule="auto"/>
              <w:jc w:val="right"/>
              <w:rPr>
                <w:rFonts w:ascii="Arial" w:eastAsia="Times New Roman" w:hAnsi="Arial" w:cs="Arial"/>
                <w:color w:val="000000"/>
                <w:sz w:val="16"/>
                <w:szCs w:val="16"/>
                <w:lang w:eastAsia="es-MX"/>
              </w:rPr>
            </w:pPr>
            <w:r w:rsidRPr="0017209A">
              <w:rPr>
                <w:rFonts w:ascii="Arial" w:eastAsia="Times New Roman" w:hAnsi="Arial" w:cs="Arial"/>
                <w:color w:val="000000"/>
                <w:sz w:val="16"/>
                <w:szCs w:val="16"/>
                <w:lang w:eastAsia="es-MX"/>
              </w:rPr>
              <w:t>41,067,367.48</w:t>
            </w:r>
          </w:p>
        </w:tc>
        <w:tc>
          <w:tcPr>
            <w:tcW w:w="1276" w:type="dxa"/>
            <w:tcBorders>
              <w:top w:val="nil"/>
              <w:left w:val="nil"/>
              <w:bottom w:val="nil"/>
              <w:right w:val="single" w:sz="4" w:space="0" w:color="000000"/>
            </w:tcBorders>
            <w:shd w:val="clear" w:color="auto" w:fill="auto"/>
            <w:noWrap/>
            <w:hideMark/>
          </w:tcPr>
          <w:p w:rsidR="0017209A" w:rsidRPr="0017209A" w:rsidRDefault="0017209A" w:rsidP="0017209A">
            <w:pPr>
              <w:spacing w:after="0" w:line="240" w:lineRule="auto"/>
              <w:jc w:val="right"/>
              <w:rPr>
                <w:rFonts w:ascii="Arial" w:eastAsia="Times New Roman" w:hAnsi="Arial" w:cs="Arial"/>
                <w:color w:val="000000"/>
                <w:sz w:val="16"/>
                <w:szCs w:val="16"/>
                <w:lang w:eastAsia="es-MX"/>
              </w:rPr>
            </w:pPr>
            <w:r w:rsidRPr="0017209A">
              <w:rPr>
                <w:rFonts w:ascii="Arial" w:eastAsia="Times New Roman" w:hAnsi="Arial" w:cs="Arial"/>
                <w:color w:val="000000"/>
                <w:sz w:val="16"/>
                <w:szCs w:val="16"/>
                <w:lang w:eastAsia="es-MX"/>
              </w:rPr>
              <w:t>74,148</w:t>
            </w:r>
          </w:p>
        </w:tc>
        <w:tc>
          <w:tcPr>
            <w:tcW w:w="1134" w:type="dxa"/>
            <w:tcBorders>
              <w:top w:val="nil"/>
              <w:left w:val="nil"/>
              <w:bottom w:val="nil"/>
              <w:right w:val="single" w:sz="4" w:space="0" w:color="000000"/>
            </w:tcBorders>
            <w:shd w:val="clear" w:color="auto" w:fill="auto"/>
            <w:noWrap/>
            <w:hideMark/>
          </w:tcPr>
          <w:p w:rsidR="0017209A" w:rsidRPr="0017209A" w:rsidRDefault="0017209A" w:rsidP="0017209A">
            <w:pPr>
              <w:spacing w:after="0" w:line="240" w:lineRule="auto"/>
              <w:jc w:val="right"/>
              <w:rPr>
                <w:rFonts w:ascii="Arial" w:eastAsia="Times New Roman" w:hAnsi="Arial" w:cs="Arial"/>
                <w:color w:val="000000"/>
                <w:sz w:val="16"/>
                <w:szCs w:val="16"/>
                <w:lang w:eastAsia="es-MX"/>
              </w:rPr>
            </w:pPr>
            <w:r w:rsidRPr="0017209A">
              <w:rPr>
                <w:rFonts w:ascii="Arial" w:eastAsia="Times New Roman" w:hAnsi="Arial" w:cs="Arial"/>
                <w:color w:val="000000"/>
                <w:sz w:val="16"/>
                <w:szCs w:val="16"/>
                <w:lang w:eastAsia="es-MX"/>
              </w:rPr>
              <w:t>0</w:t>
            </w:r>
          </w:p>
        </w:tc>
        <w:tc>
          <w:tcPr>
            <w:tcW w:w="1164" w:type="dxa"/>
            <w:tcBorders>
              <w:top w:val="nil"/>
              <w:left w:val="nil"/>
              <w:bottom w:val="nil"/>
              <w:right w:val="single" w:sz="4" w:space="0" w:color="000000"/>
            </w:tcBorders>
            <w:shd w:val="clear" w:color="auto" w:fill="auto"/>
            <w:noWrap/>
            <w:hideMark/>
          </w:tcPr>
          <w:p w:rsidR="0017209A" w:rsidRPr="0017209A" w:rsidRDefault="0017209A" w:rsidP="0017209A">
            <w:pPr>
              <w:spacing w:after="0" w:line="240" w:lineRule="auto"/>
              <w:jc w:val="right"/>
              <w:rPr>
                <w:rFonts w:ascii="Arial" w:eastAsia="Times New Roman" w:hAnsi="Arial" w:cs="Arial"/>
                <w:color w:val="000000"/>
                <w:sz w:val="16"/>
                <w:szCs w:val="16"/>
                <w:lang w:eastAsia="es-MX"/>
              </w:rPr>
            </w:pPr>
            <w:r w:rsidRPr="0017209A">
              <w:rPr>
                <w:rFonts w:ascii="Arial" w:eastAsia="Times New Roman" w:hAnsi="Arial" w:cs="Arial"/>
                <w:color w:val="000000"/>
                <w:sz w:val="16"/>
                <w:szCs w:val="16"/>
                <w:lang w:eastAsia="es-MX"/>
              </w:rPr>
              <w:t>41,141,515.47</w:t>
            </w:r>
          </w:p>
        </w:tc>
        <w:tc>
          <w:tcPr>
            <w:tcW w:w="962" w:type="dxa"/>
            <w:tcBorders>
              <w:top w:val="nil"/>
              <w:left w:val="nil"/>
              <w:bottom w:val="nil"/>
              <w:right w:val="single" w:sz="4" w:space="0" w:color="000000"/>
            </w:tcBorders>
            <w:shd w:val="clear" w:color="auto" w:fill="auto"/>
            <w:noWrap/>
            <w:hideMark/>
          </w:tcPr>
          <w:p w:rsidR="0017209A" w:rsidRPr="0017209A" w:rsidRDefault="0017209A" w:rsidP="0017209A">
            <w:pPr>
              <w:spacing w:after="0" w:line="240" w:lineRule="auto"/>
              <w:jc w:val="right"/>
              <w:rPr>
                <w:rFonts w:ascii="Arial" w:eastAsia="Times New Roman" w:hAnsi="Arial" w:cs="Arial"/>
                <w:color w:val="000000"/>
                <w:sz w:val="16"/>
                <w:szCs w:val="16"/>
                <w:lang w:eastAsia="es-MX"/>
              </w:rPr>
            </w:pPr>
            <w:r w:rsidRPr="0017209A">
              <w:rPr>
                <w:rFonts w:ascii="Arial" w:eastAsia="Times New Roman" w:hAnsi="Arial" w:cs="Arial"/>
                <w:color w:val="000000"/>
                <w:sz w:val="16"/>
                <w:szCs w:val="16"/>
                <w:lang w:eastAsia="es-MX"/>
              </w:rPr>
              <w:t>74,148</w:t>
            </w:r>
          </w:p>
        </w:tc>
      </w:tr>
      <w:tr w:rsidR="003B4F60" w:rsidRPr="003B4F60" w:rsidTr="0082573C">
        <w:trPr>
          <w:trHeight w:val="245"/>
        </w:trPr>
        <w:tc>
          <w:tcPr>
            <w:tcW w:w="745" w:type="dxa"/>
            <w:tcBorders>
              <w:top w:val="nil"/>
              <w:left w:val="single" w:sz="4" w:space="0" w:color="000000"/>
              <w:bottom w:val="nil"/>
              <w:right w:val="single" w:sz="4" w:space="0" w:color="auto"/>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 </w:t>
            </w:r>
          </w:p>
        </w:tc>
        <w:tc>
          <w:tcPr>
            <w:tcW w:w="3650" w:type="dxa"/>
            <w:tcBorders>
              <w:top w:val="nil"/>
              <w:left w:val="single" w:sz="4" w:space="0" w:color="auto"/>
              <w:bottom w:val="nil"/>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Inversiones Financieras a Largo Plazo</w:t>
            </w:r>
          </w:p>
        </w:tc>
        <w:tc>
          <w:tcPr>
            <w:tcW w:w="1417"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1276"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1134"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1164"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62"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r>
      <w:tr w:rsidR="003B4F60" w:rsidRPr="003B4F60" w:rsidTr="0082573C">
        <w:trPr>
          <w:trHeight w:val="245"/>
        </w:trPr>
        <w:tc>
          <w:tcPr>
            <w:tcW w:w="745" w:type="dxa"/>
            <w:tcBorders>
              <w:top w:val="nil"/>
              <w:left w:val="single" w:sz="4" w:space="0" w:color="000000"/>
              <w:bottom w:val="nil"/>
              <w:right w:val="single" w:sz="4" w:space="0" w:color="auto"/>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 </w:t>
            </w:r>
          </w:p>
        </w:tc>
        <w:tc>
          <w:tcPr>
            <w:tcW w:w="3650" w:type="dxa"/>
            <w:tcBorders>
              <w:top w:val="nil"/>
              <w:left w:val="single" w:sz="4" w:space="0" w:color="auto"/>
              <w:bottom w:val="nil"/>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Derechos a Recibir Efectivo o Equivalentes a Largo Plazo</w:t>
            </w:r>
          </w:p>
        </w:tc>
        <w:tc>
          <w:tcPr>
            <w:tcW w:w="1417"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1276"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1134"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1164"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62"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r>
      <w:tr w:rsidR="003B4F60" w:rsidRPr="003B4F60" w:rsidTr="0082573C">
        <w:trPr>
          <w:trHeight w:val="245"/>
        </w:trPr>
        <w:tc>
          <w:tcPr>
            <w:tcW w:w="745" w:type="dxa"/>
            <w:tcBorders>
              <w:top w:val="nil"/>
              <w:left w:val="single" w:sz="4" w:space="0" w:color="000000"/>
              <w:bottom w:val="nil"/>
              <w:right w:val="single" w:sz="4" w:space="0" w:color="auto"/>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 </w:t>
            </w:r>
          </w:p>
        </w:tc>
        <w:tc>
          <w:tcPr>
            <w:tcW w:w="3650" w:type="dxa"/>
            <w:tcBorders>
              <w:top w:val="nil"/>
              <w:left w:val="single" w:sz="4" w:space="0" w:color="auto"/>
              <w:bottom w:val="nil"/>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Bienes Inmuebles, Infraestructura y Construcciones en Proceso</w:t>
            </w:r>
          </w:p>
        </w:tc>
        <w:tc>
          <w:tcPr>
            <w:tcW w:w="1417"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6,468,726</w:t>
            </w:r>
          </w:p>
        </w:tc>
        <w:tc>
          <w:tcPr>
            <w:tcW w:w="1276"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1134"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1164"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6,468,726</w:t>
            </w:r>
          </w:p>
        </w:tc>
        <w:tc>
          <w:tcPr>
            <w:tcW w:w="962"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r>
      <w:tr w:rsidR="003B4F60" w:rsidRPr="003B4F60" w:rsidTr="0082573C">
        <w:trPr>
          <w:trHeight w:val="245"/>
        </w:trPr>
        <w:tc>
          <w:tcPr>
            <w:tcW w:w="745" w:type="dxa"/>
            <w:tcBorders>
              <w:top w:val="nil"/>
              <w:left w:val="single" w:sz="4" w:space="0" w:color="000000"/>
              <w:bottom w:val="nil"/>
              <w:right w:val="single" w:sz="4" w:space="0" w:color="auto"/>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 </w:t>
            </w:r>
          </w:p>
        </w:tc>
        <w:tc>
          <w:tcPr>
            <w:tcW w:w="3650" w:type="dxa"/>
            <w:tcBorders>
              <w:top w:val="nil"/>
              <w:left w:val="single" w:sz="4" w:space="0" w:color="auto"/>
              <w:bottom w:val="nil"/>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Bienes Muebles</w:t>
            </w:r>
          </w:p>
        </w:tc>
        <w:tc>
          <w:tcPr>
            <w:tcW w:w="1417"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35,414,592</w:t>
            </w:r>
          </w:p>
        </w:tc>
        <w:tc>
          <w:tcPr>
            <w:tcW w:w="1276" w:type="dxa"/>
            <w:tcBorders>
              <w:top w:val="nil"/>
              <w:left w:val="nil"/>
              <w:bottom w:val="nil"/>
              <w:right w:val="single" w:sz="4" w:space="0" w:color="000000"/>
            </w:tcBorders>
            <w:shd w:val="clear" w:color="auto" w:fill="auto"/>
            <w:noWrap/>
            <w:hideMark/>
          </w:tcPr>
          <w:p w:rsidR="003B4F60" w:rsidRPr="003B4F60" w:rsidRDefault="0017209A" w:rsidP="003B4F60">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74,148</w:t>
            </w:r>
          </w:p>
        </w:tc>
        <w:tc>
          <w:tcPr>
            <w:tcW w:w="1134" w:type="dxa"/>
            <w:tcBorders>
              <w:top w:val="nil"/>
              <w:left w:val="nil"/>
              <w:bottom w:val="nil"/>
              <w:right w:val="single" w:sz="4" w:space="0" w:color="000000"/>
            </w:tcBorders>
            <w:shd w:val="clear" w:color="auto" w:fill="auto"/>
            <w:noWrap/>
            <w:hideMark/>
          </w:tcPr>
          <w:p w:rsidR="003B4F60" w:rsidRPr="003B4F60" w:rsidRDefault="00E560D1" w:rsidP="003B4F60">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w:t>
            </w:r>
          </w:p>
        </w:tc>
        <w:tc>
          <w:tcPr>
            <w:tcW w:w="1164" w:type="dxa"/>
            <w:tcBorders>
              <w:top w:val="nil"/>
              <w:left w:val="nil"/>
              <w:bottom w:val="nil"/>
              <w:right w:val="single" w:sz="4" w:space="0" w:color="000000"/>
            </w:tcBorders>
            <w:shd w:val="clear" w:color="auto" w:fill="auto"/>
            <w:noWrap/>
            <w:hideMark/>
          </w:tcPr>
          <w:p w:rsidR="003B4F60" w:rsidRPr="003B4F60" w:rsidRDefault="0017209A" w:rsidP="003B4F60">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35,488,740</w:t>
            </w:r>
          </w:p>
        </w:tc>
        <w:tc>
          <w:tcPr>
            <w:tcW w:w="962" w:type="dxa"/>
            <w:tcBorders>
              <w:top w:val="nil"/>
              <w:left w:val="nil"/>
              <w:bottom w:val="nil"/>
              <w:right w:val="single" w:sz="4" w:space="0" w:color="000000"/>
            </w:tcBorders>
            <w:shd w:val="clear" w:color="auto" w:fill="auto"/>
            <w:noWrap/>
            <w:hideMark/>
          </w:tcPr>
          <w:p w:rsidR="003B4F60" w:rsidRPr="003B4F60" w:rsidRDefault="0017209A" w:rsidP="003B4F60">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74,148</w:t>
            </w:r>
          </w:p>
        </w:tc>
      </w:tr>
      <w:tr w:rsidR="003B4F60" w:rsidRPr="003B4F60" w:rsidTr="0082573C">
        <w:trPr>
          <w:trHeight w:val="245"/>
        </w:trPr>
        <w:tc>
          <w:tcPr>
            <w:tcW w:w="745" w:type="dxa"/>
            <w:tcBorders>
              <w:top w:val="nil"/>
              <w:left w:val="single" w:sz="4" w:space="0" w:color="000000"/>
              <w:bottom w:val="nil"/>
              <w:right w:val="single" w:sz="4" w:space="0" w:color="auto"/>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 </w:t>
            </w:r>
          </w:p>
        </w:tc>
        <w:tc>
          <w:tcPr>
            <w:tcW w:w="3650" w:type="dxa"/>
            <w:tcBorders>
              <w:top w:val="nil"/>
              <w:left w:val="single" w:sz="4" w:space="0" w:color="auto"/>
              <w:bottom w:val="nil"/>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Activos Intangibles</w:t>
            </w:r>
          </w:p>
        </w:tc>
        <w:tc>
          <w:tcPr>
            <w:tcW w:w="1417"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584,814</w:t>
            </w:r>
          </w:p>
        </w:tc>
        <w:tc>
          <w:tcPr>
            <w:tcW w:w="1276"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1134"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1164"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584,814</w:t>
            </w:r>
          </w:p>
        </w:tc>
        <w:tc>
          <w:tcPr>
            <w:tcW w:w="962"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r>
      <w:tr w:rsidR="003B4F60" w:rsidRPr="003B4F60" w:rsidTr="0082573C">
        <w:trPr>
          <w:trHeight w:val="245"/>
        </w:trPr>
        <w:tc>
          <w:tcPr>
            <w:tcW w:w="745" w:type="dxa"/>
            <w:tcBorders>
              <w:top w:val="nil"/>
              <w:left w:val="single" w:sz="4" w:space="0" w:color="000000"/>
              <w:bottom w:val="nil"/>
              <w:right w:val="single" w:sz="4" w:space="0" w:color="auto"/>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 </w:t>
            </w:r>
          </w:p>
        </w:tc>
        <w:tc>
          <w:tcPr>
            <w:tcW w:w="3650" w:type="dxa"/>
            <w:tcBorders>
              <w:top w:val="nil"/>
              <w:left w:val="single" w:sz="4" w:space="0" w:color="auto"/>
              <w:bottom w:val="nil"/>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Depreciación, Deterioro y Amortización Acumulada de Bienes</w:t>
            </w:r>
          </w:p>
        </w:tc>
        <w:tc>
          <w:tcPr>
            <w:tcW w:w="1417"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-1,400,765</w:t>
            </w:r>
          </w:p>
        </w:tc>
        <w:tc>
          <w:tcPr>
            <w:tcW w:w="1276"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1134"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1164"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-1,400,765</w:t>
            </w:r>
          </w:p>
        </w:tc>
        <w:tc>
          <w:tcPr>
            <w:tcW w:w="962"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r>
      <w:tr w:rsidR="003B4F60" w:rsidRPr="003B4F60" w:rsidTr="0082573C">
        <w:trPr>
          <w:trHeight w:val="245"/>
        </w:trPr>
        <w:tc>
          <w:tcPr>
            <w:tcW w:w="745" w:type="dxa"/>
            <w:tcBorders>
              <w:top w:val="nil"/>
              <w:left w:val="single" w:sz="4" w:space="0" w:color="000000"/>
              <w:bottom w:val="nil"/>
              <w:right w:val="single" w:sz="4" w:space="0" w:color="auto"/>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 </w:t>
            </w:r>
          </w:p>
        </w:tc>
        <w:tc>
          <w:tcPr>
            <w:tcW w:w="3650" w:type="dxa"/>
            <w:tcBorders>
              <w:top w:val="nil"/>
              <w:left w:val="single" w:sz="4" w:space="0" w:color="auto"/>
              <w:bottom w:val="nil"/>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Activos Diferidos</w:t>
            </w:r>
          </w:p>
        </w:tc>
        <w:tc>
          <w:tcPr>
            <w:tcW w:w="1417"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1276"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1134"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1164"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62"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r>
      <w:tr w:rsidR="003B4F60" w:rsidRPr="003B4F60" w:rsidTr="0082573C">
        <w:trPr>
          <w:trHeight w:val="245"/>
        </w:trPr>
        <w:tc>
          <w:tcPr>
            <w:tcW w:w="745" w:type="dxa"/>
            <w:tcBorders>
              <w:top w:val="nil"/>
              <w:left w:val="single" w:sz="4" w:space="0" w:color="000000"/>
              <w:bottom w:val="nil"/>
              <w:right w:val="single" w:sz="4" w:space="0" w:color="auto"/>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 </w:t>
            </w:r>
          </w:p>
        </w:tc>
        <w:tc>
          <w:tcPr>
            <w:tcW w:w="3650" w:type="dxa"/>
            <w:tcBorders>
              <w:top w:val="nil"/>
              <w:left w:val="single" w:sz="4" w:space="0" w:color="auto"/>
              <w:bottom w:val="nil"/>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Estimación por Pérdida o Deterioro de Activos no Circulantes</w:t>
            </w:r>
          </w:p>
        </w:tc>
        <w:tc>
          <w:tcPr>
            <w:tcW w:w="1417"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1276"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1134"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1164"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62"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r>
      <w:tr w:rsidR="003B4F60" w:rsidRPr="003B4F60" w:rsidTr="0082573C">
        <w:trPr>
          <w:trHeight w:val="245"/>
        </w:trPr>
        <w:tc>
          <w:tcPr>
            <w:tcW w:w="745" w:type="dxa"/>
            <w:tcBorders>
              <w:top w:val="nil"/>
              <w:left w:val="single" w:sz="4" w:space="0" w:color="000000"/>
              <w:bottom w:val="single" w:sz="4" w:space="0" w:color="000000"/>
              <w:right w:val="single" w:sz="4" w:space="0" w:color="auto"/>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 </w:t>
            </w:r>
          </w:p>
        </w:tc>
        <w:tc>
          <w:tcPr>
            <w:tcW w:w="3650" w:type="dxa"/>
            <w:tcBorders>
              <w:top w:val="nil"/>
              <w:left w:val="single" w:sz="4" w:space="0" w:color="auto"/>
              <w:bottom w:val="single" w:sz="4" w:space="0" w:color="000000"/>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Otros Activos no Circulantes</w:t>
            </w:r>
          </w:p>
        </w:tc>
        <w:tc>
          <w:tcPr>
            <w:tcW w:w="1417" w:type="dxa"/>
            <w:tcBorders>
              <w:top w:val="nil"/>
              <w:left w:val="nil"/>
              <w:bottom w:val="single" w:sz="4" w:space="0" w:color="000000"/>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1276" w:type="dxa"/>
            <w:tcBorders>
              <w:top w:val="nil"/>
              <w:left w:val="nil"/>
              <w:bottom w:val="single" w:sz="4" w:space="0" w:color="000000"/>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1134" w:type="dxa"/>
            <w:tcBorders>
              <w:top w:val="nil"/>
              <w:left w:val="nil"/>
              <w:bottom w:val="single" w:sz="4" w:space="0" w:color="000000"/>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1164" w:type="dxa"/>
            <w:tcBorders>
              <w:top w:val="nil"/>
              <w:left w:val="nil"/>
              <w:bottom w:val="single" w:sz="4" w:space="0" w:color="000000"/>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62" w:type="dxa"/>
            <w:tcBorders>
              <w:top w:val="nil"/>
              <w:left w:val="nil"/>
              <w:bottom w:val="single" w:sz="4" w:space="0" w:color="000000"/>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r>
      <w:tr w:rsidR="003B4F60" w:rsidRPr="003B4F60" w:rsidTr="0082573C">
        <w:trPr>
          <w:trHeight w:val="163"/>
        </w:trPr>
        <w:tc>
          <w:tcPr>
            <w:tcW w:w="745"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p>
        </w:tc>
        <w:tc>
          <w:tcPr>
            <w:tcW w:w="3650"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1417"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1276"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1134"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1164"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962"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r>
      <w:tr w:rsidR="003B4F60" w:rsidRPr="003B4F60" w:rsidTr="0082573C">
        <w:trPr>
          <w:trHeight w:val="245"/>
        </w:trPr>
        <w:tc>
          <w:tcPr>
            <w:tcW w:w="10348" w:type="dxa"/>
            <w:gridSpan w:val="7"/>
            <w:tcBorders>
              <w:top w:val="nil"/>
              <w:left w:val="nil"/>
              <w:bottom w:val="nil"/>
              <w:right w:val="nil"/>
            </w:tcBorders>
            <w:shd w:val="clear" w:color="auto" w:fill="auto"/>
            <w:noWrap/>
            <w:vAlign w:val="bottom"/>
            <w:hideMark/>
          </w:tcPr>
          <w:p w:rsidR="003B4F60" w:rsidRPr="007838E9" w:rsidRDefault="003B4F60" w:rsidP="003B4F60">
            <w:pPr>
              <w:spacing w:after="0" w:line="240" w:lineRule="auto"/>
              <w:rPr>
                <w:rFonts w:ascii="Arial" w:eastAsia="Times New Roman" w:hAnsi="Arial" w:cs="Arial"/>
                <w:color w:val="000000"/>
                <w:sz w:val="14"/>
                <w:szCs w:val="14"/>
                <w:lang w:eastAsia="es-MX"/>
              </w:rPr>
            </w:pPr>
            <w:r w:rsidRPr="007838E9">
              <w:rPr>
                <w:rFonts w:ascii="Arial" w:eastAsia="Times New Roman" w:hAnsi="Arial" w:cs="Arial"/>
                <w:color w:val="000000"/>
                <w:sz w:val="14"/>
                <w:szCs w:val="14"/>
                <w:lang w:eastAsia="es-MX"/>
              </w:rPr>
              <w:t>Bajo protesta de decir verdad declaramos que los Estados Financieros y sus Notas son razonablemente correctos y responsabilidad del emisor</w:t>
            </w:r>
          </w:p>
        </w:tc>
      </w:tr>
      <w:tr w:rsidR="003B4F60" w:rsidRPr="003B4F60" w:rsidTr="0082573C">
        <w:trPr>
          <w:trHeight w:val="245"/>
        </w:trPr>
        <w:tc>
          <w:tcPr>
            <w:tcW w:w="745"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Arial" w:eastAsia="Times New Roman" w:hAnsi="Arial" w:cs="Arial"/>
                <w:color w:val="000000"/>
                <w:sz w:val="16"/>
                <w:szCs w:val="16"/>
                <w:lang w:eastAsia="es-MX"/>
              </w:rPr>
            </w:pPr>
          </w:p>
        </w:tc>
        <w:tc>
          <w:tcPr>
            <w:tcW w:w="3650"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1417"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1276"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1134"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1164"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962"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r>
      <w:tr w:rsidR="003B4F60" w:rsidRPr="003B4F60" w:rsidTr="0082573C">
        <w:trPr>
          <w:trHeight w:val="245"/>
        </w:trPr>
        <w:tc>
          <w:tcPr>
            <w:tcW w:w="745"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3650"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1417"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1276"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1134"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1164"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962"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r>
      <w:tr w:rsidR="00367165" w:rsidRPr="003B4F60" w:rsidTr="0082573C">
        <w:trPr>
          <w:trHeight w:val="245"/>
        </w:trPr>
        <w:tc>
          <w:tcPr>
            <w:tcW w:w="745" w:type="dxa"/>
            <w:tcBorders>
              <w:top w:val="nil"/>
              <w:left w:val="nil"/>
              <w:bottom w:val="nil"/>
              <w:right w:val="nil"/>
            </w:tcBorders>
            <w:shd w:val="clear" w:color="auto" w:fill="auto"/>
            <w:noWrap/>
            <w:vAlign w:val="bottom"/>
            <w:hideMark/>
          </w:tcPr>
          <w:p w:rsidR="00367165" w:rsidRPr="003B4F60" w:rsidRDefault="00367165" w:rsidP="00367165">
            <w:pPr>
              <w:spacing w:after="0" w:line="240" w:lineRule="auto"/>
              <w:rPr>
                <w:rFonts w:ascii="Times New Roman" w:eastAsia="Times New Roman" w:hAnsi="Times New Roman" w:cs="Times New Roman"/>
                <w:sz w:val="20"/>
                <w:szCs w:val="20"/>
                <w:lang w:eastAsia="es-MX"/>
              </w:rPr>
            </w:pPr>
          </w:p>
        </w:tc>
        <w:tc>
          <w:tcPr>
            <w:tcW w:w="3650" w:type="dxa"/>
            <w:tcBorders>
              <w:top w:val="single" w:sz="4" w:space="0" w:color="auto"/>
              <w:left w:val="nil"/>
              <w:bottom w:val="nil"/>
              <w:right w:val="nil"/>
            </w:tcBorders>
            <w:shd w:val="clear" w:color="auto" w:fill="auto"/>
            <w:noWrap/>
            <w:vAlign w:val="bottom"/>
            <w:hideMark/>
          </w:tcPr>
          <w:p w:rsidR="00367165" w:rsidRPr="003B4F60" w:rsidRDefault="00367165" w:rsidP="00367165">
            <w:pPr>
              <w:spacing w:after="0" w:line="240" w:lineRule="auto"/>
              <w:jc w:val="center"/>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Mtro. Darwin Pérez y Pérez</w:t>
            </w:r>
          </w:p>
        </w:tc>
        <w:tc>
          <w:tcPr>
            <w:tcW w:w="1417" w:type="dxa"/>
            <w:tcBorders>
              <w:top w:val="nil"/>
              <w:left w:val="nil"/>
              <w:bottom w:val="nil"/>
              <w:right w:val="nil"/>
            </w:tcBorders>
            <w:shd w:val="clear" w:color="auto" w:fill="auto"/>
            <w:noWrap/>
            <w:vAlign w:val="bottom"/>
            <w:hideMark/>
          </w:tcPr>
          <w:p w:rsidR="00367165" w:rsidRPr="003B4F60" w:rsidRDefault="00367165" w:rsidP="00367165">
            <w:pPr>
              <w:spacing w:after="0" w:line="240" w:lineRule="auto"/>
              <w:jc w:val="center"/>
              <w:rPr>
                <w:rFonts w:ascii="Arial" w:eastAsia="Times New Roman" w:hAnsi="Arial" w:cs="Arial"/>
                <w:color w:val="000000"/>
                <w:sz w:val="16"/>
                <w:szCs w:val="16"/>
                <w:lang w:eastAsia="es-MX"/>
              </w:rPr>
            </w:pPr>
          </w:p>
        </w:tc>
        <w:tc>
          <w:tcPr>
            <w:tcW w:w="3574" w:type="dxa"/>
            <w:gridSpan w:val="3"/>
            <w:tcBorders>
              <w:top w:val="single" w:sz="4" w:space="0" w:color="auto"/>
              <w:left w:val="nil"/>
              <w:bottom w:val="nil"/>
              <w:right w:val="nil"/>
            </w:tcBorders>
            <w:shd w:val="clear" w:color="auto" w:fill="auto"/>
            <w:noWrap/>
            <w:vAlign w:val="bottom"/>
            <w:hideMark/>
          </w:tcPr>
          <w:p w:rsidR="00367165" w:rsidRPr="003901F0" w:rsidRDefault="00367165" w:rsidP="00367165">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C.P. María Olivia Hernández </w:t>
            </w:r>
            <w:proofErr w:type="spellStart"/>
            <w:r w:rsidR="00625FF2">
              <w:rPr>
                <w:rFonts w:ascii="Arial" w:eastAsia="Times New Roman" w:hAnsi="Arial" w:cs="Arial"/>
                <w:color w:val="000000"/>
                <w:sz w:val="14"/>
                <w:szCs w:val="14"/>
                <w:lang w:eastAsia="es-MX"/>
              </w:rPr>
              <w:t>Corichi</w:t>
            </w:r>
            <w:proofErr w:type="spellEnd"/>
          </w:p>
        </w:tc>
        <w:tc>
          <w:tcPr>
            <w:tcW w:w="962" w:type="dxa"/>
            <w:tcBorders>
              <w:top w:val="nil"/>
              <w:left w:val="nil"/>
              <w:bottom w:val="nil"/>
              <w:right w:val="nil"/>
            </w:tcBorders>
            <w:shd w:val="clear" w:color="auto" w:fill="auto"/>
            <w:noWrap/>
            <w:vAlign w:val="bottom"/>
            <w:hideMark/>
          </w:tcPr>
          <w:p w:rsidR="00367165" w:rsidRPr="003B4F60" w:rsidRDefault="00367165" w:rsidP="00367165">
            <w:pPr>
              <w:spacing w:after="0" w:line="240" w:lineRule="auto"/>
              <w:jc w:val="center"/>
              <w:rPr>
                <w:rFonts w:ascii="Arial" w:eastAsia="Times New Roman" w:hAnsi="Arial" w:cs="Arial"/>
                <w:color w:val="000000"/>
                <w:sz w:val="16"/>
                <w:szCs w:val="16"/>
                <w:lang w:eastAsia="es-MX"/>
              </w:rPr>
            </w:pPr>
          </w:p>
        </w:tc>
      </w:tr>
      <w:tr w:rsidR="00367165" w:rsidRPr="003B4F60" w:rsidTr="0082573C">
        <w:trPr>
          <w:trHeight w:val="245"/>
        </w:trPr>
        <w:tc>
          <w:tcPr>
            <w:tcW w:w="745" w:type="dxa"/>
            <w:tcBorders>
              <w:top w:val="nil"/>
              <w:left w:val="nil"/>
              <w:bottom w:val="nil"/>
              <w:right w:val="nil"/>
            </w:tcBorders>
            <w:shd w:val="clear" w:color="auto" w:fill="auto"/>
            <w:noWrap/>
            <w:vAlign w:val="bottom"/>
            <w:hideMark/>
          </w:tcPr>
          <w:p w:rsidR="00367165" w:rsidRPr="003B4F60" w:rsidRDefault="00367165" w:rsidP="00367165">
            <w:pPr>
              <w:spacing w:after="0" w:line="240" w:lineRule="auto"/>
              <w:rPr>
                <w:rFonts w:ascii="Times New Roman" w:eastAsia="Times New Roman" w:hAnsi="Times New Roman" w:cs="Times New Roman"/>
                <w:sz w:val="20"/>
                <w:szCs w:val="20"/>
                <w:lang w:eastAsia="es-MX"/>
              </w:rPr>
            </w:pPr>
          </w:p>
        </w:tc>
        <w:tc>
          <w:tcPr>
            <w:tcW w:w="3650" w:type="dxa"/>
            <w:tcBorders>
              <w:top w:val="nil"/>
              <w:left w:val="nil"/>
              <w:bottom w:val="nil"/>
              <w:right w:val="nil"/>
            </w:tcBorders>
            <w:shd w:val="clear" w:color="auto" w:fill="auto"/>
            <w:noWrap/>
            <w:vAlign w:val="bottom"/>
            <w:hideMark/>
          </w:tcPr>
          <w:p w:rsidR="00367165" w:rsidRPr="003B4F60" w:rsidRDefault="00367165" w:rsidP="00367165">
            <w:pPr>
              <w:spacing w:after="0" w:line="240" w:lineRule="auto"/>
              <w:jc w:val="center"/>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Director General</w:t>
            </w:r>
          </w:p>
        </w:tc>
        <w:tc>
          <w:tcPr>
            <w:tcW w:w="1417" w:type="dxa"/>
            <w:tcBorders>
              <w:top w:val="nil"/>
              <w:left w:val="nil"/>
              <w:bottom w:val="nil"/>
              <w:right w:val="nil"/>
            </w:tcBorders>
            <w:shd w:val="clear" w:color="auto" w:fill="auto"/>
            <w:noWrap/>
            <w:vAlign w:val="bottom"/>
            <w:hideMark/>
          </w:tcPr>
          <w:p w:rsidR="00367165" w:rsidRPr="003B4F60" w:rsidRDefault="00367165" w:rsidP="00367165">
            <w:pPr>
              <w:spacing w:after="0" w:line="240" w:lineRule="auto"/>
              <w:jc w:val="center"/>
              <w:rPr>
                <w:rFonts w:ascii="Arial" w:eastAsia="Times New Roman" w:hAnsi="Arial" w:cs="Arial"/>
                <w:color w:val="000000"/>
                <w:sz w:val="16"/>
                <w:szCs w:val="16"/>
                <w:lang w:eastAsia="es-MX"/>
              </w:rPr>
            </w:pPr>
          </w:p>
        </w:tc>
        <w:tc>
          <w:tcPr>
            <w:tcW w:w="3574" w:type="dxa"/>
            <w:gridSpan w:val="3"/>
            <w:tcBorders>
              <w:top w:val="nil"/>
              <w:left w:val="nil"/>
              <w:bottom w:val="nil"/>
              <w:right w:val="nil"/>
            </w:tcBorders>
            <w:shd w:val="clear" w:color="auto" w:fill="auto"/>
            <w:noWrap/>
            <w:vAlign w:val="bottom"/>
            <w:hideMark/>
          </w:tcPr>
          <w:p w:rsidR="00367165" w:rsidRPr="003901F0" w:rsidRDefault="00367165" w:rsidP="00367165">
            <w:pPr>
              <w:spacing w:after="0" w:line="240" w:lineRule="auto"/>
              <w:jc w:val="center"/>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Directora Administrativa</w:t>
            </w:r>
          </w:p>
        </w:tc>
        <w:tc>
          <w:tcPr>
            <w:tcW w:w="962" w:type="dxa"/>
            <w:tcBorders>
              <w:top w:val="nil"/>
              <w:left w:val="nil"/>
              <w:bottom w:val="nil"/>
              <w:right w:val="nil"/>
            </w:tcBorders>
            <w:shd w:val="clear" w:color="auto" w:fill="auto"/>
            <w:noWrap/>
            <w:vAlign w:val="bottom"/>
            <w:hideMark/>
          </w:tcPr>
          <w:p w:rsidR="00367165" w:rsidRPr="003B4F60" w:rsidRDefault="00367165" w:rsidP="00367165">
            <w:pPr>
              <w:spacing w:after="0" w:line="240" w:lineRule="auto"/>
              <w:jc w:val="center"/>
              <w:rPr>
                <w:rFonts w:ascii="Arial" w:eastAsia="Times New Roman" w:hAnsi="Arial" w:cs="Arial"/>
                <w:color w:val="000000"/>
                <w:sz w:val="16"/>
                <w:szCs w:val="16"/>
                <w:lang w:eastAsia="es-MX"/>
              </w:rPr>
            </w:pPr>
          </w:p>
        </w:tc>
      </w:tr>
    </w:tbl>
    <w:p w:rsidR="003B0942" w:rsidRDefault="009B6AFF" w:rsidP="00386C8E">
      <w:r>
        <w:fldChar w:fldCharType="begin"/>
      </w:r>
      <w:r>
        <w:instrText xml:space="preserve"> LINK </w:instrText>
      </w:r>
      <w:r w:rsidR="005A1BD9">
        <w:instrText xml:space="preserve">Excel.Sheet.12 "C:\\Users\\Arsenia Zarate\\Documents\\CONALEP ISAAC\\2023\\Cuenta Pública Cuarto Trimestre 2023 CONALEPi\\FORMATOS\\4 FORMATO EAA.xlsx" EAA!F1C1:F31C7 </w:instrText>
      </w:r>
      <w:r>
        <w:instrText xml:space="preserve">\a \f 4 \h  \* MERGEFORMAT </w:instrText>
      </w:r>
      <w:r>
        <w:fldChar w:fldCharType="separate"/>
      </w:r>
    </w:p>
    <w:p w:rsidR="003B0942" w:rsidRDefault="009B6AFF" w:rsidP="00386C8E">
      <w:r>
        <w:fldChar w:fldCharType="end"/>
      </w:r>
      <w:r w:rsidR="00D94C96">
        <w:fldChar w:fldCharType="begin"/>
      </w:r>
      <w:r w:rsidR="00D94C96">
        <w:instrText xml:space="preserve"> LINK </w:instrText>
      </w:r>
      <w:r w:rsidR="005A1BD9">
        <w:instrText xml:space="preserve">Excel.Sheet.12 "C:\\Users\\Arsenia Zarate\\Documents\\CONALEP ISAAC\\2023\\Cuenta Pública Cuarto Trimestre 2023 CONALEPi\\FORMATOS\\2 FORMATO ESF.xlsx" ESF!F1C2:F51C7 </w:instrText>
      </w:r>
      <w:r w:rsidR="00D94C96">
        <w:instrText xml:space="preserve">\a \f 4 \h  \* MERGEFORMAT </w:instrText>
      </w:r>
      <w:r w:rsidR="00D94C96">
        <w:fldChar w:fldCharType="separate"/>
      </w:r>
    </w:p>
    <w:p w:rsidR="00D22E43" w:rsidRDefault="00D94C96" w:rsidP="00386C8E">
      <w:pPr>
        <w:rPr>
          <w:sz w:val="16"/>
        </w:rPr>
      </w:pPr>
      <w:r>
        <w:rPr>
          <w:sz w:val="16"/>
        </w:rPr>
        <w:fldChar w:fldCharType="end"/>
      </w:r>
    </w:p>
    <w:p w:rsidR="00D22E43" w:rsidRDefault="00D22E43" w:rsidP="00386C8E">
      <w:pPr>
        <w:rPr>
          <w:sz w:val="16"/>
        </w:rPr>
      </w:pPr>
    </w:p>
    <w:p w:rsidR="00D22E43" w:rsidRDefault="00D22E43" w:rsidP="00386C8E">
      <w:pPr>
        <w:rPr>
          <w:sz w:val="16"/>
        </w:rPr>
      </w:pPr>
    </w:p>
    <w:p w:rsidR="00013308" w:rsidRDefault="00013308" w:rsidP="00386C8E">
      <w:pPr>
        <w:rPr>
          <w:sz w:val="16"/>
        </w:rPr>
      </w:pPr>
    </w:p>
    <w:p w:rsidR="005915A1" w:rsidRDefault="005915A1" w:rsidP="00386C8E">
      <w:pPr>
        <w:rPr>
          <w:sz w:val="14"/>
        </w:rPr>
      </w:pPr>
    </w:p>
    <w:p w:rsidR="00D22E43" w:rsidRDefault="00D22E43" w:rsidP="00386C8E">
      <w:pPr>
        <w:rPr>
          <w:sz w:val="14"/>
        </w:rPr>
      </w:pPr>
    </w:p>
    <w:p w:rsidR="00D22E43" w:rsidRDefault="00D22E43" w:rsidP="00386C8E">
      <w:pPr>
        <w:rPr>
          <w:sz w:val="14"/>
        </w:rPr>
      </w:pPr>
    </w:p>
    <w:p w:rsidR="00D22E43" w:rsidRDefault="00D22E43" w:rsidP="00386C8E">
      <w:pPr>
        <w:rPr>
          <w:sz w:val="14"/>
        </w:rPr>
      </w:pPr>
    </w:p>
    <w:tbl>
      <w:tblPr>
        <w:tblW w:w="9800" w:type="dxa"/>
        <w:tblCellMar>
          <w:left w:w="70" w:type="dxa"/>
          <w:right w:w="70" w:type="dxa"/>
        </w:tblCellMar>
        <w:tblLook w:val="04A0" w:firstRow="1" w:lastRow="0" w:firstColumn="1" w:lastColumn="0" w:noHBand="0" w:noVBand="1"/>
      </w:tblPr>
      <w:tblGrid>
        <w:gridCol w:w="2249"/>
        <w:gridCol w:w="2118"/>
        <w:gridCol w:w="1524"/>
        <w:gridCol w:w="1985"/>
        <w:gridCol w:w="1924"/>
      </w:tblGrid>
      <w:tr w:rsidR="00FB1910" w:rsidRPr="00FB1910" w:rsidTr="00FB1910">
        <w:trPr>
          <w:trHeight w:val="225"/>
        </w:trPr>
        <w:tc>
          <w:tcPr>
            <w:tcW w:w="9800" w:type="dxa"/>
            <w:gridSpan w:val="5"/>
            <w:tcBorders>
              <w:top w:val="nil"/>
              <w:left w:val="nil"/>
              <w:bottom w:val="nil"/>
              <w:right w:val="nil"/>
            </w:tcBorders>
            <w:shd w:val="clear" w:color="auto" w:fill="auto"/>
            <w:hideMark/>
          </w:tcPr>
          <w:p w:rsidR="00FB1910" w:rsidRPr="00FB1910" w:rsidRDefault="00FB1910" w:rsidP="00FB1910">
            <w:pPr>
              <w:spacing w:after="0" w:line="240" w:lineRule="auto"/>
              <w:jc w:val="center"/>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COLEGIO DE EDUCACIÓN PROFESIONAL TÉCNICA DEL ESTADO DE TLAXCALA</w:t>
            </w:r>
          </w:p>
        </w:tc>
      </w:tr>
      <w:tr w:rsidR="00FB1910" w:rsidRPr="00FB1910" w:rsidTr="00FB1910">
        <w:trPr>
          <w:trHeight w:val="225"/>
        </w:trPr>
        <w:tc>
          <w:tcPr>
            <w:tcW w:w="9800" w:type="dxa"/>
            <w:gridSpan w:val="5"/>
            <w:tcBorders>
              <w:top w:val="nil"/>
              <w:left w:val="nil"/>
              <w:bottom w:val="nil"/>
              <w:right w:val="nil"/>
            </w:tcBorders>
            <w:shd w:val="clear" w:color="auto" w:fill="auto"/>
            <w:hideMark/>
          </w:tcPr>
          <w:p w:rsidR="00FB1910" w:rsidRPr="00FB1910" w:rsidRDefault="00FB1910" w:rsidP="00FB1910">
            <w:pPr>
              <w:spacing w:after="0" w:line="240" w:lineRule="auto"/>
              <w:jc w:val="center"/>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Estado de Cambios en la Situación Financiera</w:t>
            </w:r>
          </w:p>
        </w:tc>
      </w:tr>
      <w:tr w:rsidR="00FB1910" w:rsidRPr="00FB1910" w:rsidTr="00FB1910">
        <w:trPr>
          <w:trHeight w:val="210"/>
        </w:trPr>
        <w:tc>
          <w:tcPr>
            <w:tcW w:w="9800" w:type="dxa"/>
            <w:gridSpan w:val="5"/>
            <w:tcBorders>
              <w:top w:val="nil"/>
              <w:left w:val="nil"/>
              <w:bottom w:val="nil"/>
              <w:right w:val="nil"/>
            </w:tcBorders>
            <w:shd w:val="clear" w:color="auto" w:fill="auto"/>
            <w:hideMark/>
          </w:tcPr>
          <w:p w:rsidR="00FB1910" w:rsidRPr="00FB1910" w:rsidRDefault="009E4601" w:rsidP="00DF64FF">
            <w:pPr>
              <w:spacing w:after="0" w:line="240" w:lineRule="auto"/>
              <w:jc w:val="center"/>
              <w:rPr>
                <w:rFonts w:ascii="Arial" w:eastAsia="Times New Roman" w:hAnsi="Arial" w:cs="Arial"/>
                <w:b/>
                <w:bCs/>
                <w:color w:val="000000"/>
                <w:sz w:val="16"/>
                <w:szCs w:val="16"/>
                <w:lang w:eastAsia="es-MX"/>
              </w:rPr>
            </w:pPr>
            <w:r w:rsidRPr="00062680">
              <w:rPr>
                <w:rFonts w:ascii="Arial" w:eastAsia="Times New Roman" w:hAnsi="Arial" w:cs="Arial"/>
                <w:b/>
                <w:bCs/>
                <w:color w:val="000000"/>
                <w:sz w:val="14"/>
                <w:szCs w:val="14"/>
                <w:lang w:eastAsia="es-MX"/>
              </w:rPr>
              <w:t xml:space="preserve">Del 01 de enero al </w:t>
            </w:r>
            <w:r>
              <w:rPr>
                <w:rFonts w:ascii="Arial" w:eastAsia="Times New Roman" w:hAnsi="Arial" w:cs="Arial"/>
                <w:b/>
                <w:bCs/>
                <w:color w:val="000000"/>
                <w:sz w:val="14"/>
                <w:szCs w:val="14"/>
                <w:lang w:eastAsia="es-MX"/>
              </w:rPr>
              <w:t>31</w:t>
            </w:r>
            <w:r w:rsidRPr="00062680">
              <w:rPr>
                <w:rFonts w:ascii="Arial" w:eastAsia="Times New Roman" w:hAnsi="Arial" w:cs="Arial"/>
                <w:b/>
                <w:bCs/>
                <w:color w:val="000000"/>
                <w:sz w:val="14"/>
                <w:szCs w:val="14"/>
                <w:lang w:eastAsia="es-MX"/>
              </w:rPr>
              <w:t xml:space="preserve"> de </w:t>
            </w:r>
            <w:r>
              <w:rPr>
                <w:rFonts w:ascii="Arial" w:eastAsia="Times New Roman" w:hAnsi="Arial" w:cs="Arial"/>
                <w:b/>
                <w:bCs/>
                <w:color w:val="000000"/>
                <w:sz w:val="14"/>
                <w:szCs w:val="14"/>
                <w:lang w:eastAsia="es-MX"/>
              </w:rPr>
              <w:t>Diciembre</w:t>
            </w:r>
            <w:r w:rsidRPr="00062680">
              <w:rPr>
                <w:rFonts w:ascii="Arial" w:eastAsia="Times New Roman" w:hAnsi="Arial" w:cs="Arial"/>
                <w:b/>
                <w:bCs/>
                <w:color w:val="000000"/>
                <w:sz w:val="14"/>
                <w:szCs w:val="14"/>
                <w:lang w:eastAsia="es-MX"/>
              </w:rPr>
              <w:t xml:space="preserve"> de 2024</w:t>
            </w:r>
          </w:p>
        </w:tc>
      </w:tr>
      <w:tr w:rsidR="00FB1910" w:rsidRPr="00FB1910" w:rsidTr="00FB1910">
        <w:trPr>
          <w:trHeight w:val="165"/>
        </w:trPr>
        <w:tc>
          <w:tcPr>
            <w:tcW w:w="9800" w:type="dxa"/>
            <w:gridSpan w:val="5"/>
            <w:tcBorders>
              <w:top w:val="nil"/>
              <w:left w:val="nil"/>
              <w:bottom w:val="nil"/>
              <w:right w:val="nil"/>
            </w:tcBorders>
            <w:shd w:val="clear" w:color="auto" w:fill="auto"/>
            <w:hideMark/>
          </w:tcPr>
          <w:p w:rsidR="00FB1910" w:rsidRPr="00FB1910" w:rsidRDefault="00FB1910" w:rsidP="00FB1910">
            <w:pPr>
              <w:spacing w:after="0" w:line="240" w:lineRule="auto"/>
              <w:jc w:val="center"/>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 xml:space="preserve">  (Cifras en Pesos)</w:t>
            </w:r>
          </w:p>
        </w:tc>
      </w:tr>
      <w:tr w:rsidR="00FB1910" w:rsidRPr="00FB1910" w:rsidTr="00FB1910">
        <w:trPr>
          <w:trHeight w:val="225"/>
        </w:trPr>
        <w:tc>
          <w:tcPr>
            <w:tcW w:w="4367" w:type="dxa"/>
            <w:gridSpan w:val="2"/>
            <w:tcBorders>
              <w:top w:val="single" w:sz="4" w:space="0" w:color="000000"/>
              <w:left w:val="single" w:sz="4" w:space="0" w:color="000000"/>
              <w:bottom w:val="single" w:sz="4" w:space="0" w:color="000000"/>
              <w:right w:val="single" w:sz="4" w:space="0" w:color="000000"/>
            </w:tcBorders>
            <w:shd w:val="clear" w:color="000000" w:fill="833C0C"/>
            <w:noWrap/>
            <w:vAlign w:val="center"/>
            <w:hideMark/>
          </w:tcPr>
          <w:p w:rsidR="00FB1910" w:rsidRPr="00FB1910" w:rsidRDefault="00FB1910" w:rsidP="00FB1910">
            <w:pPr>
              <w:spacing w:after="0" w:line="240" w:lineRule="auto"/>
              <w:jc w:val="center"/>
              <w:rPr>
                <w:rFonts w:ascii="Arial" w:eastAsia="Times New Roman" w:hAnsi="Arial" w:cs="Arial"/>
                <w:b/>
                <w:bCs/>
                <w:color w:val="FFFFFF"/>
                <w:sz w:val="16"/>
                <w:szCs w:val="16"/>
                <w:lang w:eastAsia="es-MX"/>
              </w:rPr>
            </w:pPr>
            <w:r w:rsidRPr="00FB1910">
              <w:rPr>
                <w:rFonts w:ascii="Arial" w:eastAsia="Times New Roman" w:hAnsi="Arial" w:cs="Arial"/>
                <w:b/>
                <w:bCs/>
                <w:color w:val="FFFFFF"/>
                <w:sz w:val="16"/>
                <w:szCs w:val="16"/>
                <w:lang w:eastAsia="es-MX"/>
              </w:rPr>
              <w:t>Concepto</w:t>
            </w:r>
          </w:p>
        </w:tc>
        <w:tc>
          <w:tcPr>
            <w:tcW w:w="1524" w:type="dxa"/>
            <w:tcBorders>
              <w:top w:val="single" w:sz="4" w:space="0" w:color="000000"/>
              <w:left w:val="nil"/>
              <w:bottom w:val="single" w:sz="4" w:space="0" w:color="000000"/>
              <w:right w:val="single" w:sz="4" w:space="0" w:color="auto"/>
            </w:tcBorders>
            <w:shd w:val="clear" w:color="000000" w:fill="833C0C"/>
            <w:noWrap/>
            <w:vAlign w:val="center"/>
            <w:hideMark/>
          </w:tcPr>
          <w:p w:rsidR="00FB1910" w:rsidRPr="00FB1910" w:rsidRDefault="00FB1910" w:rsidP="00FB1910">
            <w:pPr>
              <w:spacing w:after="0" w:line="240" w:lineRule="auto"/>
              <w:jc w:val="center"/>
              <w:rPr>
                <w:rFonts w:ascii="Arial" w:eastAsia="Times New Roman" w:hAnsi="Arial" w:cs="Arial"/>
                <w:b/>
                <w:bCs/>
                <w:color w:val="FFFFFF"/>
                <w:sz w:val="16"/>
                <w:szCs w:val="16"/>
                <w:lang w:eastAsia="es-MX"/>
              </w:rPr>
            </w:pPr>
            <w:r w:rsidRPr="00FB1910">
              <w:rPr>
                <w:rFonts w:ascii="Arial" w:eastAsia="Times New Roman" w:hAnsi="Arial" w:cs="Arial"/>
                <w:b/>
                <w:bCs/>
                <w:color w:val="FFFFFF"/>
                <w:sz w:val="16"/>
                <w:szCs w:val="16"/>
                <w:lang w:eastAsia="es-MX"/>
              </w:rPr>
              <w:t> </w:t>
            </w:r>
          </w:p>
        </w:tc>
        <w:tc>
          <w:tcPr>
            <w:tcW w:w="1985" w:type="dxa"/>
            <w:tcBorders>
              <w:top w:val="single" w:sz="4" w:space="0" w:color="000000"/>
              <w:left w:val="nil"/>
              <w:bottom w:val="single" w:sz="4" w:space="0" w:color="000000"/>
              <w:right w:val="single" w:sz="4" w:space="0" w:color="auto"/>
            </w:tcBorders>
            <w:shd w:val="clear" w:color="000000" w:fill="833C0C"/>
            <w:noWrap/>
            <w:vAlign w:val="center"/>
            <w:hideMark/>
          </w:tcPr>
          <w:p w:rsidR="00FB1910" w:rsidRPr="00FB1910" w:rsidRDefault="00FB1910" w:rsidP="00FB1910">
            <w:pPr>
              <w:spacing w:after="0" w:line="240" w:lineRule="auto"/>
              <w:jc w:val="center"/>
              <w:rPr>
                <w:rFonts w:ascii="Arial" w:eastAsia="Times New Roman" w:hAnsi="Arial" w:cs="Arial"/>
                <w:b/>
                <w:bCs/>
                <w:color w:val="FFFFFF"/>
                <w:sz w:val="16"/>
                <w:szCs w:val="16"/>
                <w:lang w:eastAsia="es-MX"/>
              </w:rPr>
            </w:pPr>
            <w:r w:rsidRPr="00FB1910">
              <w:rPr>
                <w:rFonts w:ascii="Arial" w:eastAsia="Times New Roman" w:hAnsi="Arial" w:cs="Arial"/>
                <w:b/>
                <w:bCs/>
                <w:color w:val="FFFFFF"/>
                <w:sz w:val="16"/>
                <w:szCs w:val="16"/>
                <w:lang w:eastAsia="es-MX"/>
              </w:rPr>
              <w:t>Origen</w:t>
            </w:r>
          </w:p>
        </w:tc>
        <w:tc>
          <w:tcPr>
            <w:tcW w:w="1924" w:type="dxa"/>
            <w:tcBorders>
              <w:top w:val="single" w:sz="4" w:space="0" w:color="000000"/>
              <w:left w:val="nil"/>
              <w:bottom w:val="single" w:sz="4" w:space="0" w:color="000000"/>
              <w:right w:val="single" w:sz="4" w:space="0" w:color="auto"/>
            </w:tcBorders>
            <w:shd w:val="clear" w:color="000000" w:fill="833C0C"/>
            <w:noWrap/>
            <w:vAlign w:val="center"/>
            <w:hideMark/>
          </w:tcPr>
          <w:p w:rsidR="00FB1910" w:rsidRPr="00FB1910" w:rsidRDefault="00FB1910" w:rsidP="00FB1910">
            <w:pPr>
              <w:spacing w:after="0" w:line="240" w:lineRule="auto"/>
              <w:jc w:val="center"/>
              <w:rPr>
                <w:rFonts w:ascii="Arial" w:eastAsia="Times New Roman" w:hAnsi="Arial" w:cs="Arial"/>
                <w:b/>
                <w:bCs/>
                <w:color w:val="FFFFFF"/>
                <w:sz w:val="16"/>
                <w:szCs w:val="16"/>
                <w:lang w:eastAsia="es-MX"/>
              </w:rPr>
            </w:pPr>
            <w:r w:rsidRPr="00FB1910">
              <w:rPr>
                <w:rFonts w:ascii="Arial" w:eastAsia="Times New Roman" w:hAnsi="Arial" w:cs="Arial"/>
                <w:b/>
                <w:bCs/>
                <w:color w:val="FFFFFF"/>
                <w:sz w:val="16"/>
                <w:szCs w:val="16"/>
                <w:lang w:eastAsia="es-MX"/>
              </w:rPr>
              <w:t>Aplicación</w:t>
            </w:r>
          </w:p>
        </w:tc>
      </w:tr>
      <w:tr w:rsidR="00FB1910" w:rsidRPr="00FB1910" w:rsidTr="00FB1910">
        <w:trPr>
          <w:trHeight w:val="180"/>
        </w:trPr>
        <w:tc>
          <w:tcPr>
            <w:tcW w:w="5891" w:type="dxa"/>
            <w:gridSpan w:val="3"/>
            <w:tcBorders>
              <w:top w:val="single" w:sz="4" w:space="0" w:color="000000"/>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ACTIVO</w:t>
            </w:r>
          </w:p>
        </w:tc>
        <w:tc>
          <w:tcPr>
            <w:tcW w:w="1985" w:type="dxa"/>
            <w:tcBorders>
              <w:top w:val="nil"/>
              <w:left w:val="nil"/>
              <w:bottom w:val="nil"/>
              <w:right w:val="single" w:sz="4" w:space="0" w:color="000000"/>
            </w:tcBorders>
            <w:shd w:val="clear" w:color="auto" w:fill="auto"/>
            <w:noWrap/>
            <w:hideMark/>
          </w:tcPr>
          <w:p w:rsidR="00FB1910" w:rsidRPr="00FB1910" w:rsidRDefault="00FB1910" w:rsidP="00FB1910">
            <w:pPr>
              <w:spacing w:after="0" w:line="240" w:lineRule="auto"/>
              <w:jc w:val="right"/>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0</w:t>
            </w:r>
          </w:p>
        </w:tc>
        <w:tc>
          <w:tcPr>
            <w:tcW w:w="1924" w:type="dxa"/>
            <w:tcBorders>
              <w:top w:val="nil"/>
              <w:left w:val="nil"/>
              <w:bottom w:val="nil"/>
              <w:right w:val="single" w:sz="4" w:space="0" w:color="000000"/>
            </w:tcBorders>
            <w:shd w:val="clear" w:color="auto" w:fill="auto"/>
            <w:noWrap/>
            <w:hideMark/>
          </w:tcPr>
          <w:p w:rsidR="00FB1910" w:rsidRPr="00FB1910" w:rsidRDefault="0017209A" w:rsidP="00FB1910">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3,769,597</w:t>
            </w:r>
          </w:p>
        </w:tc>
      </w:tr>
      <w:tr w:rsidR="00FB1910" w:rsidRPr="00FB1910" w:rsidTr="00FB1910">
        <w:trPr>
          <w:trHeight w:val="225"/>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Activo Circulante</w:t>
            </w:r>
          </w:p>
        </w:tc>
        <w:tc>
          <w:tcPr>
            <w:tcW w:w="1985" w:type="dxa"/>
            <w:tcBorders>
              <w:top w:val="nil"/>
              <w:left w:val="nil"/>
              <w:bottom w:val="nil"/>
              <w:right w:val="single" w:sz="4" w:space="0" w:color="000000"/>
            </w:tcBorders>
            <w:shd w:val="clear" w:color="auto" w:fill="auto"/>
            <w:noWrap/>
            <w:hideMark/>
          </w:tcPr>
          <w:p w:rsidR="00FB1910" w:rsidRPr="00FB1910" w:rsidRDefault="00FB1910" w:rsidP="00FB1910">
            <w:pPr>
              <w:spacing w:after="0" w:line="240" w:lineRule="auto"/>
              <w:jc w:val="right"/>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0</w:t>
            </w:r>
          </w:p>
        </w:tc>
        <w:tc>
          <w:tcPr>
            <w:tcW w:w="1924" w:type="dxa"/>
            <w:tcBorders>
              <w:top w:val="nil"/>
              <w:left w:val="nil"/>
              <w:bottom w:val="nil"/>
              <w:right w:val="single" w:sz="4" w:space="0" w:color="000000"/>
            </w:tcBorders>
            <w:shd w:val="clear" w:color="auto" w:fill="auto"/>
            <w:noWrap/>
            <w:hideMark/>
          </w:tcPr>
          <w:p w:rsidR="00FB1910" w:rsidRPr="00FB1910" w:rsidRDefault="00DE7E42" w:rsidP="00FB1910">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3,695,449</w:t>
            </w:r>
          </w:p>
        </w:tc>
      </w:tr>
      <w:tr w:rsidR="00FB1910" w:rsidRPr="00FB1910" w:rsidTr="00FB1910">
        <w:trPr>
          <w:trHeight w:val="199"/>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Efectivo y Equivalentes</w:t>
            </w:r>
          </w:p>
        </w:tc>
        <w:tc>
          <w:tcPr>
            <w:tcW w:w="1985" w:type="dxa"/>
            <w:tcBorders>
              <w:top w:val="nil"/>
              <w:left w:val="nil"/>
              <w:bottom w:val="nil"/>
              <w:right w:val="single" w:sz="4" w:space="0" w:color="000000"/>
            </w:tcBorders>
            <w:shd w:val="clear" w:color="auto" w:fill="auto"/>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DE7E42" w:rsidP="00FB1910">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3,688,896</w:t>
            </w:r>
          </w:p>
        </w:tc>
      </w:tr>
      <w:tr w:rsidR="00FB1910" w:rsidRPr="00FB1910" w:rsidTr="00FB1910">
        <w:trPr>
          <w:trHeight w:val="199"/>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Derechos a Recibir Efectivo o Equivalentes</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DE7E42" w:rsidP="00FB1910">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6,554</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Derechos a Recibir Bienes o Servicios</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DE7E42" w:rsidP="00FB1910">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Inventarios</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Almacenes</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Estimación por Pérdida o Deterioro de Activos Circulantes</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Otros Activos Circulantes</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99"/>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Activo No Circulante</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17209A" w:rsidP="00FB1910">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74,148</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Inversiones Financieras a Largo Plazo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Derechos a Recibir Efectivo o Equivalentes a Largo Plazo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Bienes Inmuebles, Infraestructura y Construcciones en Proceso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99"/>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Bienes Muebles</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17209A" w:rsidP="00FB1910">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74,148</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Activos Intangibles</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Depreciación, Deterioro y Amortización Acumulada de Bienes</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Activos Diferidos</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Estimación por Pérdida o Deterioro de Activos no Circulantes</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Otros Activos no Circulantes</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99"/>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PASIVO</w:t>
            </w:r>
          </w:p>
        </w:tc>
        <w:tc>
          <w:tcPr>
            <w:tcW w:w="1985" w:type="dxa"/>
            <w:tcBorders>
              <w:top w:val="nil"/>
              <w:left w:val="nil"/>
              <w:bottom w:val="nil"/>
              <w:right w:val="single" w:sz="4" w:space="0" w:color="000000"/>
            </w:tcBorders>
            <w:shd w:val="clear" w:color="000000" w:fill="FFFFFF"/>
            <w:noWrap/>
            <w:hideMark/>
          </w:tcPr>
          <w:p w:rsidR="00FB1910" w:rsidRPr="00FB1910" w:rsidRDefault="00DE7E42" w:rsidP="00FB1910">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1,804,161</w:t>
            </w:r>
          </w:p>
        </w:tc>
        <w:tc>
          <w:tcPr>
            <w:tcW w:w="1924" w:type="dxa"/>
            <w:tcBorders>
              <w:top w:val="nil"/>
              <w:left w:val="nil"/>
              <w:bottom w:val="nil"/>
              <w:right w:val="single" w:sz="4" w:space="0" w:color="000000"/>
            </w:tcBorders>
            <w:shd w:val="clear" w:color="000000" w:fill="FFFFFF"/>
            <w:noWrap/>
            <w:hideMark/>
          </w:tcPr>
          <w:p w:rsidR="00DE7E42" w:rsidRPr="00FB1910" w:rsidRDefault="00DE7E42" w:rsidP="00DE7E42">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w:t>
            </w:r>
          </w:p>
        </w:tc>
      </w:tr>
      <w:tr w:rsidR="00FB1910" w:rsidRPr="00FB1910" w:rsidTr="00FB1910">
        <w:trPr>
          <w:trHeight w:val="199"/>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Pasivo Circulante</w:t>
            </w:r>
          </w:p>
        </w:tc>
        <w:tc>
          <w:tcPr>
            <w:tcW w:w="1985" w:type="dxa"/>
            <w:tcBorders>
              <w:top w:val="nil"/>
              <w:left w:val="nil"/>
              <w:bottom w:val="nil"/>
              <w:right w:val="single" w:sz="4" w:space="0" w:color="000000"/>
            </w:tcBorders>
            <w:shd w:val="clear" w:color="000000" w:fill="FFFFFF"/>
            <w:noWrap/>
            <w:hideMark/>
          </w:tcPr>
          <w:p w:rsidR="00FB1910" w:rsidRPr="00FB1910" w:rsidRDefault="00DE7E42" w:rsidP="00FB1910">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1,804,161</w:t>
            </w:r>
          </w:p>
        </w:tc>
        <w:tc>
          <w:tcPr>
            <w:tcW w:w="1924" w:type="dxa"/>
            <w:tcBorders>
              <w:top w:val="nil"/>
              <w:left w:val="nil"/>
              <w:bottom w:val="nil"/>
              <w:right w:val="single" w:sz="4" w:space="0" w:color="000000"/>
            </w:tcBorders>
            <w:shd w:val="clear" w:color="000000" w:fill="FFFFFF"/>
            <w:noWrap/>
            <w:hideMark/>
          </w:tcPr>
          <w:p w:rsidR="00FB1910" w:rsidRPr="00FB1910" w:rsidRDefault="00DE7E42" w:rsidP="00FB1910">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w:t>
            </w:r>
          </w:p>
        </w:tc>
      </w:tr>
      <w:tr w:rsidR="00FB1910" w:rsidRPr="00FB1910" w:rsidTr="00FB1910">
        <w:trPr>
          <w:trHeight w:val="199"/>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Cuentas por Pagar a Corto Plazo</w:t>
            </w:r>
          </w:p>
        </w:tc>
        <w:tc>
          <w:tcPr>
            <w:tcW w:w="1985" w:type="dxa"/>
            <w:tcBorders>
              <w:top w:val="nil"/>
              <w:left w:val="nil"/>
              <w:bottom w:val="nil"/>
              <w:right w:val="single" w:sz="4" w:space="0" w:color="000000"/>
            </w:tcBorders>
            <w:shd w:val="clear" w:color="000000" w:fill="FFFFFF"/>
            <w:noWrap/>
            <w:hideMark/>
          </w:tcPr>
          <w:p w:rsidR="00FB1910" w:rsidRPr="00FB1910" w:rsidRDefault="00DE7E42" w:rsidP="00FB1910">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DE7E42" w:rsidP="00FB1910">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90,957</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Documentos por Pagar a Corto Plazo</w:t>
            </w:r>
          </w:p>
        </w:tc>
        <w:tc>
          <w:tcPr>
            <w:tcW w:w="1985" w:type="dxa"/>
            <w:tcBorders>
              <w:top w:val="nil"/>
              <w:left w:val="nil"/>
              <w:bottom w:val="nil"/>
              <w:right w:val="single" w:sz="4" w:space="0" w:color="000000"/>
            </w:tcBorders>
            <w:shd w:val="clear" w:color="000000" w:fill="FFFFFF"/>
            <w:noWrap/>
            <w:hideMark/>
          </w:tcPr>
          <w:p w:rsidR="00FB1910" w:rsidRPr="00FB1910" w:rsidRDefault="00DE7E42" w:rsidP="00FB1910">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1,895,118</w:t>
            </w:r>
          </w:p>
        </w:tc>
        <w:tc>
          <w:tcPr>
            <w:tcW w:w="1924" w:type="dxa"/>
            <w:tcBorders>
              <w:top w:val="nil"/>
              <w:left w:val="nil"/>
              <w:bottom w:val="nil"/>
              <w:right w:val="single" w:sz="4" w:space="0" w:color="000000"/>
            </w:tcBorders>
            <w:shd w:val="clear" w:color="000000" w:fill="FFFFFF"/>
            <w:noWrap/>
            <w:hideMark/>
          </w:tcPr>
          <w:p w:rsidR="00FB1910" w:rsidRPr="00FB1910" w:rsidRDefault="00DE7E42" w:rsidP="00025854">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Porción a Corto Plazo de la Deuda Pública a Largo Plazo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Títulos y Valores a Corto Plazo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Pasivos Diferidos a Corto Plazo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Fondos y Bienes de Terceros en Garantía y/o Administración a Corto Plazo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Provisiones a Corto Plazo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Otros Pasivos a Corto Plazo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Pasivo No Circulante</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Cuentas por Pagar a Largo Plazo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Documentos por Pagar a Largo Plazo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09477F" w:rsidP="00FB1910">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Deuda Pública a Largo Plazo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Pasivos Diferidos a Largo Plazo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Fondos y Bienes de Terceros en Garantía y/o Administración a Largo Plazo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Provisiones a Largo Plazo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99"/>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HACIENDA PÚBLICA/PATRIMONIO</w:t>
            </w:r>
          </w:p>
        </w:tc>
        <w:tc>
          <w:tcPr>
            <w:tcW w:w="1985" w:type="dxa"/>
            <w:tcBorders>
              <w:top w:val="nil"/>
              <w:left w:val="nil"/>
              <w:bottom w:val="nil"/>
              <w:right w:val="single" w:sz="4" w:space="0" w:color="000000"/>
            </w:tcBorders>
            <w:shd w:val="clear" w:color="000000" w:fill="FFFFFF"/>
            <w:noWrap/>
            <w:hideMark/>
          </w:tcPr>
          <w:p w:rsidR="00FB1910" w:rsidRPr="00FB1910" w:rsidRDefault="001B05F8" w:rsidP="00FB1910">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1,965,437</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Hacienda Pública/Patrimonio Contribuido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Aportaciones</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Donaciones de Capital</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Actualización de la Hacienda Pública/Patrimonio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99"/>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Hacienda Pública/Patrimonio Generado</w:t>
            </w:r>
          </w:p>
        </w:tc>
        <w:tc>
          <w:tcPr>
            <w:tcW w:w="1985" w:type="dxa"/>
            <w:tcBorders>
              <w:top w:val="nil"/>
              <w:left w:val="nil"/>
              <w:bottom w:val="nil"/>
              <w:right w:val="single" w:sz="4" w:space="0" w:color="000000"/>
            </w:tcBorders>
            <w:shd w:val="clear" w:color="000000" w:fill="FFFFFF"/>
            <w:noWrap/>
            <w:hideMark/>
          </w:tcPr>
          <w:p w:rsidR="00FB1910" w:rsidRPr="00FB1910" w:rsidRDefault="001B05F8" w:rsidP="00FB1910">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1,965,437</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0</w:t>
            </w:r>
          </w:p>
        </w:tc>
      </w:tr>
      <w:tr w:rsidR="00FB1910" w:rsidRPr="00FB1910" w:rsidTr="00FB1910">
        <w:trPr>
          <w:trHeight w:val="199"/>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Resultados del Ejercicio (Ahorro/ Desahorro)</w:t>
            </w:r>
          </w:p>
        </w:tc>
        <w:tc>
          <w:tcPr>
            <w:tcW w:w="1985" w:type="dxa"/>
            <w:tcBorders>
              <w:top w:val="nil"/>
              <w:left w:val="nil"/>
              <w:bottom w:val="nil"/>
              <w:right w:val="single" w:sz="4" w:space="0" w:color="000000"/>
            </w:tcBorders>
            <w:shd w:val="clear" w:color="000000" w:fill="FFFFFF"/>
            <w:noWrap/>
            <w:hideMark/>
          </w:tcPr>
          <w:p w:rsidR="00FB1910" w:rsidRPr="00FB1910" w:rsidRDefault="00DE7E42" w:rsidP="00FB1910">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681,550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99"/>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Resultados de Ejercicios Anteriores</w:t>
            </w:r>
          </w:p>
        </w:tc>
        <w:tc>
          <w:tcPr>
            <w:tcW w:w="1985" w:type="dxa"/>
            <w:tcBorders>
              <w:top w:val="nil"/>
              <w:left w:val="nil"/>
              <w:bottom w:val="nil"/>
              <w:right w:val="single" w:sz="4" w:space="0" w:color="000000"/>
            </w:tcBorders>
            <w:shd w:val="clear" w:color="000000" w:fill="FFFFFF"/>
            <w:noWrap/>
            <w:hideMark/>
          </w:tcPr>
          <w:p w:rsidR="00FB1910" w:rsidRPr="00FB1910" w:rsidRDefault="001B05F8" w:rsidP="00FB1910">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1,283,887</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proofErr w:type="spellStart"/>
            <w:r w:rsidRPr="00FB1910">
              <w:rPr>
                <w:rFonts w:ascii="Arial" w:eastAsia="Times New Roman" w:hAnsi="Arial" w:cs="Arial"/>
                <w:color w:val="000000"/>
                <w:sz w:val="16"/>
                <w:szCs w:val="16"/>
                <w:lang w:eastAsia="es-MX"/>
              </w:rPr>
              <w:t>Revalúos</w:t>
            </w:r>
            <w:proofErr w:type="spellEnd"/>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Reservas</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Rectificaciones de Resultados de Ejercicios Anteriores</w:t>
            </w:r>
          </w:p>
        </w:tc>
        <w:tc>
          <w:tcPr>
            <w:tcW w:w="1985" w:type="dxa"/>
            <w:tcBorders>
              <w:top w:val="nil"/>
              <w:left w:val="nil"/>
              <w:bottom w:val="nil"/>
              <w:right w:val="single" w:sz="4" w:space="0" w:color="000000"/>
            </w:tcBorders>
            <w:shd w:val="clear" w:color="auto" w:fill="auto"/>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auto" w:fill="auto"/>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Exceso o Insuficiencia en la Actualización de la Hacienda Pública/Patrimonio</w:t>
            </w:r>
          </w:p>
        </w:tc>
        <w:tc>
          <w:tcPr>
            <w:tcW w:w="1985" w:type="dxa"/>
            <w:tcBorders>
              <w:top w:val="nil"/>
              <w:left w:val="nil"/>
              <w:bottom w:val="nil"/>
              <w:right w:val="single" w:sz="4" w:space="0" w:color="000000"/>
            </w:tcBorders>
            <w:shd w:val="clear" w:color="auto" w:fill="auto"/>
            <w:noWrap/>
            <w:hideMark/>
          </w:tcPr>
          <w:p w:rsidR="00FB1910" w:rsidRPr="00FB1910" w:rsidRDefault="00FB1910" w:rsidP="00FB1910">
            <w:pPr>
              <w:spacing w:after="0" w:line="240" w:lineRule="auto"/>
              <w:jc w:val="right"/>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0</w:t>
            </w:r>
          </w:p>
        </w:tc>
        <w:tc>
          <w:tcPr>
            <w:tcW w:w="1924" w:type="dxa"/>
            <w:tcBorders>
              <w:top w:val="nil"/>
              <w:left w:val="nil"/>
              <w:bottom w:val="nil"/>
              <w:right w:val="single" w:sz="4" w:space="0" w:color="000000"/>
            </w:tcBorders>
            <w:shd w:val="clear" w:color="auto" w:fill="auto"/>
            <w:noWrap/>
            <w:hideMark/>
          </w:tcPr>
          <w:p w:rsidR="00FB1910" w:rsidRPr="00FB1910" w:rsidRDefault="00FB1910" w:rsidP="00FB1910">
            <w:pPr>
              <w:spacing w:after="0" w:line="240" w:lineRule="auto"/>
              <w:jc w:val="right"/>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Resultado por Posición Monetaria</w:t>
            </w:r>
          </w:p>
        </w:tc>
        <w:tc>
          <w:tcPr>
            <w:tcW w:w="1985" w:type="dxa"/>
            <w:tcBorders>
              <w:top w:val="nil"/>
              <w:left w:val="nil"/>
              <w:bottom w:val="nil"/>
              <w:right w:val="single" w:sz="4" w:space="0" w:color="000000"/>
            </w:tcBorders>
            <w:shd w:val="clear" w:color="auto" w:fill="auto"/>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auto" w:fill="auto"/>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Resultado por Tenencia de Activos no Monetarios</w:t>
            </w:r>
          </w:p>
        </w:tc>
        <w:tc>
          <w:tcPr>
            <w:tcW w:w="1985" w:type="dxa"/>
            <w:tcBorders>
              <w:top w:val="nil"/>
              <w:left w:val="nil"/>
              <w:bottom w:val="nil"/>
              <w:right w:val="single" w:sz="4" w:space="0" w:color="000000"/>
            </w:tcBorders>
            <w:shd w:val="clear" w:color="auto" w:fill="auto"/>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auto" w:fill="auto"/>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05"/>
        </w:trPr>
        <w:tc>
          <w:tcPr>
            <w:tcW w:w="2249" w:type="dxa"/>
            <w:tcBorders>
              <w:top w:val="nil"/>
              <w:left w:val="single" w:sz="4" w:space="0" w:color="000000"/>
              <w:bottom w:val="single" w:sz="4" w:space="0" w:color="000000"/>
              <w:right w:val="nil"/>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 </w:t>
            </w:r>
          </w:p>
        </w:tc>
        <w:tc>
          <w:tcPr>
            <w:tcW w:w="2118" w:type="dxa"/>
            <w:tcBorders>
              <w:top w:val="nil"/>
              <w:left w:val="nil"/>
              <w:bottom w:val="single" w:sz="4" w:space="0" w:color="000000"/>
              <w:right w:val="nil"/>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 </w:t>
            </w:r>
          </w:p>
        </w:tc>
        <w:tc>
          <w:tcPr>
            <w:tcW w:w="1524" w:type="dxa"/>
            <w:tcBorders>
              <w:top w:val="nil"/>
              <w:left w:val="nil"/>
              <w:bottom w:val="single" w:sz="4" w:space="0" w:color="000000"/>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 </w:t>
            </w:r>
          </w:p>
        </w:tc>
        <w:tc>
          <w:tcPr>
            <w:tcW w:w="1985" w:type="dxa"/>
            <w:tcBorders>
              <w:top w:val="nil"/>
              <w:left w:val="nil"/>
              <w:bottom w:val="single" w:sz="4" w:space="0" w:color="000000"/>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 </w:t>
            </w:r>
          </w:p>
        </w:tc>
        <w:tc>
          <w:tcPr>
            <w:tcW w:w="1924" w:type="dxa"/>
            <w:tcBorders>
              <w:top w:val="nil"/>
              <w:left w:val="nil"/>
              <w:bottom w:val="single" w:sz="4" w:space="0" w:color="000000"/>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 </w:t>
            </w:r>
          </w:p>
        </w:tc>
      </w:tr>
      <w:tr w:rsidR="00FB1910" w:rsidRPr="00FB1910" w:rsidTr="00FB1910">
        <w:trPr>
          <w:trHeight w:val="150"/>
        </w:trPr>
        <w:tc>
          <w:tcPr>
            <w:tcW w:w="9800" w:type="dxa"/>
            <w:gridSpan w:val="5"/>
            <w:tcBorders>
              <w:top w:val="nil"/>
              <w:left w:val="nil"/>
              <w:bottom w:val="nil"/>
              <w:right w:val="nil"/>
            </w:tcBorders>
            <w:shd w:val="clear" w:color="auto" w:fill="auto"/>
            <w:noWrap/>
            <w:vAlign w:val="bottom"/>
            <w:hideMark/>
          </w:tcPr>
          <w:p w:rsidR="00FB1910" w:rsidRPr="00FB1910" w:rsidRDefault="00FB1910" w:rsidP="00FB1910">
            <w:pPr>
              <w:spacing w:after="0" w:line="240" w:lineRule="auto"/>
              <w:rPr>
                <w:rFonts w:ascii="Arial" w:eastAsia="Times New Roman" w:hAnsi="Arial" w:cs="Arial"/>
                <w:color w:val="000000"/>
                <w:sz w:val="14"/>
                <w:szCs w:val="14"/>
                <w:lang w:eastAsia="es-MX"/>
              </w:rPr>
            </w:pPr>
            <w:r w:rsidRPr="00FB1910">
              <w:rPr>
                <w:rFonts w:ascii="Arial" w:eastAsia="Times New Roman" w:hAnsi="Arial" w:cs="Arial"/>
                <w:color w:val="000000"/>
                <w:sz w:val="14"/>
                <w:szCs w:val="14"/>
                <w:lang w:eastAsia="es-MX"/>
              </w:rPr>
              <w:t>Bajo protesta de decir verdad declaramos que los Estados Financieros y sus Notas son razonablemente correctos y responsabilidad del emisor</w:t>
            </w:r>
          </w:p>
        </w:tc>
      </w:tr>
      <w:tr w:rsidR="00FB1910" w:rsidRPr="00FB1910" w:rsidTr="00FB1910">
        <w:trPr>
          <w:trHeight w:val="180"/>
        </w:trPr>
        <w:tc>
          <w:tcPr>
            <w:tcW w:w="2249" w:type="dxa"/>
            <w:tcBorders>
              <w:top w:val="nil"/>
              <w:left w:val="nil"/>
              <w:bottom w:val="nil"/>
              <w:right w:val="nil"/>
            </w:tcBorders>
            <w:shd w:val="clear" w:color="auto" w:fill="auto"/>
            <w:noWrap/>
            <w:vAlign w:val="bottom"/>
            <w:hideMark/>
          </w:tcPr>
          <w:p w:rsidR="00FB1910" w:rsidRPr="00FB1910" w:rsidRDefault="00FB1910" w:rsidP="00FB1910">
            <w:pPr>
              <w:spacing w:after="0" w:line="240" w:lineRule="auto"/>
              <w:rPr>
                <w:rFonts w:ascii="Arial" w:eastAsia="Times New Roman" w:hAnsi="Arial" w:cs="Arial"/>
                <w:color w:val="000000"/>
                <w:sz w:val="14"/>
                <w:szCs w:val="14"/>
                <w:lang w:eastAsia="es-MX"/>
              </w:rPr>
            </w:pPr>
          </w:p>
        </w:tc>
        <w:tc>
          <w:tcPr>
            <w:tcW w:w="2118" w:type="dxa"/>
            <w:tcBorders>
              <w:top w:val="nil"/>
              <w:left w:val="nil"/>
              <w:bottom w:val="nil"/>
              <w:right w:val="nil"/>
            </w:tcBorders>
            <w:shd w:val="clear" w:color="auto" w:fill="auto"/>
            <w:noWrap/>
            <w:vAlign w:val="bottom"/>
            <w:hideMark/>
          </w:tcPr>
          <w:p w:rsidR="00FB1910" w:rsidRPr="00FB1910" w:rsidRDefault="00FB1910" w:rsidP="00FB1910">
            <w:pPr>
              <w:spacing w:after="0" w:line="240" w:lineRule="auto"/>
              <w:rPr>
                <w:rFonts w:ascii="Times New Roman" w:eastAsia="Times New Roman" w:hAnsi="Times New Roman" w:cs="Times New Roman"/>
                <w:sz w:val="20"/>
                <w:szCs w:val="20"/>
                <w:lang w:eastAsia="es-MX"/>
              </w:rPr>
            </w:pPr>
          </w:p>
        </w:tc>
        <w:tc>
          <w:tcPr>
            <w:tcW w:w="1524" w:type="dxa"/>
            <w:tcBorders>
              <w:top w:val="nil"/>
              <w:left w:val="nil"/>
              <w:bottom w:val="nil"/>
              <w:right w:val="nil"/>
            </w:tcBorders>
            <w:shd w:val="clear" w:color="auto" w:fill="auto"/>
            <w:noWrap/>
            <w:vAlign w:val="bottom"/>
            <w:hideMark/>
          </w:tcPr>
          <w:p w:rsidR="00FB1910" w:rsidRPr="00FB1910" w:rsidRDefault="00FB1910" w:rsidP="00FB1910">
            <w:pPr>
              <w:spacing w:after="0" w:line="240" w:lineRule="auto"/>
              <w:rPr>
                <w:rFonts w:ascii="Times New Roman" w:eastAsia="Times New Roman" w:hAnsi="Times New Roman" w:cs="Times New Roman"/>
                <w:sz w:val="20"/>
                <w:szCs w:val="20"/>
                <w:lang w:eastAsia="es-MX"/>
              </w:rPr>
            </w:pPr>
          </w:p>
        </w:tc>
        <w:tc>
          <w:tcPr>
            <w:tcW w:w="1985" w:type="dxa"/>
            <w:tcBorders>
              <w:top w:val="nil"/>
              <w:left w:val="nil"/>
              <w:bottom w:val="nil"/>
              <w:right w:val="nil"/>
            </w:tcBorders>
            <w:shd w:val="clear" w:color="auto" w:fill="auto"/>
            <w:noWrap/>
            <w:vAlign w:val="bottom"/>
            <w:hideMark/>
          </w:tcPr>
          <w:p w:rsidR="00FB1910" w:rsidRPr="00FB1910" w:rsidRDefault="00FB1910" w:rsidP="00FB1910">
            <w:pPr>
              <w:spacing w:after="0" w:line="240" w:lineRule="auto"/>
              <w:rPr>
                <w:rFonts w:ascii="Times New Roman" w:eastAsia="Times New Roman" w:hAnsi="Times New Roman" w:cs="Times New Roman"/>
                <w:sz w:val="20"/>
                <w:szCs w:val="20"/>
                <w:lang w:eastAsia="es-MX"/>
              </w:rPr>
            </w:pPr>
          </w:p>
        </w:tc>
        <w:tc>
          <w:tcPr>
            <w:tcW w:w="1924" w:type="dxa"/>
            <w:tcBorders>
              <w:top w:val="nil"/>
              <w:left w:val="nil"/>
              <w:bottom w:val="nil"/>
              <w:right w:val="nil"/>
            </w:tcBorders>
            <w:shd w:val="clear" w:color="auto" w:fill="auto"/>
            <w:noWrap/>
            <w:vAlign w:val="bottom"/>
            <w:hideMark/>
          </w:tcPr>
          <w:p w:rsidR="00FB1910" w:rsidRPr="00FB1910" w:rsidRDefault="00FB1910" w:rsidP="00FB1910">
            <w:pPr>
              <w:spacing w:after="0" w:line="240" w:lineRule="auto"/>
              <w:rPr>
                <w:rFonts w:ascii="Times New Roman" w:eastAsia="Times New Roman" w:hAnsi="Times New Roman" w:cs="Times New Roman"/>
                <w:sz w:val="20"/>
                <w:szCs w:val="20"/>
                <w:lang w:eastAsia="es-MX"/>
              </w:rPr>
            </w:pPr>
          </w:p>
        </w:tc>
      </w:tr>
      <w:tr w:rsidR="001F7C03" w:rsidRPr="00FB1910" w:rsidTr="00FB1910">
        <w:trPr>
          <w:trHeight w:val="180"/>
        </w:trPr>
        <w:tc>
          <w:tcPr>
            <w:tcW w:w="2249" w:type="dxa"/>
            <w:tcBorders>
              <w:top w:val="nil"/>
              <w:left w:val="nil"/>
              <w:bottom w:val="nil"/>
              <w:right w:val="nil"/>
            </w:tcBorders>
            <w:shd w:val="clear" w:color="auto" w:fill="auto"/>
            <w:noWrap/>
            <w:vAlign w:val="bottom"/>
          </w:tcPr>
          <w:p w:rsidR="001F7C03" w:rsidRPr="00FB1910" w:rsidRDefault="001F7C03" w:rsidP="00FB1910">
            <w:pPr>
              <w:spacing w:after="0" w:line="240" w:lineRule="auto"/>
              <w:rPr>
                <w:rFonts w:ascii="Arial" w:eastAsia="Times New Roman" w:hAnsi="Arial" w:cs="Arial"/>
                <w:color w:val="000000"/>
                <w:sz w:val="14"/>
                <w:szCs w:val="14"/>
                <w:lang w:eastAsia="es-MX"/>
              </w:rPr>
            </w:pPr>
          </w:p>
        </w:tc>
        <w:tc>
          <w:tcPr>
            <w:tcW w:w="2118" w:type="dxa"/>
            <w:tcBorders>
              <w:top w:val="nil"/>
              <w:left w:val="nil"/>
              <w:bottom w:val="nil"/>
              <w:right w:val="nil"/>
            </w:tcBorders>
            <w:shd w:val="clear" w:color="auto" w:fill="auto"/>
            <w:noWrap/>
            <w:vAlign w:val="bottom"/>
          </w:tcPr>
          <w:p w:rsidR="001F7C03" w:rsidRPr="00FB1910" w:rsidRDefault="001F7C03" w:rsidP="00FB1910">
            <w:pPr>
              <w:spacing w:after="0" w:line="240" w:lineRule="auto"/>
              <w:rPr>
                <w:rFonts w:ascii="Times New Roman" w:eastAsia="Times New Roman" w:hAnsi="Times New Roman" w:cs="Times New Roman"/>
                <w:sz w:val="20"/>
                <w:szCs w:val="20"/>
                <w:lang w:eastAsia="es-MX"/>
              </w:rPr>
            </w:pPr>
          </w:p>
        </w:tc>
        <w:tc>
          <w:tcPr>
            <w:tcW w:w="1524" w:type="dxa"/>
            <w:tcBorders>
              <w:top w:val="nil"/>
              <w:left w:val="nil"/>
              <w:bottom w:val="nil"/>
              <w:right w:val="nil"/>
            </w:tcBorders>
            <w:shd w:val="clear" w:color="auto" w:fill="auto"/>
            <w:noWrap/>
            <w:vAlign w:val="bottom"/>
          </w:tcPr>
          <w:p w:rsidR="001F7C03" w:rsidRPr="00FB1910" w:rsidRDefault="001F7C03" w:rsidP="00FB1910">
            <w:pPr>
              <w:spacing w:after="0" w:line="240" w:lineRule="auto"/>
              <w:rPr>
                <w:rFonts w:ascii="Times New Roman" w:eastAsia="Times New Roman" w:hAnsi="Times New Roman" w:cs="Times New Roman"/>
                <w:sz w:val="20"/>
                <w:szCs w:val="20"/>
                <w:lang w:eastAsia="es-MX"/>
              </w:rPr>
            </w:pPr>
          </w:p>
        </w:tc>
        <w:tc>
          <w:tcPr>
            <w:tcW w:w="1985" w:type="dxa"/>
            <w:tcBorders>
              <w:top w:val="nil"/>
              <w:left w:val="nil"/>
              <w:bottom w:val="nil"/>
              <w:right w:val="nil"/>
            </w:tcBorders>
            <w:shd w:val="clear" w:color="auto" w:fill="auto"/>
            <w:noWrap/>
            <w:vAlign w:val="bottom"/>
          </w:tcPr>
          <w:p w:rsidR="001F7C03" w:rsidRPr="00FB1910" w:rsidRDefault="001F7C03" w:rsidP="00FB1910">
            <w:pPr>
              <w:spacing w:after="0" w:line="240" w:lineRule="auto"/>
              <w:rPr>
                <w:rFonts w:ascii="Times New Roman" w:eastAsia="Times New Roman" w:hAnsi="Times New Roman" w:cs="Times New Roman"/>
                <w:sz w:val="20"/>
                <w:szCs w:val="20"/>
                <w:lang w:eastAsia="es-MX"/>
              </w:rPr>
            </w:pPr>
          </w:p>
        </w:tc>
        <w:tc>
          <w:tcPr>
            <w:tcW w:w="1924" w:type="dxa"/>
            <w:tcBorders>
              <w:top w:val="nil"/>
              <w:left w:val="nil"/>
              <w:bottom w:val="nil"/>
              <w:right w:val="nil"/>
            </w:tcBorders>
            <w:shd w:val="clear" w:color="auto" w:fill="auto"/>
            <w:noWrap/>
            <w:vAlign w:val="bottom"/>
          </w:tcPr>
          <w:p w:rsidR="001F7C03" w:rsidRPr="00FB1910" w:rsidRDefault="001F7C03" w:rsidP="00FB1910">
            <w:pPr>
              <w:spacing w:after="0" w:line="240" w:lineRule="auto"/>
              <w:rPr>
                <w:rFonts w:ascii="Times New Roman" w:eastAsia="Times New Roman" w:hAnsi="Times New Roman" w:cs="Times New Roman"/>
                <w:sz w:val="20"/>
                <w:szCs w:val="20"/>
                <w:lang w:eastAsia="es-MX"/>
              </w:rPr>
            </w:pPr>
          </w:p>
        </w:tc>
      </w:tr>
      <w:tr w:rsidR="00367165" w:rsidRPr="00FB1910" w:rsidTr="00FB1910">
        <w:trPr>
          <w:trHeight w:val="225"/>
        </w:trPr>
        <w:tc>
          <w:tcPr>
            <w:tcW w:w="4367" w:type="dxa"/>
            <w:gridSpan w:val="2"/>
            <w:tcBorders>
              <w:top w:val="single" w:sz="4" w:space="0" w:color="auto"/>
              <w:left w:val="nil"/>
              <w:bottom w:val="nil"/>
              <w:right w:val="nil"/>
            </w:tcBorders>
            <w:shd w:val="clear" w:color="auto" w:fill="auto"/>
            <w:noWrap/>
            <w:vAlign w:val="bottom"/>
            <w:hideMark/>
          </w:tcPr>
          <w:p w:rsidR="00367165" w:rsidRPr="00FB1910" w:rsidRDefault="00367165" w:rsidP="00367165">
            <w:pPr>
              <w:spacing w:after="0" w:line="240" w:lineRule="auto"/>
              <w:jc w:val="center"/>
              <w:rPr>
                <w:rFonts w:ascii="Arial" w:eastAsia="Times New Roman" w:hAnsi="Arial" w:cs="Arial"/>
                <w:color w:val="000000"/>
                <w:sz w:val="14"/>
                <w:szCs w:val="14"/>
                <w:lang w:eastAsia="es-MX"/>
              </w:rPr>
            </w:pPr>
            <w:r w:rsidRPr="00FB1910">
              <w:rPr>
                <w:rFonts w:ascii="Arial" w:eastAsia="Times New Roman" w:hAnsi="Arial" w:cs="Arial"/>
                <w:color w:val="000000"/>
                <w:sz w:val="14"/>
                <w:szCs w:val="14"/>
                <w:lang w:eastAsia="es-MX"/>
              </w:rPr>
              <w:t>Mtro. Darwin Pérez y Pérez</w:t>
            </w:r>
          </w:p>
        </w:tc>
        <w:tc>
          <w:tcPr>
            <w:tcW w:w="1524" w:type="dxa"/>
            <w:tcBorders>
              <w:top w:val="nil"/>
              <w:left w:val="nil"/>
              <w:bottom w:val="nil"/>
              <w:right w:val="nil"/>
            </w:tcBorders>
            <w:shd w:val="clear" w:color="auto" w:fill="auto"/>
            <w:noWrap/>
            <w:vAlign w:val="bottom"/>
            <w:hideMark/>
          </w:tcPr>
          <w:p w:rsidR="00367165" w:rsidRPr="00FB1910" w:rsidRDefault="00367165" w:rsidP="00367165">
            <w:pPr>
              <w:spacing w:after="0" w:line="240" w:lineRule="auto"/>
              <w:jc w:val="center"/>
              <w:rPr>
                <w:rFonts w:ascii="Arial" w:eastAsia="Times New Roman" w:hAnsi="Arial" w:cs="Arial"/>
                <w:color w:val="000000"/>
                <w:sz w:val="14"/>
                <w:szCs w:val="14"/>
                <w:lang w:eastAsia="es-MX"/>
              </w:rPr>
            </w:pPr>
          </w:p>
        </w:tc>
        <w:tc>
          <w:tcPr>
            <w:tcW w:w="3909" w:type="dxa"/>
            <w:gridSpan w:val="2"/>
            <w:tcBorders>
              <w:top w:val="single" w:sz="4" w:space="0" w:color="auto"/>
              <w:left w:val="nil"/>
              <w:bottom w:val="nil"/>
              <w:right w:val="nil"/>
            </w:tcBorders>
            <w:shd w:val="clear" w:color="auto" w:fill="auto"/>
            <w:noWrap/>
            <w:vAlign w:val="bottom"/>
            <w:hideMark/>
          </w:tcPr>
          <w:p w:rsidR="00367165" w:rsidRPr="003901F0" w:rsidRDefault="00367165" w:rsidP="00367165">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C.P. María Olivia Hernández </w:t>
            </w:r>
            <w:proofErr w:type="spellStart"/>
            <w:r w:rsidR="00625FF2">
              <w:rPr>
                <w:rFonts w:ascii="Arial" w:eastAsia="Times New Roman" w:hAnsi="Arial" w:cs="Arial"/>
                <w:color w:val="000000"/>
                <w:sz w:val="14"/>
                <w:szCs w:val="14"/>
                <w:lang w:eastAsia="es-MX"/>
              </w:rPr>
              <w:t>Corichi</w:t>
            </w:r>
            <w:proofErr w:type="spellEnd"/>
          </w:p>
        </w:tc>
      </w:tr>
      <w:tr w:rsidR="00367165" w:rsidRPr="00FB1910" w:rsidTr="0009477F">
        <w:trPr>
          <w:trHeight w:val="80"/>
        </w:trPr>
        <w:tc>
          <w:tcPr>
            <w:tcW w:w="4367" w:type="dxa"/>
            <w:gridSpan w:val="2"/>
            <w:tcBorders>
              <w:top w:val="nil"/>
              <w:left w:val="nil"/>
              <w:bottom w:val="nil"/>
              <w:right w:val="nil"/>
            </w:tcBorders>
            <w:shd w:val="clear" w:color="auto" w:fill="auto"/>
            <w:noWrap/>
            <w:vAlign w:val="bottom"/>
            <w:hideMark/>
          </w:tcPr>
          <w:p w:rsidR="00367165" w:rsidRPr="00FB1910" w:rsidRDefault="00367165" w:rsidP="00367165">
            <w:pPr>
              <w:spacing w:after="0" w:line="240" w:lineRule="auto"/>
              <w:jc w:val="center"/>
              <w:rPr>
                <w:rFonts w:ascii="Arial" w:eastAsia="Times New Roman" w:hAnsi="Arial" w:cs="Arial"/>
                <w:color w:val="000000"/>
                <w:sz w:val="14"/>
                <w:szCs w:val="14"/>
                <w:lang w:eastAsia="es-MX"/>
              </w:rPr>
            </w:pPr>
            <w:r w:rsidRPr="00FB1910">
              <w:rPr>
                <w:rFonts w:ascii="Arial" w:eastAsia="Times New Roman" w:hAnsi="Arial" w:cs="Arial"/>
                <w:color w:val="000000"/>
                <w:sz w:val="14"/>
                <w:szCs w:val="14"/>
                <w:lang w:eastAsia="es-MX"/>
              </w:rPr>
              <w:t>Director General</w:t>
            </w:r>
          </w:p>
        </w:tc>
        <w:tc>
          <w:tcPr>
            <w:tcW w:w="1524" w:type="dxa"/>
            <w:tcBorders>
              <w:top w:val="nil"/>
              <w:left w:val="nil"/>
              <w:bottom w:val="nil"/>
              <w:right w:val="nil"/>
            </w:tcBorders>
            <w:shd w:val="clear" w:color="auto" w:fill="auto"/>
            <w:noWrap/>
            <w:vAlign w:val="bottom"/>
            <w:hideMark/>
          </w:tcPr>
          <w:p w:rsidR="00367165" w:rsidRPr="00FB1910" w:rsidRDefault="00367165" w:rsidP="00367165">
            <w:pPr>
              <w:spacing w:after="0" w:line="240" w:lineRule="auto"/>
              <w:jc w:val="center"/>
              <w:rPr>
                <w:rFonts w:ascii="Arial" w:eastAsia="Times New Roman" w:hAnsi="Arial" w:cs="Arial"/>
                <w:color w:val="000000"/>
                <w:sz w:val="14"/>
                <w:szCs w:val="14"/>
                <w:lang w:eastAsia="es-MX"/>
              </w:rPr>
            </w:pPr>
          </w:p>
        </w:tc>
        <w:tc>
          <w:tcPr>
            <w:tcW w:w="3909" w:type="dxa"/>
            <w:gridSpan w:val="2"/>
            <w:tcBorders>
              <w:top w:val="nil"/>
              <w:left w:val="nil"/>
              <w:bottom w:val="nil"/>
              <w:right w:val="nil"/>
            </w:tcBorders>
            <w:shd w:val="clear" w:color="auto" w:fill="auto"/>
            <w:noWrap/>
            <w:vAlign w:val="bottom"/>
            <w:hideMark/>
          </w:tcPr>
          <w:p w:rsidR="00367165" w:rsidRPr="003901F0" w:rsidRDefault="00367165" w:rsidP="00367165">
            <w:pPr>
              <w:spacing w:after="0" w:line="240" w:lineRule="auto"/>
              <w:jc w:val="center"/>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Directora Administrativa</w:t>
            </w:r>
          </w:p>
        </w:tc>
      </w:tr>
    </w:tbl>
    <w:p w:rsidR="00D22E43" w:rsidRDefault="00D22E43" w:rsidP="00386C8E">
      <w:pPr>
        <w:rPr>
          <w:sz w:val="14"/>
        </w:rPr>
      </w:pPr>
    </w:p>
    <w:p w:rsidR="00D22E43" w:rsidRDefault="00D22E43" w:rsidP="00386C8E">
      <w:pPr>
        <w:rPr>
          <w:sz w:val="14"/>
        </w:rPr>
      </w:pPr>
    </w:p>
    <w:p w:rsidR="00D22E43" w:rsidRDefault="00D22E43" w:rsidP="00386C8E">
      <w:pPr>
        <w:rPr>
          <w:sz w:val="14"/>
        </w:rPr>
      </w:pPr>
    </w:p>
    <w:p w:rsidR="003B0942" w:rsidRDefault="009B6AFF" w:rsidP="00927BA4">
      <w:pPr>
        <w:tabs>
          <w:tab w:val="left" w:pos="2430"/>
        </w:tabs>
      </w:pPr>
      <w:r>
        <w:lastRenderedPageBreak/>
        <w:fldChar w:fldCharType="begin"/>
      </w:r>
      <w:r>
        <w:instrText xml:space="preserve"> LINK </w:instrText>
      </w:r>
      <w:r w:rsidR="005A1BD9">
        <w:instrText xml:space="preserve">Excel.Sheet.12 "C:\\Users\\Arsenia Zarate\\Documents\\CONALEP ISAAC\\2023\\Cuenta Pública Cuarto Trimestre 2023 CONALEPi\\FORMATOS\\3 FORMATO ECSF.xlsx" ECSF!F1C2:F61C6 </w:instrText>
      </w:r>
      <w:r>
        <w:instrText xml:space="preserve">\a \f 4 \h </w:instrText>
      </w:r>
      <w:r>
        <w:fldChar w:fldCharType="separate"/>
      </w:r>
    </w:p>
    <w:p w:rsidR="003B0942" w:rsidRDefault="009B6AFF" w:rsidP="00927BA4">
      <w:pPr>
        <w:tabs>
          <w:tab w:val="left" w:pos="2430"/>
        </w:tabs>
      </w:pPr>
      <w:r>
        <w:rPr>
          <w:sz w:val="14"/>
        </w:rPr>
        <w:fldChar w:fldCharType="end"/>
      </w:r>
      <w:r w:rsidR="00257644">
        <w:fldChar w:fldCharType="begin"/>
      </w:r>
      <w:r w:rsidR="00257644">
        <w:instrText xml:space="preserve"> LINK </w:instrText>
      </w:r>
      <w:r w:rsidR="005A1BD9">
        <w:instrText xml:space="preserve">Excel.Sheet.12 "C:\\Users\\Arsenia Zarate\\Documents\\CONALEP ISAAC\\2023\\Cuenta Pública Cuarto Trimestre 2023 CONALEPi\\FORMATOS\\4 FORMATO EAA.xlsx" EAA!F1C1:F31C7 </w:instrText>
      </w:r>
      <w:r w:rsidR="00257644">
        <w:instrText xml:space="preserve">\a \f 4 \h  \* MERGEFORMAT </w:instrText>
      </w:r>
      <w:r w:rsidR="00257644">
        <w:fldChar w:fldCharType="separate"/>
      </w:r>
    </w:p>
    <w:p w:rsidR="00290F58" w:rsidRDefault="00257644" w:rsidP="00927BA4">
      <w:pPr>
        <w:tabs>
          <w:tab w:val="left" w:pos="2430"/>
        </w:tabs>
        <w:rPr>
          <w:sz w:val="14"/>
        </w:rPr>
      </w:pPr>
      <w:r>
        <w:rPr>
          <w:sz w:val="14"/>
        </w:rPr>
        <w:fldChar w:fldCharType="end"/>
      </w:r>
    </w:p>
    <w:tbl>
      <w:tblPr>
        <w:tblW w:w="9260" w:type="dxa"/>
        <w:tblCellMar>
          <w:left w:w="70" w:type="dxa"/>
          <w:right w:w="70" w:type="dxa"/>
        </w:tblCellMar>
        <w:tblLook w:val="04A0" w:firstRow="1" w:lastRow="0" w:firstColumn="1" w:lastColumn="0" w:noHBand="0" w:noVBand="1"/>
      </w:tblPr>
      <w:tblGrid>
        <w:gridCol w:w="1568"/>
        <w:gridCol w:w="1567"/>
        <w:gridCol w:w="1899"/>
        <w:gridCol w:w="1618"/>
        <w:gridCol w:w="1419"/>
        <w:gridCol w:w="1189"/>
      </w:tblGrid>
      <w:tr w:rsidR="00290F58" w:rsidRPr="00290F58" w:rsidTr="00290F58">
        <w:trPr>
          <w:trHeight w:val="240"/>
        </w:trPr>
        <w:tc>
          <w:tcPr>
            <w:tcW w:w="9260" w:type="dxa"/>
            <w:gridSpan w:val="6"/>
            <w:tcBorders>
              <w:top w:val="nil"/>
              <w:left w:val="nil"/>
              <w:bottom w:val="nil"/>
              <w:right w:val="nil"/>
            </w:tcBorders>
            <w:shd w:val="clear" w:color="auto" w:fill="auto"/>
            <w:hideMark/>
          </w:tcPr>
          <w:p w:rsidR="00290F58" w:rsidRPr="00290F58" w:rsidRDefault="00290F58" w:rsidP="00290F58">
            <w:pPr>
              <w:spacing w:after="0" w:line="240" w:lineRule="auto"/>
              <w:jc w:val="center"/>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COLEGIO DE EDUCACIÓN PROFESIONAL TÉCNICA DEL ESTADO DE TLAXCALA</w:t>
            </w:r>
          </w:p>
        </w:tc>
      </w:tr>
      <w:tr w:rsidR="00290F58" w:rsidRPr="00290F58" w:rsidTr="00290F58">
        <w:trPr>
          <w:trHeight w:val="225"/>
        </w:trPr>
        <w:tc>
          <w:tcPr>
            <w:tcW w:w="9260" w:type="dxa"/>
            <w:gridSpan w:val="6"/>
            <w:tcBorders>
              <w:top w:val="nil"/>
              <w:left w:val="nil"/>
              <w:bottom w:val="nil"/>
              <w:right w:val="nil"/>
            </w:tcBorders>
            <w:shd w:val="clear" w:color="auto" w:fill="auto"/>
            <w:hideMark/>
          </w:tcPr>
          <w:p w:rsidR="00290F58" w:rsidRPr="00290F58" w:rsidRDefault="00290F58" w:rsidP="00290F58">
            <w:pPr>
              <w:spacing w:after="0" w:line="240" w:lineRule="auto"/>
              <w:jc w:val="center"/>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Estado Analítico de la Deuda y Otros Pasivos</w:t>
            </w:r>
          </w:p>
        </w:tc>
      </w:tr>
      <w:tr w:rsidR="00290F58" w:rsidRPr="00290F58" w:rsidTr="00290F58">
        <w:trPr>
          <w:trHeight w:val="225"/>
        </w:trPr>
        <w:tc>
          <w:tcPr>
            <w:tcW w:w="9260" w:type="dxa"/>
            <w:gridSpan w:val="6"/>
            <w:tcBorders>
              <w:top w:val="nil"/>
              <w:left w:val="nil"/>
              <w:bottom w:val="nil"/>
              <w:right w:val="nil"/>
            </w:tcBorders>
            <w:shd w:val="clear" w:color="auto" w:fill="auto"/>
            <w:hideMark/>
          </w:tcPr>
          <w:p w:rsidR="00290F58" w:rsidRPr="00290F58" w:rsidRDefault="009E4601" w:rsidP="00DF64FF">
            <w:pPr>
              <w:spacing w:after="0" w:line="240" w:lineRule="auto"/>
              <w:jc w:val="center"/>
              <w:rPr>
                <w:rFonts w:ascii="Arial" w:eastAsia="Times New Roman" w:hAnsi="Arial" w:cs="Arial"/>
                <w:b/>
                <w:bCs/>
                <w:color w:val="000000"/>
                <w:sz w:val="16"/>
                <w:szCs w:val="16"/>
                <w:lang w:eastAsia="es-MX"/>
              </w:rPr>
            </w:pPr>
            <w:r w:rsidRPr="00062680">
              <w:rPr>
                <w:rFonts w:ascii="Arial" w:eastAsia="Times New Roman" w:hAnsi="Arial" w:cs="Arial"/>
                <w:b/>
                <w:bCs/>
                <w:color w:val="000000"/>
                <w:sz w:val="14"/>
                <w:szCs w:val="14"/>
                <w:lang w:eastAsia="es-MX"/>
              </w:rPr>
              <w:t xml:space="preserve">Del 01 de enero al </w:t>
            </w:r>
            <w:r>
              <w:rPr>
                <w:rFonts w:ascii="Arial" w:eastAsia="Times New Roman" w:hAnsi="Arial" w:cs="Arial"/>
                <w:b/>
                <w:bCs/>
                <w:color w:val="000000"/>
                <w:sz w:val="14"/>
                <w:szCs w:val="14"/>
                <w:lang w:eastAsia="es-MX"/>
              </w:rPr>
              <w:t>31</w:t>
            </w:r>
            <w:r w:rsidRPr="00062680">
              <w:rPr>
                <w:rFonts w:ascii="Arial" w:eastAsia="Times New Roman" w:hAnsi="Arial" w:cs="Arial"/>
                <w:b/>
                <w:bCs/>
                <w:color w:val="000000"/>
                <w:sz w:val="14"/>
                <w:szCs w:val="14"/>
                <w:lang w:eastAsia="es-MX"/>
              </w:rPr>
              <w:t xml:space="preserve"> de </w:t>
            </w:r>
            <w:r>
              <w:rPr>
                <w:rFonts w:ascii="Arial" w:eastAsia="Times New Roman" w:hAnsi="Arial" w:cs="Arial"/>
                <w:b/>
                <w:bCs/>
                <w:color w:val="000000"/>
                <w:sz w:val="14"/>
                <w:szCs w:val="14"/>
                <w:lang w:eastAsia="es-MX"/>
              </w:rPr>
              <w:t>Diciembre</w:t>
            </w:r>
            <w:r w:rsidRPr="00062680">
              <w:rPr>
                <w:rFonts w:ascii="Arial" w:eastAsia="Times New Roman" w:hAnsi="Arial" w:cs="Arial"/>
                <w:b/>
                <w:bCs/>
                <w:color w:val="000000"/>
                <w:sz w:val="14"/>
                <w:szCs w:val="14"/>
                <w:lang w:eastAsia="es-MX"/>
              </w:rPr>
              <w:t xml:space="preserve"> de 2024</w:t>
            </w:r>
          </w:p>
        </w:tc>
      </w:tr>
      <w:tr w:rsidR="00290F58" w:rsidRPr="00290F58" w:rsidTr="00290F58">
        <w:trPr>
          <w:trHeight w:val="225"/>
        </w:trPr>
        <w:tc>
          <w:tcPr>
            <w:tcW w:w="9260" w:type="dxa"/>
            <w:gridSpan w:val="6"/>
            <w:tcBorders>
              <w:top w:val="nil"/>
              <w:left w:val="nil"/>
              <w:bottom w:val="nil"/>
              <w:right w:val="nil"/>
            </w:tcBorders>
            <w:shd w:val="clear" w:color="auto" w:fill="auto"/>
            <w:hideMark/>
          </w:tcPr>
          <w:p w:rsidR="00290F58" w:rsidRPr="00290F58" w:rsidRDefault="00290F58" w:rsidP="00290F58">
            <w:pPr>
              <w:spacing w:after="0" w:line="240" w:lineRule="auto"/>
              <w:jc w:val="center"/>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 xml:space="preserve">  (Cifras en Pesos)</w:t>
            </w:r>
          </w:p>
        </w:tc>
      </w:tr>
      <w:tr w:rsidR="00290F58" w:rsidRPr="00290F58" w:rsidTr="00290F58">
        <w:trPr>
          <w:trHeight w:val="450"/>
        </w:trPr>
        <w:tc>
          <w:tcPr>
            <w:tcW w:w="3135" w:type="dxa"/>
            <w:gridSpan w:val="2"/>
            <w:tcBorders>
              <w:top w:val="single" w:sz="4" w:space="0" w:color="000000"/>
              <w:left w:val="single" w:sz="4" w:space="0" w:color="000000"/>
              <w:bottom w:val="single" w:sz="4" w:space="0" w:color="000000"/>
              <w:right w:val="single" w:sz="4" w:space="0" w:color="000000"/>
            </w:tcBorders>
            <w:shd w:val="clear" w:color="000000" w:fill="833C0C"/>
            <w:noWrap/>
            <w:vAlign w:val="center"/>
            <w:hideMark/>
          </w:tcPr>
          <w:p w:rsidR="00290F58" w:rsidRPr="00290F58" w:rsidRDefault="00290F58" w:rsidP="00290F58">
            <w:pPr>
              <w:spacing w:after="0" w:line="240" w:lineRule="auto"/>
              <w:jc w:val="center"/>
              <w:rPr>
                <w:rFonts w:ascii="Arial" w:eastAsia="Times New Roman" w:hAnsi="Arial" w:cs="Arial"/>
                <w:b/>
                <w:bCs/>
                <w:color w:val="FFFFFF"/>
                <w:sz w:val="16"/>
                <w:szCs w:val="16"/>
                <w:lang w:eastAsia="es-MX"/>
              </w:rPr>
            </w:pPr>
            <w:r w:rsidRPr="00290F58">
              <w:rPr>
                <w:rFonts w:ascii="Arial" w:eastAsia="Times New Roman" w:hAnsi="Arial" w:cs="Arial"/>
                <w:b/>
                <w:bCs/>
                <w:color w:val="FFFFFF"/>
                <w:sz w:val="16"/>
                <w:szCs w:val="16"/>
                <w:lang w:eastAsia="es-MX"/>
              </w:rPr>
              <w:t>Denominación de las Deudas</w:t>
            </w:r>
          </w:p>
        </w:tc>
        <w:tc>
          <w:tcPr>
            <w:tcW w:w="1899" w:type="dxa"/>
            <w:tcBorders>
              <w:top w:val="single" w:sz="4" w:space="0" w:color="000000"/>
              <w:left w:val="nil"/>
              <w:bottom w:val="single" w:sz="4" w:space="0" w:color="000000"/>
              <w:right w:val="single" w:sz="4" w:space="0" w:color="000000"/>
            </w:tcBorders>
            <w:shd w:val="clear" w:color="000000" w:fill="833C0C"/>
            <w:vAlign w:val="center"/>
            <w:hideMark/>
          </w:tcPr>
          <w:p w:rsidR="00290F58" w:rsidRPr="00290F58" w:rsidRDefault="00290F58" w:rsidP="00290F58">
            <w:pPr>
              <w:spacing w:after="0" w:line="240" w:lineRule="auto"/>
              <w:jc w:val="center"/>
              <w:rPr>
                <w:rFonts w:ascii="Arial" w:eastAsia="Times New Roman" w:hAnsi="Arial" w:cs="Arial"/>
                <w:b/>
                <w:bCs/>
                <w:color w:val="FFFFFF"/>
                <w:sz w:val="16"/>
                <w:szCs w:val="16"/>
                <w:lang w:eastAsia="es-MX"/>
              </w:rPr>
            </w:pPr>
            <w:r w:rsidRPr="00290F58">
              <w:rPr>
                <w:rFonts w:ascii="Arial" w:eastAsia="Times New Roman" w:hAnsi="Arial" w:cs="Arial"/>
                <w:b/>
                <w:bCs/>
                <w:color w:val="FFFFFF"/>
                <w:sz w:val="16"/>
                <w:szCs w:val="16"/>
                <w:lang w:eastAsia="es-MX"/>
              </w:rPr>
              <w:t>Moneda de</w:t>
            </w:r>
            <w:r w:rsidRPr="00290F58">
              <w:rPr>
                <w:rFonts w:ascii="Arial" w:eastAsia="Times New Roman" w:hAnsi="Arial" w:cs="Arial"/>
                <w:b/>
                <w:bCs/>
                <w:color w:val="FFFFFF"/>
                <w:sz w:val="16"/>
                <w:szCs w:val="16"/>
                <w:lang w:eastAsia="es-MX"/>
              </w:rPr>
              <w:br/>
              <w:t>Contratación</w:t>
            </w:r>
          </w:p>
        </w:tc>
        <w:tc>
          <w:tcPr>
            <w:tcW w:w="1618" w:type="dxa"/>
            <w:tcBorders>
              <w:top w:val="single" w:sz="4" w:space="0" w:color="000000"/>
              <w:left w:val="nil"/>
              <w:bottom w:val="single" w:sz="4" w:space="0" w:color="000000"/>
              <w:right w:val="single" w:sz="4" w:space="0" w:color="000000"/>
            </w:tcBorders>
            <w:shd w:val="clear" w:color="000000" w:fill="833C0C"/>
            <w:vAlign w:val="center"/>
            <w:hideMark/>
          </w:tcPr>
          <w:p w:rsidR="00290F58" w:rsidRPr="00290F58" w:rsidRDefault="00290F58" w:rsidP="00290F58">
            <w:pPr>
              <w:spacing w:after="0" w:line="240" w:lineRule="auto"/>
              <w:jc w:val="center"/>
              <w:rPr>
                <w:rFonts w:ascii="Arial" w:eastAsia="Times New Roman" w:hAnsi="Arial" w:cs="Arial"/>
                <w:b/>
                <w:bCs/>
                <w:color w:val="FFFFFF"/>
                <w:sz w:val="16"/>
                <w:szCs w:val="16"/>
                <w:lang w:eastAsia="es-MX"/>
              </w:rPr>
            </w:pPr>
            <w:r w:rsidRPr="00290F58">
              <w:rPr>
                <w:rFonts w:ascii="Arial" w:eastAsia="Times New Roman" w:hAnsi="Arial" w:cs="Arial"/>
                <w:b/>
                <w:bCs/>
                <w:color w:val="FFFFFF"/>
                <w:sz w:val="16"/>
                <w:szCs w:val="16"/>
                <w:lang w:eastAsia="es-MX"/>
              </w:rPr>
              <w:t>Institución o País</w:t>
            </w:r>
            <w:r w:rsidRPr="00290F58">
              <w:rPr>
                <w:rFonts w:ascii="Arial" w:eastAsia="Times New Roman" w:hAnsi="Arial" w:cs="Arial"/>
                <w:b/>
                <w:bCs/>
                <w:color w:val="FFFFFF"/>
                <w:sz w:val="16"/>
                <w:szCs w:val="16"/>
                <w:lang w:eastAsia="es-MX"/>
              </w:rPr>
              <w:br/>
              <w:t>Acreedor</w:t>
            </w:r>
          </w:p>
        </w:tc>
        <w:tc>
          <w:tcPr>
            <w:tcW w:w="1419" w:type="dxa"/>
            <w:tcBorders>
              <w:top w:val="single" w:sz="4" w:space="0" w:color="000000"/>
              <w:left w:val="nil"/>
              <w:bottom w:val="single" w:sz="4" w:space="0" w:color="000000"/>
              <w:right w:val="single" w:sz="4" w:space="0" w:color="000000"/>
            </w:tcBorders>
            <w:shd w:val="clear" w:color="000000" w:fill="833C0C"/>
            <w:vAlign w:val="center"/>
            <w:hideMark/>
          </w:tcPr>
          <w:p w:rsidR="00290F58" w:rsidRPr="00290F58" w:rsidRDefault="00290F58" w:rsidP="00290F58">
            <w:pPr>
              <w:spacing w:after="0" w:line="240" w:lineRule="auto"/>
              <w:jc w:val="center"/>
              <w:rPr>
                <w:rFonts w:ascii="Arial" w:eastAsia="Times New Roman" w:hAnsi="Arial" w:cs="Arial"/>
                <w:b/>
                <w:bCs/>
                <w:color w:val="FFFFFF"/>
                <w:sz w:val="16"/>
                <w:szCs w:val="16"/>
                <w:lang w:eastAsia="es-MX"/>
              </w:rPr>
            </w:pPr>
            <w:r w:rsidRPr="00290F58">
              <w:rPr>
                <w:rFonts w:ascii="Arial" w:eastAsia="Times New Roman" w:hAnsi="Arial" w:cs="Arial"/>
                <w:b/>
                <w:bCs/>
                <w:color w:val="FFFFFF"/>
                <w:sz w:val="16"/>
                <w:szCs w:val="16"/>
                <w:lang w:eastAsia="es-MX"/>
              </w:rPr>
              <w:t>Saldo Inicial del</w:t>
            </w:r>
            <w:r w:rsidRPr="00290F58">
              <w:rPr>
                <w:rFonts w:ascii="Arial" w:eastAsia="Times New Roman" w:hAnsi="Arial" w:cs="Arial"/>
                <w:b/>
                <w:bCs/>
                <w:color w:val="FFFFFF"/>
                <w:sz w:val="16"/>
                <w:szCs w:val="16"/>
                <w:lang w:eastAsia="es-MX"/>
              </w:rPr>
              <w:br/>
              <w:t>Periodo</w:t>
            </w:r>
          </w:p>
        </w:tc>
        <w:tc>
          <w:tcPr>
            <w:tcW w:w="1189" w:type="dxa"/>
            <w:tcBorders>
              <w:top w:val="single" w:sz="4" w:space="0" w:color="000000"/>
              <w:left w:val="nil"/>
              <w:bottom w:val="single" w:sz="4" w:space="0" w:color="000000"/>
              <w:right w:val="single" w:sz="4" w:space="0" w:color="000000"/>
            </w:tcBorders>
            <w:shd w:val="clear" w:color="000000" w:fill="833C0C"/>
            <w:vAlign w:val="center"/>
            <w:hideMark/>
          </w:tcPr>
          <w:p w:rsidR="00290F58" w:rsidRPr="00290F58" w:rsidRDefault="00290F58" w:rsidP="00290F58">
            <w:pPr>
              <w:spacing w:after="0" w:line="240" w:lineRule="auto"/>
              <w:jc w:val="center"/>
              <w:rPr>
                <w:rFonts w:ascii="Arial" w:eastAsia="Times New Roman" w:hAnsi="Arial" w:cs="Arial"/>
                <w:b/>
                <w:bCs/>
                <w:color w:val="FFFFFF"/>
                <w:sz w:val="16"/>
                <w:szCs w:val="16"/>
                <w:lang w:eastAsia="es-MX"/>
              </w:rPr>
            </w:pPr>
            <w:r w:rsidRPr="00290F58">
              <w:rPr>
                <w:rFonts w:ascii="Arial" w:eastAsia="Times New Roman" w:hAnsi="Arial" w:cs="Arial"/>
                <w:b/>
                <w:bCs/>
                <w:color w:val="FFFFFF"/>
                <w:sz w:val="16"/>
                <w:szCs w:val="16"/>
                <w:lang w:eastAsia="es-MX"/>
              </w:rPr>
              <w:t>Saldo Final del Periodo</w:t>
            </w:r>
          </w:p>
        </w:tc>
      </w:tr>
      <w:tr w:rsidR="00290F58" w:rsidRPr="00290F58" w:rsidTr="00290F58">
        <w:trPr>
          <w:trHeight w:val="240"/>
        </w:trPr>
        <w:tc>
          <w:tcPr>
            <w:tcW w:w="3135" w:type="dxa"/>
            <w:gridSpan w:val="2"/>
            <w:tcBorders>
              <w:top w:val="single" w:sz="4" w:space="0" w:color="000000"/>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DEUDA PÚBLICA</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Corto Plazo</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Deuda Interna</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Instituciones de Crédito</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Títulos y Valores</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Arrendamientos Financieros</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240"/>
        </w:trPr>
        <w:tc>
          <w:tcPr>
            <w:tcW w:w="1568" w:type="dxa"/>
            <w:tcBorders>
              <w:top w:val="nil"/>
              <w:left w:val="single" w:sz="4" w:space="0" w:color="000000"/>
              <w:bottom w:val="nil"/>
              <w:right w:val="nil"/>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567"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Deuda Externa</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Organismos Financieros Internacionales</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Deuda Bilateral</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Títulos y Valores</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Arrendamientos Financieros</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Subtotal de Deuda Pública a Corto Plazo</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Largo Plazo</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Deuda Interna</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Instituciones de Crédito</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Títulos y Valores</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Arrendamientos Financieros</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Deuda Externa</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Organismos Financieros Internacionales</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Deuda Bilateral</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Títulos y Valores</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Arrendamientos Financieros</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Subtotal de Deuda Pública a Largo Plazo</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Total de Otros Pasivos</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3,730,456</w:t>
            </w:r>
          </w:p>
        </w:tc>
        <w:tc>
          <w:tcPr>
            <w:tcW w:w="1189" w:type="dxa"/>
            <w:tcBorders>
              <w:top w:val="nil"/>
              <w:left w:val="nil"/>
              <w:bottom w:val="nil"/>
              <w:right w:val="single" w:sz="4" w:space="0" w:color="000000"/>
            </w:tcBorders>
            <w:shd w:val="clear" w:color="auto" w:fill="auto"/>
            <w:noWrap/>
            <w:hideMark/>
          </w:tcPr>
          <w:p w:rsidR="00290F58" w:rsidRPr="00290F58" w:rsidRDefault="001B0DD5" w:rsidP="00290F58">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5,534,617</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Total de Deuda Pública y Otros Pasivos</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3,730,456</w:t>
            </w:r>
          </w:p>
        </w:tc>
        <w:tc>
          <w:tcPr>
            <w:tcW w:w="1189" w:type="dxa"/>
            <w:tcBorders>
              <w:top w:val="nil"/>
              <w:left w:val="nil"/>
              <w:bottom w:val="nil"/>
              <w:right w:val="single" w:sz="4" w:space="0" w:color="000000"/>
            </w:tcBorders>
            <w:shd w:val="clear" w:color="auto" w:fill="auto"/>
            <w:noWrap/>
            <w:hideMark/>
          </w:tcPr>
          <w:p w:rsidR="00290F58" w:rsidRPr="00290F58" w:rsidRDefault="001B0DD5" w:rsidP="00290F58">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5,534,617</w:t>
            </w:r>
          </w:p>
        </w:tc>
      </w:tr>
      <w:tr w:rsidR="00290F58" w:rsidRPr="00290F58" w:rsidTr="00290F58">
        <w:trPr>
          <w:trHeight w:val="240"/>
        </w:trPr>
        <w:tc>
          <w:tcPr>
            <w:tcW w:w="1568" w:type="dxa"/>
            <w:tcBorders>
              <w:top w:val="nil"/>
              <w:left w:val="single" w:sz="4" w:space="0" w:color="000000"/>
              <w:bottom w:val="single" w:sz="4" w:space="0" w:color="000000"/>
              <w:right w:val="nil"/>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567" w:type="dxa"/>
            <w:tcBorders>
              <w:top w:val="nil"/>
              <w:left w:val="nil"/>
              <w:bottom w:val="single" w:sz="4" w:space="0" w:color="000000"/>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899" w:type="dxa"/>
            <w:tcBorders>
              <w:top w:val="nil"/>
              <w:left w:val="nil"/>
              <w:bottom w:val="single" w:sz="4" w:space="0" w:color="000000"/>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single" w:sz="4" w:space="0" w:color="000000"/>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single" w:sz="4" w:space="0" w:color="000000"/>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189" w:type="dxa"/>
            <w:tcBorders>
              <w:top w:val="nil"/>
              <w:left w:val="nil"/>
              <w:bottom w:val="single" w:sz="4" w:space="0" w:color="000000"/>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r>
      <w:tr w:rsidR="00290F58" w:rsidRPr="00290F58" w:rsidTr="00290F58">
        <w:trPr>
          <w:trHeight w:val="105"/>
        </w:trPr>
        <w:tc>
          <w:tcPr>
            <w:tcW w:w="1568"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Arial" w:eastAsia="Times New Roman" w:hAnsi="Arial" w:cs="Arial"/>
                <w:color w:val="000000"/>
                <w:sz w:val="16"/>
                <w:szCs w:val="16"/>
                <w:lang w:eastAsia="es-MX"/>
              </w:rPr>
            </w:pPr>
          </w:p>
        </w:tc>
        <w:tc>
          <w:tcPr>
            <w:tcW w:w="1567"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899"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618"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419"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189"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r>
      <w:tr w:rsidR="00290F58" w:rsidRPr="00290F58" w:rsidTr="00290F58">
        <w:trPr>
          <w:trHeight w:val="225"/>
        </w:trPr>
        <w:tc>
          <w:tcPr>
            <w:tcW w:w="9260" w:type="dxa"/>
            <w:gridSpan w:val="6"/>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Arial" w:eastAsia="Times New Roman" w:hAnsi="Arial" w:cs="Arial"/>
                <w:color w:val="000000"/>
                <w:sz w:val="14"/>
                <w:szCs w:val="14"/>
                <w:lang w:eastAsia="es-MX"/>
              </w:rPr>
            </w:pPr>
            <w:r w:rsidRPr="00290F58">
              <w:rPr>
                <w:rFonts w:ascii="Arial" w:eastAsia="Times New Roman" w:hAnsi="Arial" w:cs="Arial"/>
                <w:color w:val="000000"/>
                <w:sz w:val="14"/>
                <w:szCs w:val="14"/>
                <w:lang w:eastAsia="es-MX"/>
              </w:rPr>
              <w:t>Bajo protesta de decir verdad declaramos que los Estados Financieros y sus Notas son razonablemente correctos y responsabilidad del emisor</w:t>
            </w:r>
          </w:p>
        </w:tc>
      </w:tr>
      <w:tr w:rsidR="00290F58" w:rsidRPr="00290F58" w:rsidTr="00290F58">
        <w:trPr>
          <w:trHeight w:val="225"/>
        </w:trPr>
        <w:tc>
          <w:tcPr>
            <w:tcW w:w="1568"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Arial" w:eastAsia="Times New Roman" w:hAnsi="Arial" w:cs="Arial"/>
                <w:color w:val="000000"/>
                <w:sz w:val="14"/>
                <w:szCs w:val="14"/>
                <w:lang w:eastAsia="es-MX"/>
              </w:rPr>
            </w:pPr>
          </w:p>
        </w:tc>
        <w:tc>
          <w:tcPr>
            <w:tcW w:w="1567"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899"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618"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419"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189"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r>
      <w:tr w:rsidR="00290F58" w:rsidRPr="00290F58" w:rsidTr="00290F58">
        <w:trPr>
          <w:trHeight w:val="225"/>
        </w:trPr>
        <w:tc>
          <w:tcPr>
            <w:tcW w:w="1568"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567"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899"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618"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419"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189"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r>
      <w:tr w:rsidR="0009477F" w:rsidRPr="00290F58" w:rsidTr="00290F58">
        <w:trPr>
          <w:trHeight w:val="225"/>
        </w:trPr>
        <w:tc>
          <w:tcPr>
            <w:tcW w:w="3135" w:type="dxa"/>
            <w:gridSpan w:val="2"/>
            <w:tcBorders>
              <w:top w:val="single" w:sz="4" w:space="0" w:color="auto"/>
              <w:left w:val="nil"/>
              <w:bottom w:val="nil"/>
              <w:right w:val="nil"/>
            </w:tcBorders>
            <w:shd w:val="clear" w:color="auto" w:fill="auto"/>
            <w:noWrap/>
            <w:vAlign w:val="bottom"/>
            <w:hideMark/>
          </w:tcPr>
          <w:p w:rsidR="0009477F" w:rsidRPr="00290F58" w:rsidRDefault="0009477F" w:rsidP="0009477F">
            <w:pPr>
              <w:spacing w:after="0" w:line="240" w:lineRule="auto"/>
              <w:jc w:val="center"/>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Mtro. Darwin Pérez y Pérez</w:t>
            </w:r>
          </w:p>
        </w:tc>
        <w:tc>
          <w:tcPr>
            <w:tcW w:w="1899" w:type="dxa"/>
            <w:tcBorders>
              <w:top w:val="nil"/>
              <w:left w:val="nil"/>
              <w:bottom w:val="nil"/>
              <w:right w:val="nil"/>
            </w:tcBorders>
            <w:shd w:val="clear" w:color="auto" w:fill="auto"/>
            <w:noWrap/>
            <w:vAlign w:val="bottom"/>
            <w:hideMark/>
          </w:tcPr>
          <w:p w:rsidR="0009477F" w:rsidRPr="00290F58" w:rsidRDefault="0009477F" w:rsidP="0009477F">
            <w:pPr>
              <w:spacing w:after="0" w:line="240" w:lineRule="auto"/>
              <w:jc w:val="center"/>
              <w:rPr>
                <w:rFonts w:ascii="Arial" w:eastAsia="Times New Roman" w:hAnsi="Arial" w:cs="Arial"/>
                <w:color w:val="000000"/>
                <w:sz w:val="16"/>
                <w:szCs w:val="16"/>
                <w:lang w:eastAsia="es-MX"/>
              </w:rPr>
            </w:pPr>
          </w:p>
        </w:tc>
        <w:tc>
          <w:tcPr>
            <w:tcW w:w="1618" w:type="dxa"/>
            <w:tcBorders>
              <w:top w:val="nil"/>
              <w:left w:val="nil"/>
              <w:bottom w:val="nil"/>
              <w:right w:val="nil"/>
            </w:tcBorders>
            <w:shd w:val="clear" w:color="auto" w:fill="auto"/>
            <w:noWrap/>
            <w:vAlign w:val="bottom"/>
            <w:hideMark/>
          </w:tcPr>
          <w:p w:rsidR="0009477F" w:rsidRPr="00290F58" w:rsidRDefault="0009477F" w:rsidP="0009477F">
            <w:pPr>
              <w:spacing w:after="0" w:line="240" w:lineRule="auto"/>
              <w:rPr>
                <w:rFonts w:ascii="Times New Roman" w:eastAsia="Times New Roman" w:hAnsi="Times New Roman" w:cs="Times New Roman"/>
                <w:sz w:val="20"/>
                <w:szCs w:val="20"/>
                <w:lang w:eastAsia="es-MX"/>
              </w:rPr>
            </w:pPr>
          </w:p>
        </w:tc>
        <w:tc>
          <w:tcPr>
            <w:tcW w:w="2608" w:type="dxa"/>
            <w:gridSpan w:val="2"/>
            <w:tcBorders>
              <w:top w:val="single" w:sz="4" w:space="0" w:color="auto"/>
              <w:left w:val="nil"/>
              <w:bottom w:val="nil"/>
              <w:right w:val="nil"/>
            </w:tcBorders>
            <w:shd w:val="clear" w:color="auto" w:fill="auto"/>
            <w:noWrap/>
            <w:vAlign w:val="bottom"/>
            <w:hideMark/>
          </w:tcPr>
          <w:p w:rsidR="0009477F" w:rsidRPr="003901F0" w:rsidRDefault="0009477F" w:rsidP="0009477F">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C.P. María Olivia Hernández </w:t>
            </w:r>
            <w:proofErr w:type="spellStart"/>
            <w:r w:rsidR="00625FF2">
              <w:rPr>
                <w:rFonts w:ascii="Arial" w:eastAsia="Times New Roman" w:hAnsi="Arial" w:cs="Arial"/>
                <w:color w:val="000000"/>
                <w:sz w:val="14"/>
                <w:szCs w:val="14"/>
                <w:lang w:eastAsia="es-MX"/>
              </w:rPr>
              <w:t>Corichi</w:t>
            </w:r>
            <w:proofErr w:type="spellEnd"/>
          </w:p>
        </w:tc>
      </w:tr>
      <w:tr w:rsidR="0009477F" w:rsidRPr="00290F58" w:rsidTr="00290F58">
        <w:trPr>
          <w:trHeight w:val="225"/>
        </w:trPr>
        <w:tc>
          <w:tcPr>
            <w:tcW w:w="3135" w:type="dxa"/>
            <w:gridSpan w:val="2"/>
            <w:tcBorders>
              <w:top w:val="nil"/>
              <w:left w:val="nil"/>
              <w:bottom w:val="nil"/>
              <w:right w:val="nil"/>
            </w:tcBorders>
            <w:shd w:val="clear" w:color="auto" w:fill="auto"/>
            <w:noWrap/>
            <w:vAlign w:val="bottom"/>
            <w:hideMark/>
          </w:tcPr>
          <w:p w:rsidR="0009477F" w:rsidRPr="00290F58" w:rsidRDefault="0009477F" w:rsidP="0009477F">
            <w:pPr>
              <w:spacing w:after="0" w:line="240" w:lineRule="auto"/>
              <w:jc w:val="center"/>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Director General</w:t>
            </w:r>
          </w:p>
        </w:tc>
        <w:tc>
          <w:tcPr>
            <w:tcW w:w="1899" w:type="dxa"/>
            <w:tcBorders>
              <w:top w:val="nil"/>
              <w:left w:val="nil"/>
              <w:bottom w:val="nil"/>
              <w:right w:val="nil"/>
            </w:tcBorders>
            <w:shd w:val="clear" w:color="auto" w:fill="auto"/>
            <w:noWrap/>
            <w:vAlign w:val="bottom"/>
            <w:hideMark/>
          </w:tcPr>
          <w:p w:rsidR="0009477F" w:rsidRPr="00290F58" w:rsidRDefault="0009477F" w:rsidP="0009477F">
            <w:pPr>
              <w:spacing w:after="0" w:line="240" w:lineRule="auto"/>
              <w:jc w:val="center"/>
              <w:rPr>
                <w:rFonts w:ascii="Arial" w:eastAsia="Times New Roman" w:hAnsi="Arial" w:cs="Arial"/>
                <w:color w:val="000000"/>
                <w:sz w:val="16"/>
                <w:szCs w:val="16"/>
                <w:lang w:eastAsia="es-MX"/>
              </w:rPr>
            </w:pPr>
          </w:p>
        </w:tc>
        <w:tc>
          <w:tcPr>
            <w:tcW w:w="1618" w:type="dxa"/>
            <w:tcBorders>
              <w:top w:val="nil"/>
              <w:left w:val="nil"/>
              <w:bottom w:val="nil"/>
              <w:right w:val="nil"/>
            </w:tcBorders>
            <w:shd w:val="clear" w:color="auto" w:fill="auto"/>
            <w:noWrap/>
            <w:vAlign w:val="bottom"/>
            <w:hideMark/>
          </w:tcPr>
          <w:p w:rsidR="0009477F" w:rsidRPr="00290F58" w:rsidRDefault="0009477F" w:rsidP="0009477F">
            <w:pPr>
              <w:spacing w:after="0" w:line="240" w:lineRule="auto"/>
              <w:rPr>
                <w:rFonts w:ascii="Times New Roman" w:eastAsia="Times New Roman" w:hAnsi="Times New Roman" w:cs="Times New Roman"/>
                <w:sz w:val="20"/>
                <w:szCs w:val="20"/>
                <w:lang w:eastAsia="es-MX"/>
              </w:rPr>
            </w:pPr>
          </w:p>
        </w:tc>
        <w:tc>
          <w:tcPr>
            <w:tcW w:w="2608" w:type="dxa"/>
            <w:gridSpan w:val="2"/>
            <w:tcBorders>
              <w:top w:val="nil"/>
              <w:left w:val="nil"/>
              <w:bottom w:val="nil"/>
              <w:right w:val="nil"/>
            </w:tcBorders>
            <w:shd w:val="clear" w:color="auto" w:fill="auto"/>
            <w:noWrap/>
            <w:vAlign w:val="bottom"/>
            <w:hideMark/>
          </w:tcPr>
          <w:p w:rsidR="0009477F" w:rsidRPr="003901F0" w:rsidRDefault="0009477F" w:rsidP="0009477F">
            <w:pPr>
              <w:spacing w:after="0" w:line="240" w:lineRule="auto"/>
              <w:jc w:val="center"/>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Directora Administrativa</w:t>
            </w:r>
          </w:p>
        </w:tc>
      </w:tr>
    </w:tbl>
    <w:p w:rsidR="003B0942" w:rsidRDefault="00257644" w:rsidP="00927BA4">
      <w:pPr>
        <w:tabs>
          <w:tab w:val="left" w:pos="2430"/>
        </w:tabs>
      </w:pPr>
      <w:r>
        <w:rPr>
          <w:sz w:val="14"/>
        </w:rPr>
        <w:fldChar w:fldCharType="begin"/>
      </w:r>
      <w:r>
        <w:rPr>
          <w:sz w:val="14"/>
        </w:rPr>
        <w:instrText xml:space="preserve"> LINK </w:instrText>
      </w:r>
      <w:r w:rsidR="005A1BD9">
        <w:rPr>
          <w:sz w:val="14"/>
        </w:rPr>
        <w:instrText xml:space="preserve">Excel.Sheet.12 "C:\\Users\\Arsenia Zarate\\Documents\\CONALEP ISAAC\\2023\\Cuenta Pública Cuarto Trimestre 2023 CONALEPi\\FORMATOS\\4 FORMATO EAA.xlsx" EAA!F1C1:F31C7 </w:instrText>
      </w:r>
      <w:r>
        <w:rPr>
          <w:sz w:val="14"/>
        </w:rPr>
        <w:instrText xml:space="preserve">\a \f 4 \h  \* MERGEFORMAT </w:instrText>
      </w:r>
      <w:r>
        <w:rPr>
          <w:sz w:val="14"/>
        </w:rPr>
        <w:fldChar w:fldCharType="separate"/>
      </w:r>
    </w:p>
    <w:p w:rsidR="003B0942" w:rsidRDefault="00257644" w:rsidP="00927BA4">
      <w:pPr>
        <w:tabs>
          <w:tab w:val="left" w:pos="2430"/>
        </w:tabs>
      </w:pPr>
      <w:r>
        <w:rPr>
          <w:sz w:val="14"/>
        </w:rPr>
        <w:fldChar w:fldCharType="end"/>
      </w:r>
      <w:r>
        <w:rPr>
          <w:noProof/>
          <w:lang w:eastAsia="es-MX"/>
        </w:rPr>
        <w:fldChar w:fldCharType="begin"/>
      </w:r>
      <w:r>
        <w:rPr>
          <w:noProof/>
          <w:lang w:eastAsia="es-MX"/>
        </w:rPr>
        <w:instrText xml:space="preserve"> LINK </w:instrText>
      </w:r>
      <w:r w:rsidR="005A1BD9">
        <w:rPr>
          <w:noProof/>
          <w:lang w:eastAsia="es-MX"/>
        </w:rPr>
        <w:instrText xml:space="preserve">Excel.Sheet.12 "C:\\Users\\Arsenia Zarate\\Documents\\CONALEP ISAAC\\2023\\Cuenta Pública Cuarto Trimestre 2023 CONALEPi\\FORMATOS\\5 FORMATO EADOP.xlsx" EADOP!F1C2:F38C7 </w:instrText>
      </w:r>
      <w:r>
        <w:rPr>
          <w:noProof/>
          <w:lang w:eastAsia="es-MX"/>
        </w:rPr>
        <w:instrText xml:space="preserve">\a \f 4 \h  \* MERGEFORMAT </w:instrText>
      </w:r>
      <w:r>
        <w:rPr>
          <w:noProof/>
          <w:lang w:eastAsia="es-MX"/>
        </w:rPr>
        <w:fldChar w:fldCharType="separate"/>
      </w:r>
    </w:p>
    <w:p w:rsidR="007257F5" w:rsidRDefault="00257644" w:rsidP="00927BA4">
      <w:pPr>
        <w:tabs>
          <w:tab w:val="left" w:pos="2430"/>
        </w:tabs>
        <w:rPr>
          <w:noProof/>
          <w:lang w:eastAsia="es-MX"/>
        </w:rPr>
      </w:pPr>
      <w:r>
        <w:rPr>
          <w:noProof/>
          <w:lang w:eastAsia="es-MX"/>
        </w:rPr>
        <w:fldChar w:fldCharType="end"/>
      </w:r>
    </w:p>
    <w:p w:rsidR="007257F5" w:rsidRPr="007257F5" w:rsidRDefault="007257F5" w:rsidP="00927BA4">
      <w:pPr>
        <w:tabs>
          <w:tab w:val="left" w:pos="2430"/>
        </w:tabs>
        <w:rPr>
          <w:sz w:val="16"/>
        </w:rPr>
      </w:pPr>
    </w:p>
    <w:p w:rsidR="00217C35" w:rsidRDefault="00217C35" w:rsidP="00927BA4">
      <w:pPr>
        <w:tabs>
          <w:tab w:val="left" w:pos="2430"/>
        </w:tabs>
      </w:pPr>
    </w:p>
    <w:p w:rsidR="00217C35" w:rsidRDefault="00217C35" w:rsidP="00927BA4">
      <w:pPr>
        <w:tabs>
          <w:tab w:val="left" w:pos="2430"/>
        </w:tabs>
      </w:pPr>
    </w:p>
    <w:p w:rsidR="003B0942" w:rsidRDefault="00534678" w:rsidP="00927BA4">
      <w:pPr>
        <w:tabs>
          <w:tab w:val="left" w:pos="2430"/>
        </w:tabs>
      </w:pPr>
      <w:r>
        <w:lastRenderedPageBreak/>
        <w:fldChar w:fldCharType="begin"/>
      </w:r>
      <w:r>
        <w:instrText xml:space="preserve"> LINK </w:instrText>
      </w:r>
      <w:r w:rsidR="005A1BD9">
        <w:instrText xml:space="preserve">Excel.Sheet.12 "C:\\Users\\Arsenia Zarate\\Documents\\CONALEP ISAAC\\2023\\Cuenta Pública Cuarto Trimestre 2023 CONALEPi\\FORMATOS\\6 FORMATO EVHP.xlsx" EVHP!F1C2:F38C8 </w:instrText>
      </w:r>
      <w:r>
        <w:instrText xml:space="preserve">\a \f 4 \h  \* MERGEFORMAT </w:instrText>
      </w:r>
      <w:r>
        <w:fldChar w:fldCharType="separate"/>
      </w:r>
    </w:p>
    <w:p w:rsidR="00290F58" w:rsidRPr="00B933DF" w:rsidRDefault="00534678" w:rsidP="00927BA4">
      <w:pPr>
        <w:tabs>
          <w:tab w:val="left" w:pos="2430"/>
        </w:tabs>
        <w:rPr>
          <w:sz w:val="14"/>
        </w:rPr>
      </w:pPr>
      <w:r>
        <w:rPr>
          <w:sz w:val="14"/>
        </w:rPr>
        <w:fldChar w:fldCharType="end"/>
      </w:r>
    </w:p>
    <w:tbl>
      <w:tblPr>
        <w:tblW w:w="10219" w:type="dxa"/>
        <w:tblCellMar>
          <w:left w:w="70" w:type="dxa"/>
          <w:right w:w="70" w:type="dxa"/>
        </w:tblCellMar>
        <w:tblLook w:val="04A0" w:firstRow="1" w:lastRow="0" w:firstColumn="1" w:lastColumn="0" w:noHBand="0" w:noVBand="1"/>
      </w:tblPr>
      <w:tblGrid>
        <w:gridCol w:w="4038"/>
        <w:gridCol w:w="185"/>
        <w:gridCol w:w="1250"/>
        <w:gridCol w:w="1316"/>
        <w:gridCol w:w="1132"/>
        <w:gridCol w:w="1319"/>
        <w:gridCol w:w="979"/>
      </w:tblGrid>
      <w:tr w:rsidR="00290F58" w:rsidRPr="00290F58" w:rsidTr="0009477F">
        <w:trPr>
          <w:trHeight w:val="221"/>
        </w:trPr>
        <w:tc>
          <w:tcPr>
            <w:tcW w:w="10219" w:type="dxa"/>
            <w:gridSpan w:val="7"/>
            <w:tcBorders>
              <w:top w:val="nil"/>
              <w:left w:val="nil"/>
              <w:bottom w:val="nil"/>
              <w:right w:val="nil"/>
            </w:tcBorders>
            <w:shd w:val="clear" w:color="auto" w:fill="auto"/>
            <w:hideMark/>
          </w:tcPr>
          <w:p w:rsidR="00290F58" w:rsidRPr="00290F58" w:rsidRDefault="00290F58" w:rsidP="00290F58">
            <w:pPr>
              <w:spacing w:after="0" w:line="240" w:lineRule="auto"/>
              <w:jc w:val="center"/>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COLEGIO DE EDUCACIÓN PROFESIONAL TÉCNICA DEL ESTADO DE TLAXCALA</w:t>
            </w:r>
          </w:p>
        </w:tc>
      </w:tr>
      <w:tr w:rsidR="00290F58" w:rsidRPr="00290F58" w:rsidTr="0009477F">
        <w:trPr>
          <w:trHeight w:val="236"/>
        </w:trPr>
        <w:tc>
          <w:tcPr>
            <w:tcW w:w="10219" w:type="dxa"/>
            <w:gridSpan w:val="7"/>
            <w:tcBorders>
              <w:top w:val="nil"/>
              <w:left w:val="nil"/>
              <w:bottom w:val="nil"/>
              <w:right w:val="nil"/>
            </w:tcBorders>
            <w:shd w:val="clear" w:color="auto" w:fill="auto"/>
            <w:hideMark/>
          </w:tcPr>
          <w:p w:rsidR="00290F58" w:rsidRPr="00290F58" w:rsidRDefault="00290F58" w:rsidP="00290F58">
            <w:pPr>
              <w:spacing w:after="0" w:line="240" w:lineRule="auto"/>
              <w:jc w:val="center"/>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Estado de Variación en la Hacienda Pública</w:t>
            </w:r>
          </w:p>
        </w:tc>
      </w:tr>
      <w:tr w:rsidR="00290F58" w:rsidRPr="00290F58" w:rsidTr="0009477F">
        <w:trPr>
          <w:trHeight w:val="236"/>
        </w:trPr>
        <w:tc>
          <w:tcPr>
            <w:tcW w:w="10219" w:type="dxa"/>
            <w:gridSpan w:val="7"/>
            <w:tcBorders>
              <w:top w:val="nil"/>
              <w:left w:val="nil"/>
              <w:bottom w:val="nil"/>
              <w:right w:val="nil"/>
            </w:tcBorders>
            <w:shd w:val="clear" w:color="auto" w:fill="auto"/>
            <w:hideMark/>
          </w:tcPr>
          <w:p w:rsidR="00290F58" w:rsidRPr="00290F58" w:rsidRDefault="009E4601" w:rsidP="00DF64FF">
            <w:pPr>
              <w:spacing w:after="0" w:line="240" w:lineRule="auto"/>
              <w:jc w:val="center"/>
              <w:rPr>
                <w:rFonts w:ascii="Arial" w:eastAsia="Times New Roman" w:hAnsi="Arial" w:cs="Arial"/>
                <w:b/>
                <w:bCs/>
                <w:color w:val="000000"/>
                <w:sz w:val="16"/>
                <w:szCs w:val="16"/>
                <w:lang w:eastAsia="es-MX"/>
              </w:rPr>
            </w:pPr>
            <w:r w:rsidRPr="00062680">
              <w:rPr>
                <w:rFonts w:ascii="Arial" w:eastAsia="Times New Roman" w:hAnsi="Arial" w:cs="Arial"/>
                <w:b/>
                <w:bCs/>
                <w:color w:val="000000"/>
                <w:sz w:val="14"/>
                <w:szCs w:val="14"/>
                <w:lang w:eastAsia="es-MX"/>
              </w:rPr>
              <w:t xml:space="preserve">Del 01 de enero al </w:t>
            </w:r>
            <w:r>
              <w:rPr>
                <w:rFonts w:ascii="Arial" w:eastAsia="Times New Roman" w:hAnsi="Arial" w:cs="Arial"/>
                <w:b/>
                <w:bCs/>
                <w:color w:val="000000"/>
                <w:sz w:val="14"/>
                <w:szCs w:val="14"/>
                <w:lang w:eastAsia="es-MX"/>
              </w:rPr>
              <w:t>31</w:t>
            </w:r>
            <w:r w:rsidRPr="00062680">
              <w:rPr>
                <w:rFonts w:ascii="Arial" w:eastAsia="Times New Roman" w:hAnsi="Arial" w:cs="Arial"/>
                <w:b/>
                <w:bCs/>
                <w:color w:val="000000"/>
                <w:sz w:val="14"/>
                <w:szCs w:val="14"/>
                <w:lang w:eastAsia="es-MX"/>
              </w:rPr>
              <w:t xml:space="preserve"> de </w:t>
            </w:r>
            <w:r>
              <w:rPr>
                <w:rFonts w:ascii="Arial" w:eastAsia="Times New Roman" w:hAnsi="Arial" w:cs="Arial"/>
                <w:b/>
                <w:bCs/>
                <w:color w:val="000000"/>
                <w:sz w:val="14"/>
                <w:szCs w:val="14"/>
                <w:lang w:eastAsia="es-MX"/>
              </w:rPr>
              <w:t>Diciembre</w:t>
            </w:r>
            <w:r w:rsidRPr="00062680">
              <w:rPr>
                <w:rFonts w:ascii="Arial" w:eastAsia="Times New Roman" w:hAnsi="Arial" w:cs="Arial"/>
                <w:b/>
                <w:bCs/>
                <w:color w:val="000000"/>
                <w:sz w:val="14"/>
                <w:szCs w:val="14"/>
                <w:lang w:eastAsia="es-MX"/>
              </w:rPr>
              <w:t xml:space="preserve"> de 2024</w:t>
            </w:r>
          </w:p>
        </w:tc>
      </w:tr>
      <w:tr w:rsidR="00290F58" w:rsidRPr="00290F58" w:rsidTr="0009477F">
        <w:trPr>
          <w:trHeight w:val="236"/>
        </w:trPr>
        <w:tc>
          <w:tcPr>
            <w:tcW w:w="10219" w:type="dxa"/>
            <w:gridSpan w:val="7"/>
            <w:tcBorders>
              <w:top w:val="nil"/>
              <w:left w:val="nil"/>
              <w:bottom w:val="nil"/>
              <w:right w:val="nil"/>
            </w:tcBorders>
            <w:shd w:val="clear" w:color="auto" w:fill="auto"/>
            <w:hideMark/>
          </w:tcPr>
          <w:p w:rsidR="00290F58" w:rsidRPr="00290F58" w:rsidRDefault="00290F58" w:rsidP="00290F58">
            <w:pPr>
              <w:spacing w:after="0" w:line="240" w:lineRule="auto"/>
              <w:jc w:val="center"/>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 xml:space="preserve">  (Cifras en Pesos)</w:t>
            </w:r>
          </w:p>
        </w:tc>
      </w:tr>
      <w:tr w:rsidR="00290F58" w:rsidRPr="00290F58" w:rsidTr="0009477F">
        <w:trPr>
          <w:trHeight w:val="1107"/>
        </w:trPr>
        <w:tc>
          <w:tcPr>
            <w:tcW w:w="4223" w:type="dxa"/>
            <w:gridSpan w:val="2"/>
            <w:tcBorders>
              <w:top w:val="single" w:sz="4" w:space="0" w:color="000000"/>
              <w:left w:val="single" w:sz="4" w:space="0" w:color="000000"/>
              <w:bottom w:val="single" w:sz="4" w:space="0" w:color="000000"/>
              <w:right w:val="single" w:sz="4" w:space="0" w:color="000000"/>
            </w:tcBorders>
            <w:shd w:val="clear" w:color="000000" w:fill="833C0C"/>
            <w:vAlign w:val="center"/>
            <w:hideMark/>
          </w:tcPr>
          <w:p w:rsidR="00290F58" w:rsidRPr="00290F58" w:rsidRDefault="00290F58" w:rsidP="00290F58">
            <w:pPr>
              <w:spacing w:after="0" w:line="240" w:lineRule="auto"/>
              <w:jc w:val="center"/>
              <w:rPr>
                <w:rFonts w:ascii="Arial" w:eastAsia="Times New Roman" w:hAnsi="Arial" w:cs="Arial"/>
                <w:b/>
                <w:bCs/>
                <w:color w:val="FFFFFF"/>
                <w:sz w:val="16"/>
                <w:szCs w:val="16"/>
                <w:lang w:eastAsia="es-MX"/>
              </w:rPr>
            </w:pPr>
            <w:r w:rsidRPr="00290F58">
              <w:rPr>
                <w:rFonts w:ascii="Arial" w:eastAsia="Times New Roman" w:hAnsi="Arial" w:cs="Arial"/>
                <w:b/>
                <w:bCs/>
                <w:color w:val="FFFFFF"/>
                <w:sz w:val="16"/>
                <w:szCs w:val="16"/>
                <w:lang w:eastAsia="es-MX"/>
              </w:rPr>
              <w:t>Concepto</w:t>
            </w:r>
          </w:p>
        </w:tc>
        <w:tc>
          <w:tcPr>
            <w:tcW w:w="1250" w:type="dxa"/>
            <w:tcBorders>
              <w:top w:val="single" w:sz="4" w:space="0" w:color="000000"/>
              <w:left w:val="nil"/>
              <w:bottom w:val="single" w:sz="4" w:space="0" w:color="000000"/>
              <w:right w:val="single" w:sz="4" w:space="0" w:color="000000"/>
            </w:tcBorders>
            <w:shd w:val="clear" w:color="000000" w:fill="833C0C"/>
            <w:vAlign w:val="center"/>
            <w:hideMark/>
          </w:tcPr>
          <w:p w:rsidR="00290F58" w:rsidRPr="00290F58" w:rsidRDefault="00290F58" w:rsidP="00290F58">
            <w:pPr>
              <w:spacing w:after="0" w:line="240" w:lineRule="auto"/>
              <w:jc w:val="center"/>
              <w:rPr>
                <w:rFonts w:ascii="Arial" w:eastAsia="Times New Roman" w:hAnsi="Arial" w:cs="Arial"/>
                <w:b/>
                <w:bCs/>
                <w:color w:val="FFFFFF"/>
                <w:sz w:val="16"/>
                <w:szCs w:val="16"/>
                <w:lang w:eastAsia="es-MX"/>
              </w:rPr>
            </w:pPr>
            <w:r w:rsidRPr="00290F58">
              <w:rPr>
                <w:rFonts w:ascii="Arial" w:eastAsia="Times New Roman" w:hAnsi="Arial" w:cs="Arial"/>
                <w:b/>
                <w:bCs/>
                <w:color w:val="FFFFFF"/>
                <w:sz w:val="16"/>
                <w:szCs w:val="16"/>
                <w:lang w:eastAsia="es-MX"/>
              </w:rPr>
              <w:t>Hacienda Pública / Patrimonio Contribuido</w:t>
            </w:r>
          </w:p>
        </w:tc>
        <w:tc>
          <w:tcPr>
            <w:tcW w:w="1316" w:type="dxa"/>
            <w:tcBorders>
              <w:top w:val="single" w:sz="4" w:space="0" w:color="000000"/>
              <w:left w:val="nil"/>
              <w:bottom w:val="single" w:sz="4" w:space="0" w:color="000000"/>
              <w:right w:val="single" w:sz="4" w:space="0" w:color="000000"/>
            </w:tcBorders>
            <w:shd w:val="clear" w:color="000000" w:fill="833C0C"/>
            <w:vAlign w:val="center"/>
            <w:hideMark/>
          </w:tcPr>
          <w:p w:rsidR="00290F58" w:rsidRPr="00290F58" w:rsidRDefault="00290F58" w:rsidP="00290F58">
            <w:pPr>
              <w:spacing w:after="0" w:line="240" w:lineRule="auto"/>
              <w:jc w:val="center"/>
              <w:rPr>
                <w:rFonts w:ascii="Arial" w:eastAsia="Times New Roman" w:hAnsi="Arial" w:cs="Arial"/>
                <w:b/>
                <w:bCs/>
                <w:color w:val="FFFFFF"/>
                <w:sz w:val="16"/>
                <w:szCs w:val="16"/>
                <w:lang w:eastAsia="es-MX"/>
              </w:rPr>
            </w:pPr>
            <w:r w:rsidRPr="00290F58">
              <w:rPr>
                <w:rFonts w:ascii="Arial" w:eastAsia="Times New Roman" w:hAnsi="Arial" w:cs="Arial"/>
                <w:b/>
                <w:bCs/>
                <w:color w:val="FFFFFF"/>
                <w:sz w:val="16"/>
                <w:szCs w:val="16"/>
                <w:lang w:eastAsia="es-MX"/>
              </w:rPr>
              <w:t>Hacienda Pública /</w:t>
            </w:r>
            <w:r w:rsidRPr="00290F58">
              <w:rPr>
                <w:rFonts w:ascii="Arial" w:eastAsia="Times New Roman" w:hAnsi="Arial" w:cs="Arial"/>
                <w:b/>
                <w:bCs/>
                <w:color w:val="FFFFFF"/>
                <w:sz w:val="16"/>
                <w:szCs w:val="16"/>
                <w:lang w:eastAsia="es-MX"/>
              </w:rPr>
              <w:br/>
              <w:t>Patrimonio Generado de Ejercicios Anteriores</w:t>
            </w:r>
          </w:p>
        </w:tc>
        <w:tc>
          <w:tcPr>
            <w:tcW w:w="1132" w:type="dxa"/>
            <w:tcBorders>
              <w:top w:val="single" w:sz="4" w:space="0" w:color="000000"/>
              <w:left w:val="nil"/>
              <w:bottom w:val="single" w:sz="4" w:space="0" w:color="000000"/>
              <w:right w:val="single" w:sz="4" w:space="0" w:color="000000"/>
            </w:tcBorders>
            <w:shd w:val="clear" w:color="000000" w:fill="833C0C"/>
            <w:vAlign w:val="center"/>
            <w:hideMark/>
          </w:tcPr>
          <w:p w:rsidR="00290F58" w:rsidRPr="00290F58" w:rsidRDefault="00290F58" w:rsidP="00290F58">
            <w:pPr>
              <w:spacing w:after="0" w:line="240" w:lineRule="auto"/>
              <w:jc w:val="center"/>
              <w:rPr>
                <w:rFonts w:ascii="Arial" w:eastAsia="Times New Roman" w:hAnsi="Arial" w:cs="Arial"/>
                <w:b/>
                <w:bCs/>
                <w:color w:val="FFFFFF"/>
                <w:sz w:val="16"/>
                <w:szCs w:val="16"/>
                <w:lang w:eastAsia="es-MX"/>
              </w:rPr>
            </w:pPr>
            <w:r w:rsidRPr="00290F58">
              <w:rPr>
                <w:rFonts w:ascii="Arial" w:eastAsia="Times New Roman" w:hAnsi="Arial" w:cs="Arial"/>
                <w:b/>
                <w:bCs/>
                <w:color w:val="FFFFFF"/>
                <w:sz w:val="16"/>
                <w:szCs w:val="16"/>
                <w:lang w:eastAsia="es-MX"/>
              </w:rPr>
              <w:t>Hacienda Pública / Patrimonio Generado del Ejercicio</w:t>
            </w:r>
          </w:p>
        </w:tc>
        <w:tc>
          <w:tcPr>
            <w:tcW w:w="1319" w:type="dxa"/>
            <w:tcBorders>
              <w:top w:val="single" w:sz="4" w:space="0" w:color="000000"/>
              <w:left w:val="nil"/>
              <w:bottom w:val="single" w:sz="4" w:space="0" w:color="000000"/>
              <w:right w:val="single" w:sz="4" w:space="0" w:color="000000"/>
            </w:tcBorders>
            <w:shd w:val="clear" w:color="000000" w:fill="833C0C"/>
            <w:vAlign w:val="center"/>
            <w:hideMark/>
          </w:tcPr>
          <w:p w:rsidR="00290F58" w:rsidRPr="00290F58" w:rsidRDefault="00290F58" w:rsidP="00290F58">
            <w:pPr>
              <w:spacing w:after="0" w:line="240" w:lineRule="auto"/>
              <w:jc w:val="center"/>
              <w:rPr>
                <w:rFonts w:ascii="Arial" w:eastAsia="Times New Roman" w:hAnsi="Arial" w:cs="Arial"/>
                <w:b/>
                <w:bCs/>
                <w:color w:val="FFFFFF"/>
                <w:sz w:val="16"/>
                <w:szCs w:val="16"/>
                <w:lang w:eastAsia="es-MX"/>
              </w:rPr>
            </w:pPr>
            <w:r w:rsidRPr="00290F58">
              <w:rPr>
                <w:rFonts w:ascii="Arial" w:eastAsia="Times New Roman" w:hAnsi="Arial" w:cs="Arial"/>
                <w:b/>
                <w:bCs/>
                <w:color w:val="FFFFFF"/>
                <w:sz w:val="16"/>
                <w:szCs w:val="16"/>
                <w:lang w:eastAsia="es-MX"/>
              </w:rPr>
              <w:t>Exceso o</w:t>
            </w:r>
            <w:r w:rsidRPr="00290F58">
              <w:rPr>
                <w:rFonts w:ascii="Arial" w:eastAsia="Times New Roman" w:hAnsi="Arial" w:cs="Arial"/>
                <w:b/>
                <w:bCs/>
                <w:color w:val="FFFFFF"/>
                <w:sz w:val="16"/>
                <w:szCs w:val="16"/>
                <w:lang w:eastAsia="es-MX"/>
              </w:rPr>
              <w:br/>
              <w:t>Insuficiencia en la Actualización de la Hacienda Pública / Patrimonio</w:t>
            </w:r>
          </w:p>
        </w:tc>
        <w:tc>
          <w:tcPr>
            <w:tcW w:w="979" w:type="dxa"/>
            <w:tcBorders>
              <w:top w:val="single" w:sz="4" w:space="0" w:color="000000"/>
              <w:left w:val="nil"/>
              <w:bottom w:val="single" w:sz="4" w:space="0" w:color="000000"/>
              <w:right w:val="single" w:sz="4" w:space="0" w:color="000000"/>
            </w:tcBorders>
            <w:shd w:val="clear" w:color="000000" w:fill="833C0C"/>
            <w:vAlign w:val="center"/>
            <w:hideMark/>
          </w:tcPr>
          <w:p w:rsidR="00290F58" w:rsidRPr="00290F58" w:rsidRDefault="00290F58" w:rsidP="00290F58">
            <w:pPr>
              <w:spacing w:after="0" w:line="240" w:lineRule="auto"/>
              <w:jc w:val="center"/>
              <w:rPr>
                <w:rFonts w:ascii="Arial" w:eastAsia="Times New Roman" w:hAnsi="Arial" w:cs="Arial"/>
                <w:b/>
                <w:bCs/>
                <w:color w:val="FFFFFF"/>
                <w:sz w:val="16"/>
                <w:szCs w:val="16"/>
                <w:lang w:eastAsia="es-MX"/>
              </w:rPr>
            </w:pPr>
            <w:r w:rsidRPr="00290F58">
              <w:rPr>
                <w:rFonts w:ascii="Arial" w:eastAsia="Times New Roman" w:hAnsi="Arial" w:cs="Arial"/>
                <w:b/>
                <w:bCs/>
                <w:color w:val="FFFFFF"/>
                <w:sz w:val="16"/>
                <w:szCs w:val="16"/>
                <w:lang w:eastAsia="es-MX"/>
              </w:rPr>
              <w:t>Total</w:t>
            </w:r>
          </w:p>
        </w:tc>
      </w:tr>
      <w:tr w:rsidR="00290F58" w:rsidRPr="00290F58" w:rsidTr="0009477F">
        <w:trPr>
          <w:trHeight w:val="147"/>
        </w:trPr>
        <w:tc>
          <w:tcPr>
            <w:tcW w:w="4038" w:type="dxa"/>
            <w:tcBorders>
              <w:top w:val="nil"/>
              <w:left w:val="single" w:sz="4" w:space="0" w:color="000000"/>
              <w:bottom w:val="nil"/>
              <w:right w:val="nil"/>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85"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r>
      <w:tr w:rsidR="00290F58" w:rsidRPr="00290F58" w:rsidTr="0009477F">
        <w:trPr>
          <w:trHeight w:val="221"/>
        </w:trPr>
        <w:tc>
          <w:tcPr>
            <w:tcW w:w="422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Hacienda Pública/Patrimonio Contribuido Neto de 202</w:t>
            </w:r>
            <w:r w:rsidR="007838E9">
              <w:rPr>
                <w:rFonts w:ascii="Arial" w:eastAsia="Times New Roman" w:hAnsi="Arial" w:cs="Arial"/>
                <w:b/>
                <w:bCs/>
                <w:color w:val="000000"/>
                <w:sz w:val="16"/>
                <w:szCs w:val="16"/>
                <w:lang w:eastAsia="es-MX"/>
              </w:rPr>
              <w:t>3</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33,202,242</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33,202,242</w:t>
            </w:r>
          </w:p>
        </w:tc>
      </w:tr>
      <w:tr w:rsidR="00290F58" w:rsidRPr="00290F58" w:rsidTr="0009477F">
        <w:trPr>
          <w:trHeight w:val="221"/>
        </w:trPr>
        <w:tc>
          <w:tcPr>
            <w:tcW w:w="422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Aportaciones</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32,862,242</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32,862,242</w:t>
            </w:r>
          </w:p>
        </w:tc>
      </w:tr>
      <w:tr w:rsidR="00290F58" w:rsidRPr="00290F58" w:rsidTr="0009477F">
        <w:trPr>
          <w:trHeight w:val="221"/>
        </w:trPr>
        <w:tc>
          <w:tcPr>
            <w:tcW w:w="422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Donaciones de Capital</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340,000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340,000</w:t>
            </w:r>
          </w:p>
        </w:tc>
      </w:tr>
      <w:tr w:rsidR="00290F58" w:rsidRPr="00290F58" w:rsidTr="0009477F">
        <w:trPr>
          <w:trHeight w:val="221"/>
        </w:trPr>
        <w:tc>
          <w:tcPr>
            <w:tcW w:w="422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Actualización de la Hacienda Pública/Patrimonio</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09477F">
        <w:trPr>
          <w:trHeight w:val="221"/>
        </w:trPr>
        <w:tc>
          <w:tcPr>
            <w:tcW w:w="422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Hacienda Pública/Patrimonio Generado Neto de 202</w:t>
            </w:r>
            <w:r w:rsidR="007838E9">
              <w:rPr>
                <w:rFonts w:ascii="Arial" w:eastAsia="Times New Roman" w:hAnsi="Arial" w:cs="Arial"/>
                <w:b/>
                <w:bCs/>
                <w:color w:val="000000"/>
                <w:sz w:val="16"/>
                <w:szCs w:val="16"/>
                <w:lang w:eastAsia="es-MX"/>
              </w:rPr>
              <w:t>3</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10,599,107</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2,009,481</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12,608,588</w:t>
            </w:r>
          </w:p>
        </w:tc>
      </w:tr>
      <w:tr w:rsidR="00290F58" w:rsidRPr="00290F58" w:rsidTr="0009477F">
        <w:trPr>
          <w:trHeight w:val="221"/>
        </w:trPr>
        <w:tc>
          <w:tcPr>
            <w:tcW w:w="422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Resultados del Ejercicio (Ahorro/Desahorro)</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2,009,481</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2,009,481</w:t>
            </w:r>
          </w:p>
        </w:tc>
      </w:tr>
      <w:tr w:rsidR="00290F58" w:rsidRPr="00290F58" w:rsidTr="0009477F">
        <w:trPr>
          <w:trHeight w:val="221"/>
        </w:trPr>
        <w:tc>
          <w:tcPr>
            <w:tcW w:w="422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Resultados de Ejercicios Anteriores</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10,599,107</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10,599,107</w:t>
            </w:r>
          </w:p>
        </w:tc>
      </w:tr>
      <w:tr w:rsidR="00290F58" w:rsidRPr="00290F58" w:rsidTr="0009477F">
        <w:trPr>
          <w:trHeight w:val="221"/>
        </w:trPr>
        <w:tc>
          <w:tcPr>
            <w:tcW w:w="422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proofErr w:type="spellStart"/>
            <w:r w:rsidRPr="00290F58">
              <w:rPr>
                <w:rFonts w:ascii="Arial" w:eastAsia="Times New Roman" w:hAnsi="Arial" w:cs="Arial"/>
                <w:color w:val="000000"/>
                <w:sz w:val="16"/>
                <w:szCs w:val="16"/>
                <w:lang w:eastAsia="es-MX"/>
              </w:rPr>
              <w:t>Revalúos</w:t>
            </w:r>
            <w:proofErr w:type="spellEnd"/>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09477F">
        <w:trPr>
          <w:trHeight w:val="221"/>
        </w:trPr>
        <w:tc>
          <w:tcPr>
            <w:tcW w:w="422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Reservas</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09477F">
        <w:trPr>
          <w:trHeight w:val="221"/>
        </w:trPr>
        <w:tc>
          <w:tcPr>
            <w:tcW w:w="422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Rectificaciones de Resultados de Ejercicios Anteriores</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09477F">
        <w:trPr>
          <w:trHeight w:val="501"/>
        </w:trPr>
        <w:tc>
          <w:tcPr>
            <w:tcW w:w="4223" w:type="dxa"/>
            <w:gridSpan w:val="2"/>
            <w:tcBorders>
              <w:top w:val="nil"/>
              <w:left w:val="single" w:sz="4" w:space="0" w:color="000000"/>
              <w:bottom w:val="nil"/>
              <w:right w:val="single" w:sz="4" w:space="0" w:color="000000"/>
            </w:tcBorders>
            <w:shd w:val="clear" w:color="auto" w:fill="auto"/>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Exceso o Insuficiencia en la Actualización de la Hacienda Pública/Patrimonio 202</w:t>
            </w:r>
            <w:r w:rsidR="007838E9">
              <w:rPr>
                <w:rFonts w:ascii="Arial" w:eastAsia="Times New Roman" w:hAnsi="Arial" w:cs="Arial"/>
                <w:b/>
                <w:bCs/>
                <w:color w:val="000000"/>
                <w:sz w:val="16"/>
                <w:szCs w:val="16"/>
                <w:lang w:eastAsia="es-MX"/>
              </w:rPr>
              <w:t>3</w:t>
            </w:r>
            <w:r w:rsidRPr="00290F58">
              <w:rPr>
                <w:rFonts w:ascii="Arial" w:eastAsia="Times New Roman" w:hAnsi="Arial" w:cs="Arial"/>
                <w:b/>
                <w:bCs/>
                <w:color w:val="000000"/>
                <w:sz w:val="16"/>
                <w:szCs w:val="16"/>
                <w:lang w:eastAsia="es-MX"/>
              </w:rPr>
              <w:br/>
              <w:t>Neto de 20XN-1</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r>
      <w:tr w:rsidR="00290F58" w:rsidRPr="00290F58" w:rsidTr="0009477F">
        <w:trPr>
          <w:trHeight w:val="221"/>
        </w:trPr>
        <w:tc>
          <w:tcPr>
            <w:tcW w:w="422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Resultado por Posición Monetaria</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09477F">
        <w:trPr>
          <w:trHeight w:val="221"/>
        </w:trPr>
        <w:tc>
          <w:tcPr>
            <w:tcW w:w="422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Resultado por Tenencia de Activos no Monetarios</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09477F">
        <w:trPr>
          <w:trHeight w:val="221"/>
        </w:trPr>
        <w:tc>
          <w:tcPr>
            <w:tcW w:w="422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Hacienda Pública/Patrimonio Neto Final de 202</w:t>
            </w:r>
            <w:r w:rsidR="007838E9">
              <w:rPr>
                <w:rFonts w:ascii="Arial" w:eastAsia="Times New Roman" w:hAnsi="Arial" w:cs="Arial"/>
                <w:b/>
                <w:bCs/>
                <w:color w:val="000000"/>
                <w:sz w:val="16"/>
                <w:szCs w:val="16"/>
                <w:lang w:eastAsia="es-MX"/>
              </w:rPr>
              <w:t>3</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33,202,242</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10,599,107</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2,009,481</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45,810,830</w:t>
            </w:r>
          </w:p>
        </w:tc>
      </w:tr>
      <w:tr w:rsidR="00290F58" w:rsidRPr="00290F58" w:rsidTr="0009477F">
        <w:trPr>
          <w:trHeight w:val="221"/>
        </w:trPr>
        <w:tc>
          <w:tcPr>
            <w:tcW w:w="422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Cambios en la Hacienda Pública/Patrimonio Contribuido Neto de 202</w:t>
            </w:r>
            <w:r w:rsidR="007838E9">
              <w:rPr>
                <w:rFonts w:ascii="Arial" w:eastAsia="Times New Roman" w:hAnsi="Arial" w:cs="Arial"/>
                <w:b/>
                <w:bCs/>
                <w:color w:val="000000"/>
                <w:sz w:val="16"/>
                <w:szCs w:val="16"/>
                <w:lang w:eastAsia="es-MX"/>
              </w:rPr>
              <w:t>4</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r>
      <w:tr w:rsidR="00290F58" w:rsidRPr="00290F58" w:rsidTr="0009477F">
        <w:trPr>
          <w:trHeight w:val="221"/>
        </w:trPr>
        <w:tc>
          <w:tcPr>
            <w:tcW w:w="422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Aportaciones</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09477F">
        <w:trPr>
          <w:trHeight w:val="221"/>
        </w:trPr>
        <w:tc>
          <w:tcPr>
            <w:tcW w:w="422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Donaciones de Capital</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09477F">
        <w:trPr>
          <w:trHeight w:val="221"/>
        </w:trPr>
        <w:tc>
          <w:tcPr>
            <w:tcW w:w="422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Actualización de la Hacienda Pública/Patrimonio</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09477F">
        <w:trPr>
          <w:trHeight w:val="221"/>
        </w:trPr>
        <w:tc>
          <w:tcPr>
            <w:tcW w:w="422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Variaciones de la Hacienda Pública/Patrimonio Generado Neto de 202</w:t>
            </w:r>
            <w:r w:rsidR="007838E9">
              <w:rPr>
                <w:rFonts w:ascii="Arial" w:eastAsia="Times New Roman" w:hAnsi="Arial" w:cs="Arial"/>
                <w:b/>
                <w:bCs/>
                <w:color w:val="000000"/>
                <w:sz w:val="16"/>
                <w:szCs w:val="16"/>
                <w:lang w:eastAsia="es-MX"/>
              </w:rPr>
              <w:t>4</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9E4601">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1,</w:t>
            </w:r>
            <w:r w:rsidR="001B05F8">
              <w:rPr>
                <w:rFonts w:ascii="Arial" w:eastAsia="Times New Roman" w:hAnsi="Arial" w:cs="Arial"/>
                <w:b/>
                <w:bCs/>
                <w:color w:val="000000"/>
                <w:sz w:val="16"/>
                <w:szCs w:val="16"/>
                <w:lang w:eastAsia="es-MX"/>
              </w:rPr>
              <w:t>283,887</w:t>
            </w:r>
          </w:p>
        </w:tc>
        <w:tc>
          <w:tcPr>
            <w:tcW w:w="1132" w:type="dxa"/>
            <w:tcBorders>
              <w:top w:val="nil"/>
              <w:left w:val="nil"/>
              <w:bottom w:val="nil"/>
              <w:right w:val="single" w:sz="4" w:space="0" w:color="000000"/>
            </w:tcBorders>
            <w:shd w:val="clear" w:color="auto" w:fill="auto"/>
            <w:noWrap/>
            <w:hideMark/>
          </w:tcPr>
          <w:p w:rsidR="00290F58" w:rsidRPr="00290F58" w:rsidRDefault="009E4601" w:rsidP="00290F58">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681,550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1B05F8" w:rsidP="00290F58">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1,965,936</w:t>
            </w:r>
          </w:p>
        </w:tc>
      </w:tr>
      <w:tr w:rsidR="00290F58" w:rsidRPr="00290F58" w:rsidTr="0009477F">
        <w:trPr>
          <w:trHeight w:val="221"/>
        </w:trPr>
        <w:tc>
          <w:tcPr>
            <w:tcW w:w="422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Resultados del Ejercicio (Ahorro/Desahorro)</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9E4601" w:rsidP="00290F58">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2,691,031</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9E4601" w:rsidP="00290F58">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2,691,061</w:t>
            </w:r>
          </w:p>
        </w:tc>
      </w:tr>
      <w:tr w:rsidR="00290F58" w:rsidRPr="00290F58" w:rsidTr="0009477F">
        <w:trPr>
          <w:trHeight w:val="221"/>
        </w:trPr>
        <w:tc>
          <w:tcPr>
            <w:tcW w:w="422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Resultados de Ejercicios Anteriores</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1B05F8" w:rsidP="00290F58">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1,283,887</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-2,009,481</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1B05F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w:t>
            </w:r>
            <w:r w:rsidR="001B05F8">
              <w:rPr>
                <w:rFonts w:ascii="Arial" w:eastAsia="Times New Roman" w:hAnsi="Arial" w:cs="Arial"/>
                <w:color w:val="000000"/>
                <w:sz w:val="16"/>
                <w:szCs w:val="16"/>
                <w:lang w:eastAsia="es-MX"/>
              </w:rPr>
              <w:t>725,584</w:t>
            </w:r>
          </w:p>
        </w:tc>
      </w:tr>
      <w:tr w:rsidR="00290F58" w:rsidRPr="00290F58" w:rsidTr="0009477F">
        <w:trPr>
          <w:trHeight w:val="221"/>
        </w:trPr>
        <w:tc>
          <w:tcPr>
            <w:tcW w:w="422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proofErr w:type="spellStart"/>
            <w:r w:rsidRPr="00290F58">
              <w:rPr>
                <w:rFonts w:ascii="Arial" w:eastAsia="Times New Roman" w:hAnsi="Arial" w:cs="Arial"/>
                <w:color w:val="000000"/>
                <w:sz w:val="16"/>
                <w:szCs w:val="16"/>
                <w:lang w:eastAsia="es-MX"/>
              </w:rPr>
              <w:t>Revalúos</w:t>
            </w:r>
            <w:proofErr w:type="spellEnd"/>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09477F">
        <w:trPr>
          <w:trHeight w:val="221"/>
        </w:trPr>
        <w:tc>
          <w:tcPr>
            <w:tcW w:w="422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Reservas</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09477F">
        <w:trPr>
          <w:trHeight w:val="221"/>
        </w:trPr>
        <w:tc>
          <w:tcPr>
            <w:tcW w:w="422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Rectificaciones de Resultados de Ejercicios Anteriores</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09477F">
        <w:trPr>
          <w:trHeight w:val="546"/>
        </w:trPr>
        <w:tc>
          <w:tcPr>
            <w:tcW w:w="4223" w:type="dxa"/>
            <w:gridSpan w:val="2"/>
            <w:tcBorders>
              <w:top w:val="nil"/>
              <w:left w:val="single" w:sz="4" w:space="0" w:color="000000"/>
              <w:bottom w:val="nil"/>
              <w:right w:val="single" w:sz="4" w:space="0" w:color="000000"/>
            </w:tcBorders>
            <w:shd w:val="clear" w:color="auto" w:fill="auto"/>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Cambios  en  el  Exceso  o  Insuficiencia  en  la  Actualización  de  la  Hacienda/PATRIMONIO NETO 202</w:t>
            </w:r>
            <w:r w:rsidR="007838E9">
              <w:rPr>
                <w:rFonts w:ascii="Arial" w:eastAsia="Times New Roman" w:hAnsi="Arial" w:cs="Arial"/>
                <w:b/>
                <w:bCs/>
                <w:color w:val="000000"/>
                <w:sz w:val="16"/>
                <w:szCs w:val="16"/>
                <w:lang w:eastAsia="es-MX"/>
              </w:rPr>
              <w:t>4</w:t>
            </w:r>
            <w:r w:rsidRPr="00290F58">
              <w:rPr>
                <w:rFonts w:ascii="Arial" w:eastAsia="Times New Roman" w:hAnsi="Arial" w:cs="Arial"/>
                <w:b/>
                <w:bCs/>
                <w:color w:val="000000"/>
                <w:sz w:val="16"/>
                <w:szCs w:val="16"/>
                <w:lang w:eastAsia="es-MX"/>
              </w:rPr>
              <w:br/>
              <w:t>Pública/Patrimonio Neto de 20XN</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r>
      <w:tr w:rsidR="00290F58" w:rsidRPr="00290F58" w:rsidTr="0009477F">
        <w:trPr>
          <w:trHeight w:val="221"/>
        </w:trPr>
        <w:tc>
          <w:tcPr>
            <w:tcW w:w="422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Resultado por Posición Monetaria</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09477F">
        <w:trPr>
          <w:trHeight w:val="221"/>
        </w:trPr>
        <w:tc>
          <w:tcPr>
            <w:tcW w:w="422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Resultado por Tenencia de Activos no Monetarios</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09477F">
        <w:trPr>
          <w:trHeight w:val="221"/>
        </w:trPr>
        <w:tc>
          <w:tcPr>
            <w:tcW w:w="4223" w:type="dxa"/>
            <w:gridSpan w:val="2"/>
            <w:tcBorders>
              <w:top w:val="nil"/>
              <w:left w:val="single" w:sz="4" w:space="0" w:color="000000"/>
              <w:bottom w:val="single" w:sz="4" w:space="0" w:color="000000"/>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Hacienda Pública/Patrimonio Neto Final de 202</w:t>
            </w:r>
            <w:r w:rsidR="007838E9">
              <w:rPr>
                <w:rFonts w:ascii="Arial" w:eastAsia="Times New Roman" w:hAnsi="Arial" w:cs="Arial"/>
                <w:b/>
                <w:bCs/>
                <w:color w:val="000000"/>
                <w:sz w:val="16"/>
                <w:szCs w:val="16"/>
                <w:lang w:eastAsia="es-MX"/>
              </w:rPr>
              <w:t>4</w:t>
            </w:r>
          </w:p>
        </w:tc>
        <w:tc>
          <w:tcPr>
            <w:tcW w:w="1250" w:type="dxa"/>
            <w:tcBorders>
              <w:top w:val="nil"/>
              <w:left w:val="nil"/>
              <w:bottom w:val="single" w:sz="4" w:space="0" w:color="000000"/>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33,202,242</w:t>
            </w:r>
          </w:p>
        </w:tc>
        <w:tc>
          <w:tcPr>
            <w:tcW w:w="1316" w:type="dxa"/>
            <w:tcBorders>
              <w:top w:val="nil"/>
              <w:left w:val="nil"/>
              <w:bottom w:val="single" w:sz="4" w:space="0" w:color="000000"/>
              <w:right w:val="single" w:sz="4" w:space="0" w:color="000000"/>
            </w:tcBorders>
            <w:shd w:val="clear" w:color="auto" w:fill="auto"/>
            <w:noWrap/>
            <w:hideMark/>
          </w:tcPr>
          <w:p w:rsidR="00290F58" w:rsidRPr="00290F58" w:rsidRDefault="001B05F8" w:rsidP="009E4601">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11,882,994</w:t>
            </w:r>
          </w:p>
        </w:tc>
        <w:tc>
          <w:tcPr>
            <w:tcW w:w="1132" w:type="dxa"/>
            <w:tcBorders>
              <w:top w:val="nil"/>
              <w:left w:val="nil"/>
              <w:bottom w:val="single" w:sz="4" w:space="0" w:color="000000"/>
              <w:right w:val="single" w:sz="4" w:space="0" w:color="000000"/>
            </w:tcBorders>
            <w:shd w:val="clear" w:color="auto" w:fill="auto"/>
            <w:noWrap/>
            <w:hideMark/>
          </w:tcPr>
          <w:p w:rsidR="00290F58" w:rsidRPr="00290F58" w:rsidRDefault="009E4601" w:rsidP="00290F58">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2,691,031</w:t>
            </w:r>
          </w:p>
        </w:tc>
        <w:tc>
          <w:tcPr>
            <w:tcW w:w="1319" w:type="dxa"/>
            <w:tcBorders>
              <w:top w:val="nil"/>
              <w:left w:val="nil"/>
              <w:bottom w:val="single" w:sz="4" w:space="0" w:color="000000"/>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979" w:type="dxa"/>
            <w:tcBorders>
              <w:top w:val="nil"/>
              <w:left w:val="nil"/>
              <w:bottom w:val="single" w:sz="4" w:space="0" w:color="000000"/>
              <w:right w:val="single" w:sz="4" w:space="0" w:color="000000"/>
            </w:tcBorders>
            <w:shd w:val="clear" w:color="auto" w:fill="auto"/>
            <w:noWrap/>
            <w:hideMark/>
          </w:tcPr>
          <w:p w:rsidR="00290F58" w:rsidRPr="00290F58" w:rsidRDefault="001B05F8" w:rsidP="00290F58">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47,776,267</w:t>
            </w:r>
          </w:p>
        </w:tc>
      </w:tr>
      <w:tr w:rsidR="00290F58" w:rsidRPr="00290F58" w:rsidTr="0009477F">
        <w:trPr>
          <w:trHeight w:val="221"/>
        </w:trPr>
        <w:tc>
          <w:tcPr>
            <w:tcW w:w="9240" w:type="dxa"/>
            <w:gridSpan w:val="6"/>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Bajo protesta de decir verdad declaramos que los Estados Financieros y sus Notas son razonablemente correctos y responsabilidad del emisor</w:t>
            </w:r>
          </w:p>
        </w:tc>
        <w:tc>
          <w:tcPr>
            <w:tcW w:w="979"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Arial" w:eastAsia="Times New Roman" w:hAnsi="Arial" w:cs="Arial"/>
                <w:color w:val="000000"/>
                <w:sz w:val="16"/>
                <w:szCs w:val="16"/>
                <w:lang w:eastAsia="es-MX"/>
              </w:rPr>
            </w:pPr>
          </w:p>
        </w:tc>
      </w:tr>
      <w:tr w:rsidR="00290F58" w:rsidRPr="00290F58" w:rsidTr="0009477F">
        <w:trPr>
          <w:trHeight w:val="221"/>
        </w:trPr>
        <w:tc>
          <w:tcPr>
            <w:tcW w:w="4038"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85"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250"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316"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132"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319"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979"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r>
      <w:tr w:rsidR="001F7C03" w:rsidRPr="00290F58" w:rsidTr="0009477F">
        <w:trPr>
          <w:trHeight w:val="221"/>
        </w:trPr>
        <w:tc>
          <w:tcPr>
            <w:tcW w:w="4038" w:type="dxa"/>
            <w:tcBorders>
              <w:top w:val="nil"/>
              <w:left w:val="nil"/>
              <w:bottom w:val="nil"/>
              <w:right w:val="nil"/>
            </w:tcBorders>
            <w:shd w:val="clear" w:color="auto" w:fill="auto"/>
            <w:noWrap/>
            <w:vAlign w:val="bottom"/>
          </w:tcPr>
          <w:p w:rsidR="001F7C03" w:rsidRPr="00290F58" w:rsidRDefault="001F7C03" w:rsidP="00290F58">
            <w:pPr>
              <w:spacing w:after="0" w:line="240" w:lineRule="auto"/>
              <w:rPr>
                <w:rFonts w:ascii="Times New Roman" w:eastAsia="Times New Roman" w:hAnsi="Times New Roman" w:cs="Times New Roman"/>
                <w:sz w:val="20"/>
                <w:szCs w:val="20"/>
                <w:lang w:eastAsia="es-MX"/>
              </w:rPr>
            </w:pPr>
          </w:p>
        </w:tc>
        <w:tc>
          <w:tcPr>
            <w:tcW w:w="185" w:type="dxa"/>
            <w:tcBorders>
              <w:top w:val="nil"/>
              <w:left w:val="nil"/>
              <w:bottom w:val="nil"/>
              <w:right w:val="nil"/>
            </w:tcBorders>
            <w:shd w:val="clear" w:color="auto" w:fill="auto"/>
            <w:noWrap/>
            <w:vAlign w:val="bottom"/>
          </w:tcPr>
          <w:p w:rsidR="001F7C03" w:rsidRPr="00290F58" w:rsidRDefault="001F7C03" w:rsidP="00290F58">
            <w:pPr>
              <w:spacing w:after="0" w:line="240" w:lineRule="auto"/>
              <w:rPr>
                <w:rFonts w:ascii="Times New Roman" w:eastAsia="Times New Roman" w:hAnsi="Times New Roman" w:cs="Times New Roman"/>
                <w:sz w:val="20"/>
                <w:szCs w:val="20"/>
                <w:lang w:eastAsia="es-MX"/>
              </w:rPr>
            </w:pPr>
          </w:p>
        </w:tc>
        <w:tc>
          <w:tcPr>
            <w:tcW w:w="1250" w:type="dxa"/>
            <w:tcBorders>
              <w:top w:val="nil"/>
              <w:left w:val="nil"/>
              <w:bottom w:val="nil"/>
              <w:right w:val="nil"/>
            </w:tcBorders>
            <w:shd w:val="clear" w:color="auto" w:fill="auto"/>
            <w:noWrap/>
            <w:vAlign w:val="bottom"/>
          </w:tcPr>
          <w:p w:rsidR="001F7C03" w:rsidRPr="00290F58" w:rsidRDefault="001F7C03" w:rsidP="00290F58">
            <w:pPr>
              <w:spacing w:after="0" w:line="240" w:lineRule="auto"/>
              <w:rPr>
                <w:rFonts w:ascii="Times New Roman" w:eastAsia="Times New Roman" w:hAnsi="Times New Roman" w:cs="Times New Roman"/>
                <w:sz w:val="20"/>
                <w:szCs w:val="20"/>
                <w:lang w:eastAsia="es-MX"/>
              </w:rPr>
            </w:pPr>
          </w:p>
        </w:tc>
        <w:tc>
          <w:tcPr>
            <w:tcW w:w="1316" w:type="dxa"/>
            <w:tcBorders>
              <w:top w:val="nil"/>
              <w:left w:val="nil"/>
              <w:bottom w:val="nil"/>
              <w:right w:val="nil"/>
            </w:tcBorders>
            <w:shd w:val="clear" w:color="auto" w:fill="auto"/>
            <w:noWrap/>
            <w:vAlign w:val="bottom"/>
          </w:tcPr>
          <w:p w:rsidR="001F7C03" w:rsidRPr="00290F58" w:rsidRDefault="001F7C03" w:rsidP="00290F58">
            <w:pPr>
              <w:spacing w:after="0" w:line="240" w:lineRule="auto"/>
              <w:rPr>
                <w:rFonts w:ascii="Times New Roman" w:eastAsia="Times New Roman" w:hAnsi="Times New Roman" w:cs="Times New Roman"/>
                <w:sz w:val="20"/>
                <w:szCs w:val="20"/>
                <w:lang w:eastAsia="es-MX"/>
              </w:rPr>
            </w:pPr>
          </w:p>
        </w:tc>
        <w:tc>
          <w:tcPr>
            <w:tcW w:w="1132" w:type="dxa"/>
            <w:tcBorders>
              <w:top w:val="nil"/>
              <w:left w:val="nil"/>
              <w:bottom w:val="nil"/>
              <w:right w:val="nil"/>
            </w:tcBorders>
            <w:shd w:val="clear" w:color="auto" w:fill="auto"/>
            <w:noWrap/>
            <w:vAlign w:val="bottom"/>
          </w:tcPr>
          <w:p w:rsidR="001F7C03" w:rsidRPr="00290F58" w:rsidRDefault="001F7C03" w:rsidP="00290F58">
            <w:pPr>
              <w:spacing w:after="0" w:line="240" w:lineRule="auto"/>
              <w:rPr>
                <w:rFonts w:ascii="Times New Roman" w:eastAsia="Times New Roman" w:hAnsi="Times New Roman" w:cs="Times New Roman"/>
                <w:sz w:val="20"/>
                <w:szCs w:val="20"/>
                <w:lang w:eastAsia="es-MX"/>
              </w:rPr>
            </w:pPr>
          </w:p>
        </w:tc>
        <w:tc>
          <w:tcPr>
            <w:tcW w:w="1319" w:type="dxa"/>
            <w:tcBorders>
              <w:top w:val="nil"/>
              <w:left w:val="nil"/>
              <w:bottom w:val="nil"/>
              <w:right w:val="nil"/>
            </w:tcBorders>
            <w:shd w:val="clear" w:color="auto" w:fill="auto"/>
            <w:noWrap/>
            <w:vAlign w:val="bottom"/>
          </w:tcPr>
          <w:p w:rsidR="001F7C03" w:rsidRPr="00290F58" w:rsidRDefault="001F7C03" w:rsidP="00290F58">
            <w:pPr>
              <w:spacing w:after="0" w:line="240" w:lineRule="auto"/>
              <w:rPr>
                <w:rFonts w:ascii="Times New Roman" w:eastAsia="Times New Roman" w:hAnsi="Times New Roman" w:cs="Times New Roman"/>
                <w:sz w:val="20"/>
                <w:szCs w:val="20"/>
                <w:lang w:eastAsia="es-MX"/>
              </w:rPr>
            </w:pPr>
          </w:p>
        </w:tc>
        <w:tc>
          <w:tcPr>
            <w:tcW w:w="979" w:type="dxa"/>
            <w:tcBorders>
              <w:top w:val="nil"/>
              <w:left w:val="nil"/>
              <w:bottom w:val="nil"/>
              <w:right w:val="nil"/>
            </w:tcBorders>
            <w:shd w:val="clear" w:color="auto" w:fill="auto"/>
            <w:noWrap/>
            <w:vAlign w:val="bottom"/>
          </w:tcPr>
          <w:p w:rsidR="001F7C03" w:rsidRPr="00290F58" w:rsidRDefault="001F7C03" w:rsidP="00290F58">
            <w:pPr>
              <w:spacing w:after="0" w:line="240" w:lineRule="auto"/>
              <w:rPr>
                <w:rFonts w:ascii="Times New Roman" w:eastAsia="Times New Roman" w:hAnsi="Times New Roman" w:cs="Times New Roman"/>
                <w:sz w:val="20"/>
                <w:szCs w:val="20"/>
                <w:lang w:eastAsia="es-MX"/>
              </w:rPr>
            </w:pPr>
          </w:p>
        </w:tc>
      </w:tr>
      <w:tr w:rsidR="0009477F" w:rsidRPr="00290F58" w:rsidTr="0009477F">
        <w:trPr>
          <w:trHeight w:val="221"/>
        </w:trPr>
        <w:tc>
          <w:tcPr>
            <w:tcW w:w="4038" w:type="dxa"/>
            <w:tcBorders>
              <w:top w:val="single" w:sz="4" w:space="0" w:color="auto"/>
              <w:left w:val="nil"/>
              <w:bottom w:val="nil"/>
              <w:right w:val="nil"/>
            </w:tcBorders>
            <w:shd w:val="clear" w:color="auto" w:fill="auto"/>
            <w:noWrap/>
            <w:vAlign w:val="bottom"/>
            <w:hideMark/>
          </w:tcPr>
          <w:p w:rsidR="0009477F" w:rsidRPr="00290F58" w:rsidRDefault="0009477F" w:rsidP="0009477F">
            <w:pPr>
              <w:spacing w:after="0" w:line="240" w:lineRule="auto"/>
              <w:jc w:val="center"/>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Mtro. Darwin Pérez y Pérez</w:t>
            </w:r>
          </w:p>
        </w:tc>
        <w:tc>
          <w:tcPr>
            <w:tcW w:w="185" w:type="dxa"/>
            <w:tcBorders>
              <w:top w:val="nil"/>
              <w:left w:val="nil"/>
              <w:bottom w:val="nil"/>
              <w:right w:val="nil"/>
            </w:tcBorders>
            <w:shd w:val="clear" w:color="auto" w:fill="auto"/>
            <w:noWrap/>
            <w:vAlign w:val="bottom"/>
            <w:hideMark/>
          </w:tcPr>
          <w:p w:rsidR="0009477F" w:rsidRPr="00290F58" w:rsidRDefault="0009477F" w:rsidP="0009477F">
            <w:pPr>
              <w:spacing w:after="0" w:line="240" w:lineRule="auto"/>
              <w:jc w:val="center"/>
              <w:rPr>
                <w:rFonts w:ascii="Arial" w:eastAsia="Times New Roman" w:hAnsi="Arial" w:cs="Arial"/>
                <w:color w:val="000000"/>
                <w:sz w:val="16"/>
                <w:szCs w:val="16"/>
                <w:lang w:eastAsia="es-MX"/>
              </w:rPr>
            </w:pPr>
          </w:p>
        </w:tc>
        <w:tc>
          <w:tcPr>
            <w:tcW w:w="1250" w:type="dxa"/>
            <w:tcBorders>
              <w:top w:val="nil"/>
              <w:left w:val="nil"/>
              <w:bottom w:val="nil"/>
              <w:right w:val="nil"/>
            </w:tcBorders>
            <w:shd w:val="clear" w:color="auto" w:fill="auto"/>
            <w:noWrap/>
            <w:vAlign w:val="bottom"/>
            <w:hideMark/>
          </w:tcPr>
          <w:p w:rsidR="0009477F" w:rsidRPr="00290F58" w:rsidRDefault="0009477F" w:rsidP="0009477F">
            <w:pPr>
              <w:spacing w:after="0" w:line="240" w:lineRule="auto"/>
              <w:rPr>
                <w:rFonts w:ascii="Times New Roman" w:eastAsia="Times New Roman" w:hAnsi="Times New Roman" w:cs="Times New Roman"/>
                <w:sz w:val="20"/>
                <w:szCs w:val="20"/>
                <w:lang w:eastAsia="es-MX"/>
              </w:rPr>
            </w:pPr>
          </w:p>
        </w:tc>
        <w:tc>
          <w:tcPr>
            <w:tcW w:w="1316" w:type="dxa"/>
            <w:tcBorders>
              <w:top w:val="nil"/>
              <w:left w:val="nil"/>
              <w:bottom w:val="nil"/>
              <w:right w:val="nil"/>
            </w:tcBorders>
            <w:shd w:val="clear" w:color="auto" w:fill="auto"/>
            <w:noWrap/>
            <w:vAlign w:val="bottom"/>
            <w:hideMark/>
          </w:tcPr>
          <w:p w:rsidR="0009477F" w:rsidRPr="00290F58" w:rsidRDefault="0009477F" w:rsidP="0009477F">
            <w:pPr>
              <w:spacing w:after="0" w:line="240" w:lineRule="auto"/>
              <w:rPr>
                <w:rFonts w:ascii="Times New Roman" w:eastAsia="Times New Roman" w:hAnsi="Times New Roman" w:cs="Times New Roman"/>
                <w:sz w:val="20"/>
                <w:szCs w:val="20"/>
                <w:lang w:eastAsia="es-MX"/>
              </w:rPr>
            </w:pPr>
          </w:p>
        </w:tc>
        <w:tc>
          <w:tcPr>
            <w:tcW w:w="2451" w:type="dxa"/>
            <w:gridSpan w:val="2"/>
            <w:tcBorders>
              <w:top w:val="single" w:sz="4" w:space="0" w:color="auto"/>
              <w:left w:val="nil"/>
              <w:bottom w:val="nil"/>
              <w:right w:val="nil"/>
            </w:tcBorders>
            <w:shd w:val="clear" w:color="auto" w:fill="auto"/>
            <w:noWrap/>
            <w:vAlign w:val="bottom"/>
            <w:hideMark/>
          </w:tcPr>
          <w:p w:rsidR="0009477F" w:rsidRPr="003901F0" w:rsidRDefault="0009477F" w:rsidP="0009477F">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C.P. María Olivia Hernández </w:t>
            </w:r>
            <w:proofErr w:type="spellStart"/>
            <w:r w:rsidR="00625FF2">
              <w:rPr>
                <w:rFonts w:ascii="Arial" w:eastAsia="Times New Roman" w:hAnsi="Arial" w:cs="Arial"/>
                <w:color w:val="000000"/>
                <w:sz w:val="14"/>
                <w:szCs w:val="14"/>
                <w:lang w:eastAsia="es-MX"/>
              </w:rPr>
              <w:t>Corichi</w:t>
            </w:r>
            <w:proofErr w:type="spellEnd"/>
          </w:p>
        </w:tc>
        <w:tc>
          <w:tcPr>
            <w:tcW w:w="979" w:type="dxa"/>
            <w:tcBorders>
              <w:top w:val="nil"/>
              <w:left w:val="nil"/>
              <w:bottom w:val="nil"/>
              <w:right w:val="nil"/>
            </w:tcBorders>
            <w:shd w:val="clear" w:color="auto" w:fill="auto"/>
            <w:noWrap/>
            <w:vAlign w:val="bottom"/>
            <w:hideMark/>
          </w:tcPr>
          <w:p w:rsidR="0009477F" w:rsidRPr="00290F58" w:rsidRDefault="0009477F" w:rsidP="0009477F">
            <w:pPr>
              <w:spacing w:after="0" w:line="240" w:lineRule="auto"/>
              <w:jc w:val="center"/>
              <w:rPr>
                <w:rFonts w:ascii="Arial" w:eastAsia="Times New Roman" w:hAnsi="Arial" w:cs="Arial"/>
                <w:color w:val="000000"/>
                <w:sz w:val="16"/>
                <w:szCs w:val="16"/>
                <w:lang w:eastAsia="es-MX"/>
              </w:rPr>
            </w:pPr>
          </w:p>
        </w:tc>
      </w:tr>
      <w:tr w:rsidR="0009477F" w:rsidRPr="00290F58" w:rsidTr="0009477F">
        <w:trPr>
          <w:trHeight w:val="221"/>
        </w:trPr>
        <w:tc>
          <w:tcPr>
            <w:tcW w:w="4038" w:type="dxa"/>
            <w:tcBorders>
              <w:top w:val="nil"/>
              <w:left w:val="nil"/>
              <w:bottom w:val="nil"/>
              <w:right w:val="nil"/>
            </w:tcBorders>
            <w:shd w:val="clear" w:color="auto" w:fill="auto"/>
            <w:noWrap/>
            <w:vAlign w:val="bottom"/>
            <w:hideMark/>
          </w:tcPr>
          <w:p w:rsidR="0009477F" w:rsidRPr="00290F58" w:rsidRDefault="0009477F" w:rsidP="0009477F">
            <w:pPr>
              <w:spacing w:after="0" w:line="240" w:lineRule="auto"/>
              <w:jc w:val="center"/>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Director General</w:t>
            </w:r>
          </w:p>
        </w:tc>
        <w:tc>
          <w:tcPr>
            <w:tcW w:w="185" w:type="dxa"/>
            <w:tcBorders>
              <w:top w:val="nil"/>
              <w:left w:val="nil"/>
              <w:bottom w:val="nil"/>
              <w:right w:val="nil"/>
            </w:tcBorders>
            <w:shd w:val="clear" w:color="auto" w:fill="auto"/>
            <w:noWrap/>
            <w:vAlign w:val="bottom"/>
            <w:hideMark/>
          </w:tcPr>
          <w:p w:rsidR="0009477F" w:rsidRPr="00290F58" w:rsidRDefault="0009477F" w:rsidP="0009477F">
            <w:pPr>
              <w:spacing w:after="0" w:line="240" w:lineRule="auto"/>
              <w:jc w:val="center"/>
              <w:rPr>
                <w:rFonts w:ascii="Arial" w:eastAsia="Times New Roman" w:hAnsi="Arial" w:cs="Arial"/>
                <w:color w:val="000000"/>
                <w:sz w:val="16"/>
                <w:szCs w:val="16"/>
                <w:lang w:eastAsia="es-MX"/>
              </w:rPr>
            </w:pPr>
          </w:p>
        </w:tc>
        <w:tc>
          <w:tcPr>
            <w:tcW w:w="1250" w:type="dxa"/>
            <w:tcBorders>
              <w:top w:val="nil"/>
              <w:left w:val="nil"/>
              <w:bottom w:val="nil"/>
              <w:right w:val="nil"/>
            </w:tcBorders>
            <w:shd w:val="clear" w:color="auto" w:fill="auto"/>
            <w:noWrap/>
            <w:vAlign w:val="bottom"/>
            <w:hideMark/>
          </w:tcPr>
          <w:p w:rsidR="0009477F" w:rsidRPr="00290F58" w:rsidRDefault="0009477F" w:rsidP="0009477F">
            <w:pPr>
              <w:spacing w:after="0" w:line="240" w:lineRule="auto"/>
              <w:rPr>
                <w:rFonts w:ascii="Times New Roman" w:eastAsia="Times New Roman" w:hAnsi="Times New Roman" w:cs="Times New Roman"/>
                <w:sz w:val="20"/>
                <w:szCs w:val="20"/>
                <w:lang w:eastAsia="es-MX"/>
              </w:rPr>
            </w:pPr>
          </w:p>
        </w:tc>
        <w:tc>
          <w:tcPr>
            <w:tcW w:w="1316" w:type="dxa"/>
            <w:tcBorders>
              <w:top w:val="nil"/>
              <w:left w:val="nil"/>
              <w:bottom w:val="nil"/>
              <w:right w:val="nil"/>
            </w:tcBorders>
            <w:shd w:val="clear" w:color="auto" w:fill="auto"/>
            <w:noWrap/>
            <w:vAlign w:val="bottom"/>
            <w:hideMark/>
          </w:tcPr>
          <w:p w:rsidR="0009477F" w:rsidRPr="00290F58" w:rsidRDefault="0009477F" w:rsidP="0009477F">
            <w:pPr>
              <w:spacing w:after="0" w:line="240" w:lineRule="auto"/>
              <w:rPr>
                <w:rFonts w:ascii="Times New Roman" w:eastAsia="Times New Roman" w:hAnsi="Times New Roman" w:cs="Times New Roman"/>
                <w:sz w:val="20"/>
                <w:szCs w:val="20"/>
                <w:lang w:eastAsia="es-MX"/>
              </w:rPr>
            </w:pPr>
          </w:p>
        </w:tc>
        <w:tc>
          <w:tcPr>
            <w:tcW w:w="2451" w:type="dxa"/>
            <w:gridSpan w:val="2"/>
            <w:tcBorders>
              <w:top w:val="nil"/>
              <w:left w:val="nil"/>
              <w:bottom w:val="nil"/>
              <w:right w:val="nil"/>
            </w:tcBorders>
            <w:shd w:val="clear" w:color="auto" w:fill="auto"/>
            <w:noWrap/>
            <w:vAlign w:val="bottom"/>
            <w:hideMark/>
          </w:tcPr>
          <w:p w:rsidR="0009477F" w:rsidRPr="003901F0" w:rsidRDefault="0009477F" w:rsidP="0009477F">
            <w:pPr>
              <w:spacing w:after="0" w:line="240" w:lineRule="auto"/>
              <w:jc w:val="center"/>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Directora Administrativa</w:t>
            </w:r>
          </w:p>
        </w:tc>
        <w:tc>
          <w:tcPr>
            <w:tcW w:w="979" w:type="dxa"/>
            <w:tcBorders>
              <w:top w:val="nil"/>
              <w:left w:val="nil"/>
              <w:bottom w:val="nil"/>
              <w:right w:val="nil"/>
            </w:tcBorders>
            <w:shd w:val="clear" w:color="auto" w:fill="auto"/>
            <w:noWrap/>
            <w:vAlign w:val="bottom"/>
            <w:hideMark/>
          </w:tcPr>
          <w:p w:rsidR="0009477F" w:rsidRPr="00290F58" w:rsidRDefault="0009477F" w:rsidP="0009477F">
            <w:pPr>
              <w:spacing w:after="0" w:line="240" w:lineRule="auto"/>
              <w:jc w:val="center"/>
              <w:rPr>
                <w:rFonts w:ascii="Arial" w:eastAsia="Times New Roman" w:hAnsi="Arial" w:cs="Arial"/>
                <w:color w:val="000000"/>
                <w:sz w:val="16"/>
                <w:szCs w:val="16"/>
                <w:lang w:eastAsia="es-MX"/>
              </w:rPr>
            </w:pPr>
          </w:p>
        </w:tc>
      </w:tr>
    </w:tbl>
    <w:p w:rsidR="00217C35" w:rsidRPr="00B933DF" w:rsidRDefault="00217C35" w:rsidP="00927BA4">
      <w:pPr>
        <w:tabs>
          <w:tab w:val="left" w:pos="2430"/>
        </w:tabs>
        <w:rPr>
          <w:sz w:val="14"/>
        </w:rPr>
      </w:pPr>
    </w:p>
    <w:p w:rsidR="00217C35" w:rsidRDefault="00217C35" w:rsidP="00927BA4">
      <w:pPr>
        <w:tabs>
          <w:tab w:val="left" w:pos="2430"/>
        </w:tabs>
      </w:pPr>
    </w:p>
    <w:p w:rsidR="00217C35" w:rsidRDefault="00217C35" w:rsidP="00BE048D">
      <w:pPr>
        <w:tabs>
          <w:tab w:val="left" w:pos="2430"/>
        </w:tabs>
        <w:jc w:val="center"/>
      </w:pPr>
    </w:p>
    <w:p w:rsidR="00062680" w:rsidRDefault="00062680" w:rsidP="007D59F6">
      <w:pPr>
        <w:jc w:val="center"/>
        <w:rPr>
          <w:rFonts w:ascii="Arial" w:hAnsi="Arial" w:cs="Arial"/>
          <w:b/>
          <w:sz w:val="20"/>
          <w:szCs w:val="20"/>
        </w:rPr>
      </w:pPr>
    </w:p>
    <w:tbl>
      <w:tblPr>
        <w:tblW w:w="9022" w:type="dxa"/>
        <w:tblCellMar>
          <w:left w:w="70" w:type="dxa"/>
          <w:right w:w="70" w:type="dxa"/>
        </w:tblCellMar>
        <w:tblLook w:val="04A0" w:firstRow="1" w:lastRow="0" w:firstColumn="1" w:lastColumn="0" w:noHBand="0" w:noVBand="1"/>
      </w:tblPr>
      <w:tblGrid>
        <w:gridCol w:w="1955"/>
        <w:gridCol w:w="1999"/>
        <w:gridCol w:w="2425"/>
        <w:gridCol w:w="1802"/>
        <w:gridCol w:w="841"/>
      </w:tblGrid>
      <w:tr w:rsidR="00062680" w:rsidRPr="00062680" w:rsidTr="00062680">
        <w:trPr>
          <w:trHeight w:val="199"/>
        </w:trPr>
        <w:tc>
          <w:tcPr>
            <w:tcW w:w="9022" w:type="dxa"/>
            <w:gridSpan w:val="5"/>
            <w:tcBorders>
              <w:top w:val="nil"/>
              <w:left w:val="nil"/>
              <w:bottom w:val="nil"/>
              <w:right w:val="nil"/>
            </w:tcBorders>
            <w:shd w:val="clear" w:color="auto" w:fill="auto"/>
            <w:hideMark/>
          </w:tcPr>
          <w:p w:rsidR="00062680" w:rsidRPr="00062680" w:rsidRDefault="00062680" w:rsidP="00062680">
            <w:pPr>
              <w:spacing w:after="0" w:line="240" w:lineRule="auto"/>
              <w:jc w:val="center"/>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COLEGIO DE EDUCACIÓN PROFESIONAL TÉCNICA DEL ESTADO DE TLAXCALA</w:t>
            </w:r>
          </w:p>
        </w:tc>
      </w:tr>
      <w:tr w:rsidR="00062680" w:rsidRPr="00062680" w:rsidTr="00062680">
        <w:trPr>
          <w:trHeight w:val="199"/>
        </w:trPr>
        <w:tc>
          <w:tcPr>
            <w:tcW w:w="9022" w:type="dxa"/>
            <w:gridSpan w:val="5"/>
            <w:tcBorders>
              <w:top w:val="nil"/>
              <w:left w:val="nil"/>
              <w:bottom w:val="nil"/>
              <w:right w:val="nil"/>
            </w:tcBorders>
            <w:shd w:val="clear" w:color="auto" w:fill="auto"/>
            <w:hideMark/>
          </w:tcPr>
          <w:p w:rsidR="00062680" w:rsidRPr="00062680" w:rsidRDefault="00062680" w:rsidP="00062680">
            <w:pPr>
              <w:spacing w:after="0" w:line="240" w:lineRule="auto"/>
              <w:jc w:val="center"/>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Estado de Flujos de Efectivo</w:t>
            </w:r>
          </w:p>
        </w:tc>
      </w:tr>
      <w:tr w:rsidR="00062680" w:rsidRPr="00062680" w:rsidTr="00062680">
        <w:trPr>
          <w:trHeight w:val="199"/>
        </w:trPr>
        <w:tc>
          <w:tcPr>
            <w:tcW w:w="9022" w:type="dxa"/>
            <w:gridSpan w:val="5"/>
            <w:tcBorders>
              <w:top w:val="nil"/>
              <w:left w:val="nil"/>
              <w:bottom w:val="nil"/>
              <w:right w:val="nil"/>
            </w:tcBorders>
            <w:shd w:val="clear" w:color="auto" w:fill="auto"/>
            <w:hideMark/>
          </w:tcPr>
          <w:p w:rsidR="00062680" w:rsidRPr="00062680" w:rsidRDefault="00F72234" w:rsidP="009E4601">
            <w:pPr>
              <w:spacing w:after="0" w:line="240" w:lineRule="auto"/>
              <w:jc w:val="center"/>
              <w:rPr>
                <w:rFonts w:ascii="Arial" w:eastAsia="Times New Roman" w:hAnsi="Arial" w:cs="Arial"/>
                <w:b/>
                <w:bCs/>
                <w:color w:val="000000"/>
                <w:sz w:val="14"/>
                <w:szCs w:val="14"/>
                <w:lang w:eastAsia="es-MX"/>
              </w:rPr>
            </w:pPr>
            <w:r w:rsidRPr="00F72234">
              <w:rPr>
                <w:rFonts w:ascii="Arial" w:eastAsia="Times New Roman" w:hAnsi="Arial" w:cs="Arial"/>
                <w:b/>
                <w:bCs/>
                <w:color w:val="000000"/>
                <w:sz w:val="14"/>
                <w:szCs w:val="14"/>
                <w:lang w:eastAsia="es-MX"/>
              </w:rPr>
              <w:t>del 01 de enero al 31 de diciembre 2024 y 01 de enero al 31 de diciembre 2023</w:t>
            </w:r>
          </w:p>
        </w:tc>
      </w:tr>
      <w:tr w:rsidR="00062680" w:rsidRPr="00062680" w:rsidTr="00062680">
        <w:trPr>
          <w:trHeight w:val="199"/>
        </w:trPr>
        <w:tc>
          <w:tcPr>
            <w:tcW w:w="9022" w:type="dxa"/>
            <w:gridSpan w:val="5"/>
            <w:tcBorders>
              <w:top w:val="nil"/>
              <w:left w:val="nil"/>
              <w:bottom w:val="nil"/>
              <w:right w:val="nil"/>
            </w:tcBorders>
            <w:shd w:val="clear" w:color="auto" w:fill="auto"/>
            <w:hideMark/>
          </w:tcPr>
          <w:p w:rsidR="00062680" w:rsidRPr="00062680" w:rsidRDefault="00062680" w:rsidP="00062680">
            <w:pPr>
              <w:spacing w:after="0" w:line="240" w:lineRule="auto"/>
              <w:jc w:val="center"/>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 xml:space="preserve">  (Cifras en Pesos)</w:t>
            </w:r>
          </w:p>
        </w:tc>
      </w:tr>
      <w:tr w:rsidR="00062680" w:rsidRPr="00062680" w:rsidTr="00625FF2">
        <w:trPr>
          <w:trHeight w:val="195"/>
        </w:trPr>
        <w:tc>
          <w:tcPr>
            <w:tcW w:w="6379" w:type="dxa"/>
            <w:gridSpan w:val="3"/>
            <w:tcBorders>
              <w:top w:val="single" w:sz="4" w:space="0" w:color="000000"/>
              <w:left w:val="single" w:sz="4" w:space="0" w:color="auto"/>
              <w:bottom w:val="single" w:sz="4" w:space="0" w:color="000000"/>
              <w:right w:val="single" w:sz="4" w:space="0" w:color="000000"/>
            </w:tcBorders>
            <w:shd w:val="clear" w:color="000000" w:fill="833C0C"/>
            <w:noWrap/>
            <w:hideMark/>
          </w:tcPr>
          <w:p w:rsidR="00062680" w:rsidRPr="00062680" w:rsidRDefault="00062680" w:rsidP="00062680">
            <w:pPr>
              <w:spacing w:after="0" w:line="240" w:lineRule="auto"/>
              <w:jc w:val="center"/>
              <w:rPr>
                <w:rFonts w:ascii="Arial" w:eastAsia="Times New Roman" w:hAnsi="Arial" w:cs="Arial"/>
                <w:b/>
                <w:bCs/>
                <w:color w:val="FFFFFF"/>
                <w:sz w:val="14"/>
                <w:szCs w:val="14"/>
                <w:lang w:eastAsia="es-MX"/>
              </w:rPr>
            </w:pPr>
            <w:r w:rsidRPr="00062680">
              <w:rPr>
                <w:rFonts w:ascii="Arial" w:eastAsia="Times New Roman" w:hAnsi="Arial" w:cs="Arial"/>
                <w:b/>
                <w:bCs/>
                <w:color w:val="FFFFFF"/>
                <w:sz w:val="14"/>
                <w:szCs w:val="14"/>
                <w:lang w:eastAsia="es-MX"/>
              </w:rPr>
              <w:t>Concepto</w:t>
            </w:r>
          </w:p>
        </w:tc>
        <w:tc>
          <w:tcPr>
            <w:tcW w:w="1802" w:type="dxa"/>
            <w:tcBorders>
              <w:top w:val="single" w:sz="4" w:space="0" w:color="000000"/>
              <w:left w:val="nil"/>
              <w:bottom w:val="single" w:sz="4" w:space="0" w:color="000000"/>
              <w:right w:val="single" w:sz="4" w:space="0" w:color="auto"/>
            </w:tcBorders>
            <w:shd w:val="clear" w:color="000000" w:fill="833C0C"/>
            <w:noWrap/>
            <w:hideMark/>
          </w:tcPr>
          <w:p w:rsidR="00062680" w:rsidRPr="00062680" w:rsidRDefault="00062680" w:rsidP="00062680">
            <w:pPr>
              <w:spacing w:after="0" w:line="240" w:lineRule="auto"/>
              <w:jc w:val="center"/>
              <w:rPr>
                <w:rFonts w:ascii="Arial" w:eastAsia="Times New Roman" w:hAnsi="Arial" w:cs="Arial"/>
                <w:b/>
                <w:bCs/>
                <w:color w:val="FFFFFF"/>
                <w:sz w:val="14"/>
                <w:szCs w:val="14"/>
                <w:lang w:eastAsia="es-MX"/>
              </w:rPr>
            </w:pPr>
            <w:r w:rsidRPr="00062680">
              <w:rPr>
                <w:rFonts w:ascii="Arial" w:eastAsia="Times New Roman" w:hAnsi="Arial" w:cs="Arial"/>
                <w:b/>
                <w:bCs/>
                <w:color w:val="FFFFFF"/>
                <w:sz w:val="14"/>
                <w:szCs w:val="14"/>
                <w:lang w:eastAsia="es-MX"/>
              </w:rPr>
              <w:t>2024</w:t>
            </w:r>
          </w:p>
        </w:tc>
        <w:tc>
          <w:tcPr>
            <w:tcW w:w="841" w:type="dxa"/>
            <w:tcBorders>
              <w:top w:val="single" w:sz="4" w:space="0" w:color="000000"/>
              <w:left w:val="nil"/>
              <w:bottom w:val="single" w:sz="4" w:space="0" w:color="000000"/>
              <w:right w:val="single" w:sz="4" w:space="0" w:color="auto"/>
            </w:tcBorders>
            <w:shd w:val="clear" w:color="000000" w:fill="833C0C"/>
            <w:noWrap/>
            <w:hideMark/>
          </w:tcPr>
          <w:p w:rsidR="00062680" w:rsidRPr="00062680" w:rsidRDefault="00062680" w:rsidP="00062680">
            <w:pPr>
              <w:spacing w:after="0" w:line="240" w:lineRule="auto"/>
              <w:jc w:val="center"/>
              <w:rPr>
                <w:rFonts w:ascii="Arial" w:eastAsia="Times New Roman" w:hAnsi="Arial" w:cs="Arial"/>
                <w:b/>
                <w:bCs/>
                <w:color w:val="FFFFFF"/>
                <w:sz w:val="14"/>
                <w:szCs w:val="14"/>
                <w:lang w:eastAsia="es-MX"/>
              </w:rPr>
            </w:pPr>
            <w:r w:rsidRPr="00062680">
              <w:rPr>
                <w:rFonts w:ascii="Arial" w:eastAsia="Times New Roman" w:hAnsi="Arial" w:cs="Arial"/>
                <w:b/>
                <w:bCs/>
                <w:color w:val="FFFFFF"/>
                <w:sz w:val="14"/>
                <w:szCs w:val="14"/>
                <w:lang w:eastAsia="es-MX"/>
              </w:rPr>
              <w:t>2023</w:t>
            </w:r>
          </w:p>
        </w:tc>
      </w:tr>
      <w:tr w:rsidR="00062680" w:rsidRPr="00062680" w:rsidTr="00625FF2">
        <w:trPr>
          <w:trHeight w:val="199"/>
        </w:trPr>
        <w:tc>
          <w:tcPr>
            <w:tcW w:w="6379" w:type="dxa"/>
            <w:gridSpan w:val="3"/>
            <w:tcBorders>
              <w:top w:val="single" w:sz="4" w:space="0" w:color="000000"/>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Flujos de Efectivo de las Actividades de Operación</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 </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 </w:t>
            </w:r>
          </w:p>
        </w:tc>
      </w:tr>
      <w:tr w:rsidR="00062680" w:rsidRPr="00062680" w:rsidTr="00625FF2">
        <w:trPr>
          <w:trHeight w:val="19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Origen</w:t>
            </w:r>
          </w:p>
        </w:tc>
        <w:tc>
          <w:tcPr>
            <w:tcW w:w="1802" w:type="dxa"/>
            <w:tcBorders>
              <w:top w:val="nil"/>
              <w:left w:val="nil"/>
              <w:bottom w:val="nil"/>
              <w:right w:val="single" w:sz="4" w:space="0" w:color="000000"/>
            </w:tcBorders>
            <w:shd w:val="clear" w:color="auto" w:fill="auto"/>
            <w:noWrap/>
          </w:tcPr>
          <w:p w:rsidR="00062680" w:rsidRPr="00062680" w:rsidRDefault="005A19E6" w:rsidP="00062680">
            <w:pPr>
              <w:spacing w:after="0" w:line="240" w:lineRule="auto"/>
              <w:jc w:val="right"/>
              <w:rPr>
                <w:rFonts w:ascii="Arial" w:eastAsia="Times New Roman" w:hAnsi="Arial" w:cs="Arial"/>
                <w:b/>
                <w:bCs/>
                <w:color w:val="000000"/>
                <w:sz w:val="14"/>
                <w:szCs w:val="14"/>
                <w:lang w:eastAsia="es-MX"/>
              </w:rPr>
            </w:pPr>
            <w:r>
              <w:rPr>
                <w:rFonts w:ascii="Arial" w:eastAsia="Times New Roman" w:hAnsi="Arial" w:cs="Arial"/>
                <w:b/>
                <w:bCs/>
                <w:color w:val="000000"/>
                <w:sz w:val="14"/>
                <w:szCs w:val="14"/>
                <w:lang w:eastAsia="es-MX"/>
              </w:rPr>
              <w:t>83,868,798</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73,523,558</w:t>
            </w:r>
          </w:p>
        </w:tc>
      </w:tr>
      <w:tr w:rsidR="00062680" w:rsidRPr="00062680" w:rsidTr="00625FF2">
        <w:trPr>
          <w:trHeight w:val="16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Impuestos</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6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Cuotas y Aportaciones de Seguridad Social</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6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Contribuciones de Mejoras</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6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Derechos</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9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Productos</w:t>
            </w:r>
          </w:p>
        </w:tc>
        <w:tc>
          <w:tcPr>
            <w:tcW w:w="1802" w:type="dxa"/>
            <w:tcBorders>
              <w:top w:val="nil"/>
              <w:left w:val="nil"/>
              <w:bottom w:val="nil"/>
              <w:right w:val="single" w:sz="4" w:space="0" w:color="000000"/>
            </w:tcBorders>
            <w:shd w:val="clear" w:color="auto" w:fill="auto"/>
            <w:noWrap/>
            <w:hideMark/>
          </w:tcPr>
          <w:p w:rsidR="00062680" w:rsidRPr="00062680" w:rsidRDefault="009E4601" w:rsidP="00062680">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150,872</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28,300</w:t>
            </w:r>
          </w:p>
        </w:tc>
      </w:tr>
      <w:tr w:rsidR="00062680" w:rsidRPr="00062680" w:rsidTr="00625FF2">
        <w:trPr>
          <w:trHeight w:val="19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Aprovechamientos</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9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Ingresos por Venta de Bienes y Prestación de Servicios</w:t>
            </w:r>
          </w:p>
        </w:tc>
        <w:tc>
          <w:tcPr>
            <w:tcW w:w="1802" w:type="dxa"/>
            <w:tcBorders>
              <w:top w:val="nil"/>
              <w:left w:val="nil"/>
              <w:bottom w:val="nil"/>
              <w:right w:val="single" w:sz="4" w:space="0" w:color="000000"/>
            </w:tcBorders>
            <w:shd w:val="clear" w:color="auto" w:fill="auto"/>
            <w:noWrap/>
            <w:hideMark/>
          </w:tcPr>
          <w:p w:rsidR="00062680" w:rsidRPr="00062680" w:rsidRDefault="009E4601" w:rsidP="00062680">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33,885</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121,770</w:t>
            </w:r>
          </w:p>
        </w:tc>
      </w:tr>
      <w:tr w:rsidR="00062680" w:rsidRPr="00062680" w:rsidTr="00625FF2">
        <w:trPr>
          <w:trHeight w:val="19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Participaciones, Aportaciones, Convenios, Incentivos Derivados de la Colaboración Fiscal y Fondos Distintos de Aportaciones</w:t>
            </w:r>
          </w:p>
        </w:tc>
        <w:tc>
          <w:tcPr>
            <w:tcW w:w="1802" w:type="dxa"/>
            <w:tcBorders>
              <w:top w:val="nil"/>
              <w:left w:val="nil"/>
              <w:bottom w:val="nil"/>
              <w:right w:val="single" w:sz="4" w:space="0" w:color="000000"/>
            </w:tcBorders>
            <w:shd w:val="clear" w:color="auto" w:fill="auto"/>
            <w:noWrap/>
            <w:hideMark/>
          </w:tcPr>
          <w:p w:rsidR="00062680" w:rsidRPr="00062680" w:rsidRDefault="005A19E6" w:rsidP="00062680">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9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Transferencias, Asignaciones, Subsidios y Subvenciones, y Pensiones y Jubilaciones</w:t>
            </w:r>
          </w:p>
        </w:tc>
        <w:tc>
          <w:tcPr>
            <w:tcW w:w="1802" w:type="dxa"/>
            <w:tcBorders>
              <w:top w:val="nil"/>
              <w:left w:val="nil"/>
              <w:bottom w:val="nil"/>
              <w:right w:val="single" w:sz="4" w:space="0" w:color="000000"/>
            </w:tcBorders>
            <w:shd w:val="clear" w:color="auto" w:fill="auto"/>
            <w:noWrap/>
            <w:hideMark/>
          </w:tcPr>
          <w:p w:rsidR="00062680" w:rsidRPr="00062680" w:rsidRDefault="005A19E6" w:rsidP="00062680">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83,684,041</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73,373,488</w:t>
            </w:r>
          </w:p>
        </w:tc>
      </w:tr>
      <w:tr w:rsidR="00062680" w:rsidRPr="00062680" w:rsidTr="00625FF2">
        <w:trPr>
          <w:trHeight w:val="19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Otros Orígenes de Operación</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9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Aplicación</w:t>
            </w:r>
          </w:p>
        </w:tc>
        <w:tc>
          <w:tcPr>
            <w:tcW w:w="1802" w:type="dxa"/>
            <w:tcBorders>
              <w:top w:val="nil"/>
              <w:left w:val="nil"/>
              <w:bottom w:val="nil"/>
              <w:right w:val="single" w:sz="4" w:space="0" w:color="000000"/>
            </w:tcBorders>
            <w:shd w:val="clear" w:color="auto" w:fill="auto"/>
            <w:noWrap/>
            <w:hideMark/>
          </w:tcPr>
          <w:p w:rsidR="00062680" w:rsidRPr="00062680" w:rsidRDefault="009E4601" w:rsidP="00062680">
            <w:pPr>
              <w:spacing w:after="0" w:line="240" w:lineRule="auto"/>
              <w:jc w:val="right"/>
              <w:rPr>
                <w:rFonts w:ascii="Arial" w:eastAsia="Times New Roman" w:hAnsi="Arial" w:cs="Arial"/>
                <w:b/>
                <w:bCs/>
                <w:color w:val="000000"/>
                <w:sz w:val="14"/>
                <w:szCs w:val="14"/>
                <w:lang w:eastAsia="es-MX"/>
              </w:rPr>
            </w:pPr>
            <w:r>
              <w:rPr>
                <w:rFonts w:ascii="Arial" w:eastAsia="Times New Roman" w:hAnsi="Arial" w:cs="Arial"/>
                <w:b/>
                <w:bCs/>
                <w:color w:val="000000"/>
                <w:sz w:val="14"/>
                <w:szCs w:val="14"/>
                <w:lang w:eastAsia="es-MX"/>
              </w:rPr>
              <w:t>81,177,767</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70,434,915</w:t>
            </w:r>
          </w:p>
        </w:tc>
      </w:tr>
      <w:tr w:rsidR="00062680" w:rsidRPr="00062680" w:rsidTr="00625FF2">
        <w:trPr>
          <w:trHeight w:val="19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Servicios Personales</w:t>
            </w:r>
          </w:p>
        </w:tc>
        <w:tc>
          <w:tcPr>
            <w:tcW w:w="1802" w:type="dxa"/>
            <w:tcBorders>
              <w:top w:val="nil"/>
              <w:left w:val="nil"/>
              <w:bottom w:val="nil"/>
              <w:right w:val="single" w:sz="4" w:space="0" w:color="000000"/>
            </w:tcBorders>
            <w:shd w:val="clear" w:color="auto" w:fill="auto"/>
            <w:noWrap/>
            <w:hideMark/>
          </w:tcPr>
          <w:p w:rsidR="00062680" w:rsidRPr="00062680" w:rsidRDefault="009E4601" w:rsidP="00062680">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70,364,491</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61,919,728</w:t>
            </w:r>
          </w:p>
        </w:tc>
      </w:tr>
      <w:tr w:rsidR="00062680" w:rsidRPr="00062680" w:rsidTr="00625FF2">
        <w:trPr>
          <w:trHeight w:val="19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Materiales y Suministros</w:t>
            </w:r>
          </w:p>
        </w:tc>
        <w:tc>
          <w:tcPr>
            <w:tcW w:w="1802" w:type="dxa"/>
            <w:tcBorders>
              <w:top w:val="nil"/>
              <w:left w:val="nil"/>
              <w:bottom w:val="nil"/>
              <w:right w:val="single" w:sz="4" w:space="0" w:color="000000"/>
            </w:tcBorders>
            <w:shd w:val="clear" w:color="auto" w:fill="auto"/>
            <w:noWrap/>
            <w:hideMark/>
          </w:tcPr>
          <w:p w:rsidR="00062680" w:rsidRPr="00062680" w:rsidRDefault="009E4601" w:rsidP="00062680">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1,756,929</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2,377,064</w:t>
            </w:r>
          </w:p>
        </w:tc>
      </w:tr>
      <w:tr w:rsidR="00062680" w:rsidRPr="00062680" w:rsidTr="00625FF2">
        <w:trPr>
          <w:trHeight w:val="19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Servicios Generales</w:t>
            </w:r>
          </w:p>
        </w:tc>
        <w:tc>
          <w:tcPr>
            <w:tcW w:w="1802" w:type="dxa"/>
            <w:tcBorders>
              <w:top w:val="nil"/>
              <w:left w:val="nil"/>
              <w:bottom w:val="nil"/>
              <w:right w:val="single" w:sz="4" w:space="0" w:color="000000"/>
            </w:tcBorders>
            <w:shd w:val="clear" w:color="auto" w:fill="auto"/>
            <w:noWrap/>
            <w:hideMark/>
          </w:tcPr>
          <w:p w:rsidR="00062680" w:rsidRPr="00062680" w:rsidRDefault="009E4601" w:rsidP="00062680">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8,988,578</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6,050,238</w:t>
            </w:r>
          </w:p>
        </w:tc>
      </w:tr>
      <w:tr w:rsidR="00062680" w:rsidRPr="00062680" w:rsidTr="00625FF2">
        <w:trPr>
          <w:trHeight w:val="16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Transferencias Internas y Asignaciones al Sector Público</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6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Transferencias al Resto del Sector Público</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6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Subsidios y Subvenciones</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9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Ayudas Sociales</w:t>
            </w:r>
          </w:p>
        </w:tc>
        <w:tc>
          <w:tcPr>
            <w:tcW w:w="1802" w:type="dxa"/>
            <w:tcBorders>
              <w:top w:val="nil"/>
              <w:left w:val="nil"/>
              <w:bottom w:val="nil"/>
              <w:right w:val="single" w:sz="4" w:space="0" w:color="000000"/>
            </w:tcBorders>
            <w:shd w:val="clear" w:color="auto" w:fill="auto"/>
            <w:noWrap/>
            <w:hideMark/>
          </w:tcPr>
          <w:p w:rsidR="00062680" w:rsidRPr="00062680" w:rsidRDefault="009E4601" w:rsidP="00062680">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67,770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87,885</w:t>
            </w:r>
          </w:p>
        </w:tc>
      </w:tr>
      <w:tr w:rsidR="00062680" w:rsidRPr="00062680" w:rsidTr="00625FF2">
        <w:trPr>
          <w:trHeight w:val="16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Pensiones y Jubilaciones</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6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Transferencias a Fideicomisos, Mandatos y Contratos Análogos</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6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Transferencias a la Seguridad Social</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6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Donativos</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6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Transferencias al Exterior</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6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Participaciones</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6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Aportaciones</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6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Convenios</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6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Otras Aplicaciones de Operación</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9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Flujos Netos de Efectivo por Actividades de Operación</w:t>
            </w:r>
          </w:p>
        </w:tc>
        <w:tc>
          <w:tcPr>
            <w:tcW w:w="1802" w:type="dxa"/>
            <w:tcBorders>
              <w:top w:val="nil"/>
              <w:left w:val="nil"/>
              <w:bottom w:val="nil"/>
              <w:right w:val="single" w:sz="4" w:space="0" w:color="000000"/>
            </w:tcBorders>
            <w:shd w:val="clear" w:color="auto" w:fill="auto"/>
            <w:noWrap/>
            <w:hideMark/>
          </w:tcPr>
          <w:p w:rsidR="00062680" w:rsidRPr="00062680" w:rsidRDefault="005A19E6" w:rsidP="00062680">
            <w:pPr>
              <w:spacing w:after="0" w:line="240" w:lineRule="auto"/>
              <w:jc w:val="right"/>
              <w:rPr>
                <w:rFonts w:ascii="Arial" w:eastAsia="Times New Roman" w:hAnsi="Arial" w:cs="Arial"/>
                <w:b/>
                <w:bCs/>
                <w:color w:val="000000"/>
                <w:sz w:val="14"/>
                <w:szCs w:val="14"/>
                <w:lang w:eastAsia="es-MX"/>
              </w:rPr>
            </w:pPr>
            <w:r>
              <w:rPr>
                <w:rFonts w:ascii="Arial" w:eastAsia="Times New Roman" w:hAnsi="Arial" w:cs="Arial"/>
                <w:b/>
                <w:bCs/>
                <w:color w:val="000000"/>
                <w:sz w:val="14"/>
                <w:szCs w:val="14"/>
                <w:lang w:eastAsia="es-MX"/>
              </w:rPr>
              <w:t>2,691,031</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3,088,64</w:t>
            </w:r>
            <w:r w:rsidR="00354140">
              <w:rPr>
                <w:rFonts w:ascii="Arial" w:eastAsia="Times New Roman" w:hAnsi="Arial" w:cs="Arial"/>
                <w:b/>
                <w:bCs/>
                <w:color w:val="000000"/>
                <w:sz w:val="14"/>
                <w:szCs w:val="14"/>
                <w:lang w:eastAsia="es-MX"/>
              </w:rPr>
              <w:t>4</w:t>
            </w:r>
          </w:p>
        </w:tc>
      </w:tr>
      <w:tr w:rsidR="00062680" w:rsidRPr="00062680" w:rsidTr="00625FF2">
        <w:trPr>
          <w:trHeight w:val="180"/>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Flujos de Efectivo de las Actividades de Inversión</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 </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 </w:t>
            </w:r>
          </w:p>
        </w:tc>
      </w:tr>
      <w:tr w:rsidR="00062680" w:rsidRPr="00062680" w:rsidTr="00625FF2">
        <w:trPr>
          <w:trHeight w:val="19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Origen</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0</w:t>
            </w:r>
          </w:p>
        </w:tc>
      </w:tr>
      <w:tr w:rsidR="00062680" w:rsidRPr="00062680" w:rsidTr="00625FF2">
        <w:trPr>
          <w:trHeight w:val="16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Bienes Inmuebles, Infraestructura y Construcciones en Proceso</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6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Bienes Muebles</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6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Otros Orígenes de Inversión</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9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Aplicación</w:t>
            </w:r>
          </w:p>
        </w:tc>
        <w:tc>
          <w:tcPr>
            <w:tcW w:w="1802" w:type="dxa"/>
            <w:tcBorders>
              <w:top w:val="nil"/>
              <w:left w:val="nil"/>
              <w:bottom w:val="nil"/>
              <w:right w:val="single" w:sz="4" w:space="0" w:color="000000"/>
            </w:tcBorders>
            <w:shd w:val="clear" w:color="auto" w:fill="auto"/>
            <w:noWrap/>
            <w:hideMark/>
          </w:tcPr>
          <w:p w:rsidR="00062680" w:rsidRPr="00062680" w:rsidRDefault="006A0A8B" w:rsidP="00062680">
            <w:pPr>
              <w:spacing w:after="0" w:line="240" w:lineRule="auto"/>
              <w:jc w:val="right"/>
              <w:rPr>
                <w:rFonts w:ascii="Arial" w:eastAsia="Times New Roman" w:hAnsi="Arial" w:cs="Arial"/>
                <w:b/>
                <w:bCs/>
                <w:color w:val="000000"/>
                <w:sz w:val="14"/>
                <w:szCs w:val="14"/>
                <w:lang w:eastAsia="es-MX"/>
              </w:rPr>
            </w:pPr>
            <w:r>
              <w:rPr>
                <w:rFonts w:ascii="Arial" w:eastAsia="Times New Roman" w:hAnsi="Arial" w:cs="Arial"/>
                <w:b/>
                <w:bCs/>
                <w:color w:val="000000"/>
                <w:sz w:val="14"/>
                <w:szCs w:val="14"/>
                <w:lang w:eastAsia="es-MX"/>
              </w:rPr>
              <w:t>74,148</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119,925</w:t>
            </w:r>
          </w:p>
        </w:tc>
      </w:tr>
      <w:tr w:rsidR="00062680" w:rsidRPr="00062680" w:rsidTr="00625FF2">
        <w:trPr>
          <w:trHeight w:val="16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Bienes Inmuebles, Infraestructura y Construcciones en Proceso</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9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Bienes Muebles</w:t>
            </w:r>
          </w:p>
        </w:tc>
        <w:tc>
          <w:tcPr>
            <w:tcW w:w="1802" w:type="dxa"/>
            <w:tcBorders>
              <w:top w:val="nil"/>
              <w:left w:val="nil"/>
              <w:bottom w:val="nil"/>
              <w:right w:val="single" w:sz="4" w:space="0" w:color="000000"/>
            </w:tcBorders>
            <w:shd w:val="clear" w:color="auto" w:fill="auto"/>
            <w:noWrap/>
            <w:hideMark/>
          </w:tcPr>
          <w:p w:rsidR="009E4601" w:rsidRPr="00062680" w:rsidRDefault="006A0A8B" w:rsidP="009E4601">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74,148</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119,925</w:t>
            </w:r>
          </w:p>
        </w:tc>
      </w:tr>
      <w:tr w:rsidR="00062680" w:rsidRPr="00062680" w:rsidTr="00625FF2">
        <w:trPr>
          <w:trHeight w:val="19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Otras Aplicaciones de Inversión</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9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Flujos Netos de Efectivo por Actividades de Inversión</w:t>
            </w:r>
          </w:p>
        </w:tc>
        <w:tc>
          <w:tcPr>
            <w:tcW w:w="1802" w:type="dxa"/>
            <w:tcBorders>
              <w:top w:val="nil"/>
              <w:left w:val="nil"/>
              <w:bottom w:val="nil"/>
              <w:right w:val="single" w:sz="4" w:space="0" w:color="000000"/>
            </w:tcBorders>
            <w:shd w:val="clear" w:color="auto" w:fill="auto"/>
            <w:noWrap/>
            <w:hideMark/>
          </w:tcPr>
          <w:p w:rsidR="00062680" w:rsidRPr="00062680" w:rsidRDefault="009E4601" w:rsidP="006A0A8B">
            <w:pPr>
              <w:spacing w:after="0" w:line="240" w:lineRule="auto"/>
              <w:jc w:val="right"/>
              <w:rPr>
                <w:rFonts w:ascii="Arial" w:eastAsia="Times New Roman" w:hAnsi="Arial" w:cs="Arial"/>
                <w:b/>
                <w:bCs/>
                <w:color w:val="000000"/>
                <w:sz w:val="14"/>
                <w:szCs w:val="14"/>
                <w:lang w:eastAsia="es-MX"/>
              </w:rPr>
            </w:pPr>
            <w:r>
              <w:rPr>
                <w:rFonts w:ascii="Arial" w:eastAsia="Times New Roman" w:hAnsi="Arial" w:cs="Arial"/>
                <w:b/>
                <w:bCs/>
                <w:color w:val="000000"/>
                <w:sz w:val="14"/>
                <w:szCs w:val="14"/>
                <w:lang w:eastAsia="es-MX"/>
              </w:rPr>
              <w:t>-</w:t>
            </w:r>
            <w:r w:rsidR="006A0A8B">
              <w:rPr>
                <w:rFonts w:ascii="Arial" w:eastAsia="Times New Roman" w:hAnsi="Arial" w:cs="Arial"/>
                <w:b/>
                <w:bCs/>
                <w:color w:val="000000"/>
                <w:sz w:val="14"/>
                <w:szCs w:val="14"/>
                <w:lang w:eastAsia="es-MX"/>
              </w:rPr>
              <w:t>74,148</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-119,925</w:t>
            </w:r>
          </w:p>
        </w:tc>
      </w:tr>
      <w:tr w:rsidR="00062680" w:rsidRPr="00062680" w:rsidTr="00625FF2">
        <w:trPr>
          <w:trHeight w:val="180"/>
        </w:trPr>
        <w:tc>
          <w:tcPr>
            <w:tcW w:w="6379" w:type="dxa"/>
            <w:gridSpan w:val="3"/>
            <w:tcBorders>
              <w:top w:val="nil"/>
              <w:left w:val="single" w:sz="4" w:space="0" w:color="000000"/>
              <w:bottom w:val="nil"/>
              <w:right w:val="single" w:sz="4" w:space="0" w:color="000000"/>
            </w:tcBorders>
            <w:shd w:val="clear" w:color="auto" w:fill="auto"/>
            <w:hideMark/>
          </w:tcPr>
          <w:p w:rsidR="009E4601" w:rsidRDefault="009E4601" w:rsidP="00062680">
            <w:pPr>
              <w:spacing w:after="0" w:line="240" w:lineRule="auto"/>
              <w:rPr>
                <w:rFonts w:ascii="Arial" w:eastAsia="Times New Roman" w:hAnsi="Arial" w:cs="Arial"/>
                <w:b/>
                <w:bCs/>
                <w:color w:val="000000"/>
                <w:sz w:val="14"/>
                <w:szCs w:val="14"/>
                <w:lang w:eastAsia="es-MX"/>
              </w:rPr>
            </w:pPr>
          </w:p>
          <w:p w:rsidR="00062680" w:rsidRPr="00062680" w:rsidRDefault="00062680" w:rsidP="00062680">
            <w:pPr>
              <w:spacing w:after="0" w:line="240" w:lineRule="auto"/>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Flujos de Efectivo de las Actividades de Financiamiento</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 </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 </w:t>
            </w:r>
          </w:p>
        </w:tc>
      </w:tr>
      <w:tr w:rsidR="00062680" w:rsidRPr="00062680" w:rsidTr="00625FF2">
        <w:trPr>
          <w:trHeight w:val="19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Origen</w:t>
            </w:r>
          </w:p>
        </w:tc>
        <w:tc>
          <w:tcPr>
            <w:tcW w:w="1802" w:type="dxa"/>
            <w:tcBorders>
              <w:top w:val="nil"/>
              <w:left w:val="nil"/>
              <w:bottom w:val="nil"/>
              <w:right w:val="single" w:sz="4" w:space="0" w:color="000000"/>
            </w:tcBorders>
            <w:shd w:val="clear" w:color="auto" w:fill="auto"/>
            <w:noWrap/>
            <w:hideMark/>
          </w:tcPr>
          <w:p w:rsidR="00062680" w:rsidRPr="00062680" w:rsidRDefault="005A19E6" w:rsidP="00144713">
            <w:pPr>
              <w:spacing w:after="0" w:line="240" w:lineRule="auto"/>
              <w:jc w:val="right"/>
              <w:rPr>
                <w:rFonts w:ascii="Arial" w:eastAsia="Times New Roman" w:hAnsi="Arial" w:cs="Arial"/>
                <w:b/>
                <w:bCs/>
                <w:color w:val="000000"/>
                <w:sz w:val="14"/>
                <w:szCs w:val="14"/>
                <w:lang w:eastAsia="es-MX"/>
              </w:rPr>
            </w:pPr>
            <w:r>
              <w:rPr>
                <w:rFonts w:ascii="Arial" w:eastAsia="Times New Roman" w:hAnsi="Arial" w:cs="Arial"/>
                <w:b/>
                <w:bCs/>
                <w:color w:val="000000"/>
                <w:sz w:val="14"/>
                <w:szCs w:val="14"/>
                <w:lang w:eastAsia="es-MX"/>
              </w:rPr>
              <w:t>2,855,223</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14,113,91</w:t>
            </w:r>
            <w:r w:rsidR="00354140">
              <w:rPr>
                <w:rFonts w:ascii="Arial" w:eastAsia="Times New Roman" w:hAnsi="Arial" w:cs="Arial"/>
                <w:b/>
                <w:bCs/>
                <w:color w:val="000000"/>
                <w:sz w:val="14"/>
                <w:szCs w:val="14"/>
                <w:lang w:eastAsia="es-MX"/>
              </w:rPr>
              <w:t>5</w:t>
            </w:r>
          </w:p>
        </w:tc>
      </w:tr>
      <w:tr w:rsidR="00062680" w:rsidRPr="00062680" w:rsidTr="00625FF2">
        <w:trPr>
          <w:trHeight w:val="16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Endeudamiento Neto</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6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Interno</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6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Externo</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9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Otros Orígenes de Financiamiento</w:t>
            </w:r>
          </w:p>
        </w:tc>
        <w:tc>
          <w:tcPr>
            <w:tcW w:w="1802" w:type="dxa"/>
            <w:tcBorders>
              <w:top w:val="nil"/>
              <w:left w:val="nil"/>
              <w:bottom w:val="nil"/>
              <w:right w:val="single" w:sz="4" w:space="0" w:color="000000"/>
            </w:tcBorders>
            <w:shd w:val="clear" w:color="auto" w:fill="auto"/>
            <w:noWrap/>
            <w:hideMark/>
          </w:tcPr>
          <w:p w:rsidR="00062680" w:rsidRPr="00062680" w:rsidRDefault="005A19E6" w:rsidP="00144713">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2,855,223</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14,113,91</w:t>
            </w:r>
            <w:r w:rsidR="00354140">
              <w:rPr>
                <w:rFonts w:ascii="Arial" w:eastAsia="Times New Roman" w:hAnsi="Arial" w:cs="Arial"/>
                <w:color w:val="000000"/>
                <w:sz w:val="14"/>
                <w:szCs w:val="14"/>
                <w:lang w:eastAsia="es-MX"/>
              </w:rPr>
              <w:t>5</w:t>
            </w:r>
          </w:p>
        </w:tc>
      </w:tr>
      <w:tr w:rsidR="00062680" w:rsidRPr="00062680" w:rsidTr="00625FF2">
        <w:trPr>
          <w:trHeight w:val="19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Aplicación</w:t>
            </w:r>
          </w:p>
        </w:tc>
        <w:tc>
          <w:tcPr>
            <w:tcW w:w="1802" w:type="dxa"/>
            <w:tcBorders>
              <w:top w:val="nil"/>
              <w:left w:val="nil"/>
              <w:bottom w:val="nil"/>
              <w:right w:val="single" w:sz="4" w:space="0" w:color="000000"/>
            </w:tcBorders>
            <w:shd w:val="clear" w:color="auto" w:fill="auto"/>
            <w:noWrap/>
            <w:hideMark/>
          </w:tcPr>
          <w:p w:rsidR="00062680" w:rsidRPr="00062680" w:rsidRDefault="009A0C3B" w:rsidP="009E4601">
            <w:pPr>
              <w:spacing w:after="0" w:line="240" w:lineRule="auto"/>
              <w:jc w:val="right"/>
              <w:rPr>
                <w:rFonts w:ascii="Arial" w:eastAsia="Times New Roman" w:hAnsi="Arial" w:cs="Arial"/>
                <w:b/>
                <w:bCs/>
                <w:color w:val="000000"/>
                <w:sz w:val="14"/>
                <w:szCs w:val="14"/>
                <w:lang w:eastAsia="es-MX"/>
              </w:rPr>
            </w:pPr>
            <w:r>
              <w:rPr>
                <w:rFonts w:ascii="Arial" w:eastAsia="Times New Roman" w:hAnsi="Arial" w:cs="Arial"/>
                <w:b/>
                <w:bCs/>
                <w:color w:val="000000"/>
                <w:sz w:val="14"/>
                <w:szCs w:val="14"/>
                <w:lang w:eastAsia="es-MX"/>
              </w:rPr>
              <w:t>1,783,210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16,378,380</w:t>
            </w:r>
          </w:p>
        </w:tc>
      </w:tr>
      <w:tr w:rsidR="00062680" w:rsidRPr="00062680" w:rsidTr="00625FF2">
        <w:trPr>
          <w:trHeight w:val="16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Servicios de la Deuda</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6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Interno</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6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Externo</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625FF2">
        <w:trPr>
          <w:trHeight w:val="19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Otras Aplicaciones de Financiamiento</w:t>
            </w:r>
          </w:p>
        </w:tc>
        <w:tc>
          <w:tcPr>
            <w:tcW w:w="1802" w:type="dxa"/>
            <w:tcBorders>
              <w:top w:val="nil"/>
              <w:left w:val="nil"/>
              <w:bottom w:val="nil"/>
              <w:right w:val="single" w:sz="4" w:space="0" w:color="000000"/>
            </w:tcBorders>
            <w:shd w:val="clear" w:color="auto" w:fill="auto"/>
            <w:noWrap/>
            <w:hideMark/>
          </w:tcPr>
          <w:p w:rsidR="00062680" w:rsidRPr="00062680" w:rsidRDefault="009A0C3B" w:rsidP="00062680">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1,783,210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16,378,380</w:t>
            </w:r>
          </w:p>
        </w:tc>
      </w:tr>
      <w:tr w:rsidR="00062680" w:rsidRPr="00062680" w:rsidTr="00625FF2">
        <w:trPr>
          <w:trHeight w:val="19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Flujos Netos de Efectivo por Actividades de Financiamiento</w:t>
            </w:r>
          </w:p>
        </w:tc>
        <w:tc>
          <w:tcPr>
            <w:tcW w:w="1802" w:type="dxa"/>
            <w:tcBorders>
              <w:top w:val="nil"/>
              <w:left w:val="nil"/>
              <w:bottom w:val="nil"/>
              <w:right w:val="single" w:sz="4" w:space="0" w:color="000000"/>
            </w:tcBorders>
            <w:shd w:val="clear" w:color="auto" w:fill="auto"/>
            <w:noWrap/>
            <w:hideMark/>
          </w:tcPr>
          <w:p w:rsidR="00062680" w:rsidRPr="00062680" w:rsidRDefault="009A0C3B" w:rsidP="00144713">
            <w:pPr>
              <w:spacing w:after="0" w:line="240" w:lineRule="auto"/>
              <w:jc w:val="right"/>
              <w:rPr>
                <w:rFonts w:ascii="Arial" w:eastAsia="Times New Roman" w:hAnsi="Arial" w:cs="Arial"/>
                <w:b/>
                <w:bCs/>
                <w:color w:val="000000"/>
                <w:sz w:val="14"/>
                <w:szCs w:val="14"/>
                <w:lang w:eastAsia="es-MX"/>
              </w:rPr>
            </w:pPr>
            <w:r>
              <w:rPr>
                <w:rFonts w:ascii="Arial" w:eastAsia="Times New Roman" w:hAnsi="Arial" w:cs="Arial"/>
                <w:b/>
                <w:bCs/>
                <w:color w:val="000000"/>
                <w:sz w:val="14"/>
                <w:szCs w:val="14"/>
                <w:lang w:eastAsia="es-MX"/>
              </w:rPr>
              <w:t>1,072,013</w:t>
            </w:r>
          </w:p>
        </w:tc>
        <w:tc>
          <w:tcPr>
            <w:tcW w:w="841" w:type="dxa"/>
            <w:tcBorders>
              <w:top w:val="nil"/>
              <w:left w:val="nil"/>
              <w:bottom w:val="nil"/>
              <w:right w:val="single" w:sz="4" w:space="0" w:color="000000"/>
            </w:tcBorders>
            <w:shd w:val="clear" w:color="auto" w:fill="auto"/>
            <w:noWrap/>
            <w:hideMark/>
          </w:tcPr>
          <w:p w:rsidR="00062680" w:rsidRPr="00062680" w:rsidRDefault="00062680" w:rsidP="00144713">
            <w:pPr>
              <w:spacing w:after="0" w:line="240" w:lineRule="auto"/>
              <w:jc w:val="right"/>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-2,264,46</w:t>
            </w:r>
            <w:r w:rsidR="00354140">
              <w:rPr>
                <w:rFonts w:ascii="Arial" w:eastAsia="Times New Roman" w:hAnsi="Arial" w:cs="Arial"/>
                <w:b/>
                <w:bCs/>
                <w:color w:val="000000"/>
                <w:sz w:val="14"/>
                <w:szCs w:val="14"/>
                <w:lang w:eastAsia="es-MX"/>
              </w:rPr>
              <w:t>5</w:t>
            </w:r>
          </w:p>
        </w:tc>
      </w:tr>
      <w:tr w:rsidR="00062680" w:rsidRPr="00062680" w:rsidTr="00625FF2">
        <w:trPr>
          <w:trHeight w:val="19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Incremento/Disminución Neta en el Efectivo y Equivalentes al Efectivo</w:t>
            </w:r>
          </w:p>
        </w:tc>
        <w:tc>
          <w:tcPr>
            <w:tcW w:w="1802" w:type="dxa"/>
            <w:tcBorders>
              <w:top w:val="nil"/>
              <w:left w:val="nil"/>
              <w:bottom w:val="nil"/>
              <w:right w:val="single" w:sz="4" w:space="0" w:color="000000"/>
            </w:tcBorders>
            <w:shd w:val="clear" w:color="auto" w:fill="auto"/>
            <w:noWrap/>
            <w:hideMark/>
          </w:tcPr>
          <w:p w:rsidR="00062680" w:rsidRPr="00062680" w:rsidRDefault="009E4601" w:rsidP="00144713">
            <w:pPr>
              <w:spacing w:after="0" w:line="240" w:lineRule="auto"/>
              <w:jc w:val="right"/>
              <w:rPr>
                <w:rFonts w:ascii="Arial" w:eastAsia="Times New Roman" w:hAnsi="Arial" w:cs="Arial"/>
                <w:b/>
                <w:bCs/>
                <w:color w:val="000000"/>
                <w:sz w:val="14"/>
                <w:szCs w:val="14"/>
                <w:lang w:eastAsia="es-MX"/>
              </w:rPr>
            </w:pPr>
            <w:r>
              <w:rPr>
                <w:rFonts w:ascii="Arial" w:eastAsia="Times New Roman" w:hAnsi="Arial" w:cs="Arial"/>
                <w:b/>
                <w:bCs/>
                <w:color w:val="000000"/>
                <w:sz w:val="14"/>
                <w:szCs w:val="14"/>
                <w:lang w:eastAsia="es-MX"/>
              </w:rPr>
              <w:t>3,688,896</w:t>
            </w:r>
          </w:p>
        </w:tc>
        <w:tc>
          <w:tcPr>
            <w:tcW w:w="841" w:type="dxa"/>
            <w:tcBorders>
              <w:top w:val="nil"/>
              <w:left w:val="nil"/>
              <w:bottom w:val="nil"/>
              <w:right w:val="single" w:sz="4" w:space="0" w:color="000000"/>
            </w:tcBorders>
            <w:shd w:val="clear" w:color="auto" w:fill="auto"/>
            <w:noWrap/>
            <w:hideMark/>
          </w:tcPr>
          <w:p w:rsidR="00062680" w:rsidRPr="00062680" w:rsidRDefault="00062680" w:rsidP="00144713">
            <w:pPr>
              <w:spacing w:after="0" w:line="240" w:lineRule="auto"/>
              <w:jc w:val="right"/>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704,25</w:t>
            </w:r>
            <w:r w:rsidR="00144713">
              <w:rPr>
                <w:rFonts w:ascii="Arial" w:eastAsia="Times New Roman" w:hAnsi="Arial" w:cs="Arial"/>
                <w:b/>
                <w:bCs/>
                <w:color w:val="000000"/>
                <w:sz w:val="14"/>
                <w:szCs w:val="14"/>
                <w:lang w:eastAsia="es-MX"/>
              </w:rPr>
              <w:t>4</w:t>
            </w:r>
          </w:p>
        </w:tc>
      </w:tr>
      <w:tr w:rsidR="00062680" w:rsidRPr="00062680" w:rsidTr="00625FF2">
        <w:trPr>
          <w:trHeight w:val="19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Efectivo y Equivalentes al Efectivo al Inicio del Ejercicio</w:t>
            </w:r>
          </w:p>
        </w:tc>
        <w:tc>
          <w:tcPr>
            <w:tcW w:w="1802"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8,373,652</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7,669,398</w:t>
            </w:r>
          </w:p>
        </w:tc>
      </w:tr>
      <w:tr w:rsidR="00062680" w:rsidRPr="00062680" w:rsidTr="00625FF2">
        <w:trPr>
          <w:trHeight w:val="199"/>
        </w:trPr>
        <w:tc>
          <w:tcPr>
            <w:tcW w:w="6379"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Efectivo y Equivalentes al Efectivo al Final del Ejercicio</w:t>
            </w:r>
          </w:p>
        </w:tc>
        <w:tc>
          <w:tcPr>
            <w:tcW w:w="1802" w:type="dxa"/>
            <w:tcBorders>
              <w:top w:val="nil"/>
              <w:left w:val="nil"/>
              <w:bottom w:val="nil"/>
              <w:right w:val="single" w:sz="4" w:space="0" w:color="000000"/>
            </w:tcBorders>
            <w:shd w:val="clear" w:color="auto" w:fill="auto"/>
            <w:noWrap/>
            <w:hideMark/>
          </w:tcPr>
          <w:p w:rsidR="00062680" w:rsidRPr="00062680" w:rsidRDefault="00062680" w:rsidP="00144713">
            <w:pPr>
              <w:spacing w:after="0" w:line="240" w:lineRule="auto"/>
              <w:jc w:val="right"/>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1</w:t>
            </w:r>
            <w:r w:rsidR="009E4601">
              <w:rPr>
                <w:rFonts w:ascii="Arial" w:eastAsia="Times New Roman" w:hAnsi="Arial" w:cs="Arial"/>
                <w:b/>
                <w:bCs/>
                <w:color w:val="000000"/>
                <w:sz w:val="14"/>
                <w:szCs w:val="14"/>
                <w:lang w:eastAsia="es-MX"/>
              </w:rPr>
              <w:t>2,062,548</w:t>
            </w:r>
          </w:p>
        </w:tc>
        <w:tc>
          <w:tcPr>
            <w:tcW w:w="841" w:type="dxa"/>
            <w:tcBorders>
              <w:top w:val="nil"/>
              <w:left w:val="nil"/>
              <w:bottom w:val="nil"/>
              <w:right w:val="single" w:sz="4" w:space="0" w:color="000000"/>
            </w:tcBorders>
            <w:shd w:val="clear" w:color="auto" w:fill="auto"/>
            <w:noWrap/>
            <w:hideMark/>
          </w:tcPr>
          <w:p w:rsidR="00062680" w:rsidRPr="00062680" w:rsidRDefault="00062680" w:rsidP="00144713">
            <w:pPr>
              <w:spacing w:after="0" w:line="240" w:lineRule="auto"/>
              <w:jc w:val="right"/>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8,373,65</w:t>
            </w:r>
            <w:r w:rsidR="00144713">
              <w:rPr>
                <w:rFonts w:ascii="Arial" w:eastAsia="Times New Roman" w:hAnsi="Arial" w:cs="Arial"/>
                <w:b/>
                <w:bCs/>
                <w:color w:val="000000"/>
                <w:sz w:val="14"/>
                <w:szCs w:val="14"/>
                <w:lang w:eastAsia="es-MX"/>
              </w:rPr>
              <w:t>2</w:t>
            </w:r>
          </w:p>
        </w:tc>
      </w:tr>
      <w:tr w:rsidR="00062680" w:rsidRPr="00062680" w:rsidTr="00625FF2">
        <w:trPr>
          <w:trHeight w:val="75"/>
        </w:trPr>
        <w:tc>
          <w:tcPr>
            <w:tcW w:w="1955" w:type="dxa"/>
            <w:tcBorders>
              <w:top w:val="nil"/>
              <w:left w:val="single" w:sz="4" w:space="0" w:color="000000"/>
              <w:bottom w:val="single" w:sz="4" w:space="0" w:color="000000"/>
              <w:right w:val="nil"/>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 </w:t>
            </w:r>
          </w:p>
        </w:tc>
        <w:tc>
          <w:tcPr>
            <w:tcW w:w="1999" w:type="dxa"/>
            <w:tcBorders>
              <w:top w:val="nil"/>
              <w:left w:val="nil"/>
              <w:bottom w:val="single" w:sz="4" w:space="0" w:color="000000"/>
              <w:right w:val="nil"/>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 </w:t>
            </w:r>
          </w:p>
        </w:tc>
        <w:tc>
          <w:tcPr>
            <w:tcW w:w="2425" w:type="dxa"/>
            <w:tcBorders>
              <w:top w:val="nil"/>
              <w:left w:val="nil"/>
              <w:bottom w:val="single" w:sz="4" w:space="0" w:color="000000"/>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 </w:t>
            </w:r>
          </w:p>
        </w:tc>
        <w:tc>
          <w:tcPr>
            <w:tcW w:w="1802" w:type="dxa"/>
            <w:tcBorders>
              <w:top w:val="nil"/>
              <w:left w:val="nil"/>
              <w:bottom w:val="single" w:sz="4" w:space="0" w:color="000000"/>
              <w:right w:val="single" w:sz="4" w:space="0" w:color="000000"/>
            </w:tcBorders>
            <w:shd w:val="clear" w:color="auto" w:fill="auto"/>
            <w:noWrap/>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 </w:t>
            </w:r>
          </w:p>
        </w:tc>
        <w:tc>
          <w:tcPr>
            <w:tcW w:w="841" w:type="dxa"/>
            <w:tcBorders>
              <w:top w:val="nil"/>
              <w:left w:val="nil"/>
              <w:bottom w:val="single" w:sz="4" w:space="0" w:color="000000"/>
              <w:right w:val="single" w:sz="4" w:space="0" w:color="000000"/>
            </w:tcBorders>
            <w:shd w:val="clear" w:color="auto" w:fill="auto"/>
            <w:noWrap/>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 </w:t>
            </w:r>
          </w:p>
        </w:tc>
      </w:tr>
      <w:tr w:rsidR="00062680" w:rsidRPr="00062680" w:rsidTr="00625FF2">
        <w:trPr>
          <w:trHeight w:val="75"/>
        </w:trPr>
        <w:tc>
          <w:tcPr>
            <w:tcW w:w="1955" w:type="dxa"/>
            <w:tcBorders>
              <w:top w:val="nil"/>
              <w:left w:val="nil"/>
              <w:bottom w:val="nil"/>
              <w:right w:val="nil"/>
            </w:tcBorders>
            <w:shd w:val="clear" w:color="auto" w:fill="auto"/>
            <w:noWrap/>
            <w:vAlign w:val="bottom"/>
            <w:hideMark/>
          </w:tcPr>
          <w:p w:rsidR="00062680" w:rsidRPr="00062680" w:rsidRDefault="00062680" w:rsidP="00062680">
            <w:pPr>
              <w:spacing w:after="0" w:line="240" w:lineRule="auto"/>
              <w:rPr>
                <w:rFonts w:ascii="Arial" w:eastAsia="Times New Roman" w:hAnsi="Arial" w:cs="Arial"/>
                <w:color w:val="000000"/>
                <w:sz w:val="14"/>
                <w:szCs w:val="14"/>
                <w:lang w:eastAsia="es-MX"/>
              </w:rPr>
            </w:pPr>
          </w:p>
        </w:tc>
        <w:tc>
          <w:tcPr>
            <w:tcW w:w="1999" w:type="dxa"/>
            <w:tcBorders>
              <w:top w:val="nil"/>
              <w:left w:val="nil"/>
              <w:bottom w:val="nil"/>
              <w:right w:val="nil"/>
            </w:tcBorders>
            <w:shd w:val="clear" w:color="auto" w:fill="auto"/>
            <w:noWrap/>
            <w:vAlign w:val="bottom"/>
            <w:hideMark/>
          </w:tcPr>
          <w:p w:rsidR="00062680" w:rsidRPr="00062680" w:rsidRDefault="00062680" w:rsidP="00062680">
            <w:pPr>
              <w:spacing w:after="0" w:line="240" w:lineRule="auto"/>
              <w:rPr>
                <w:rFonts w:ascii="Times New Roman" w:eastAsia="Times New Roman" w:hAnsi="Times New Roman" w:cs="Times New Roman"/>
                <w:sz w:val="20"/>
                <w:szCs w:val="20"/>
                <w:lang w:eastAsia="es-MX"/>
              </w:rPr>
            </w:pPr>
          </w:p>
        </w:tc>
        <w:tc>
          <w:tcPr>
            <w:tcW w:w="2425" w:type="dxa"/>
            <w:tcBorders>
              <w:top w:val="nil"/>
              <w:left w:val="nil"/>
              <w:bottom w:val="nil"/>
              <w:right w:val="nil"/>
            </w:tcBorders>
            <w:shd w:val="clear" w:color="auto" w:fill="auto"/>
            <w:noWrap/>
            <w:vAlign w:val="bottom"/>
            <w:hideMark/>
          </w:tcPr>
          <w:p w:rsidR="00062680" w:rsidRPr="00062680" w:rsidRDefault="00062680" w:rsidP="00062680">
            <w:pPr>
              <w:spacing w:after="0" w:line="240" w:lineRule="auto"/>
              <w:rPr>
                <w:rFonts w:ascii="Times New Roman" w:eastAsia="Times New Roman" w:hAnsi="Times New Roman" w:cs="Times New Roman"/>
                <w:sz w:val="20"/>
                <w:szCs w:val="20"/>
                <w:lang w:eastAsia="es-MX"/>
              </w:rPr>
            </w:pPr>
          </w:p>
        </w:tc>
        <w:tc>
          <w:tcPr>
            <w:tcW w:w="1802" w:type="dxa"/>
            <w:tcBorders>
              <w:top w:val="nil"/>
              <w:left w:val="nil"/>
              <w:bottom w:val="nil"/>
              <w:right w:val="nil"/>
            </w:tcBorders>
            <w:shd w:val="clear" w:color="auto" w:fill="auto"/>
            <w:noWrap/>
            <w:vAlign w:val="bottom"/>
            <w:hideMark/>
          </w:tcPr>
          <w:p w:rsidR="00062680" w:rsidRPr="00062680" w:rsidRDefault="00062680" w:rsidP="00062680">
            <w:pPr>
              <w:spacing w:after="0" w:line="240" w:lineRule="auto"/>
              <w:rPr>
                <w:rFonts w:ascii="Times New Roman" w:eastAsia="Times New Roman" w:hAnsi="Times New Roman" w:cs="Times New Roman"/>
                <w:sz w:val="20"/>
                <w:szCs w:val="20"/>
                <w:lang w:eastAsia="es-MX"/>
              </w:rPr>
            </w:pPr>
          </w:p>
        </w:tc>
        <w:tc>
          <w:tcPr>
            <w:tcW w:w="841" w:type="dxa"/>
            <w:tcBorders>
              <w:top w:val="nil"/>
              <w:left w:val="nil"/>
              <w:bottom w:val="nil"/>
              <w:right w:val="nil"/>
            </w:tcBorders>
            <w:shd w:val="clear" w:color="auto" w:fill="auto"/>
            <w:noWrap/>
            <w:vAlign w:val="bottom"/>
            <w:hideMark/>
          </w:tcPr>
          <w:p w:rsidR="00062680" w:rsidRPr="00062680" w:rsidRDefault="00062680" w:rsidP="00062680">
            <w:pPr>
              <w:spacing w:after="0" w:line="240" w:lineRule="auto"/>
              <w:rPr>
                <w:rFonts w:ascii="Times New Roman" w:eastAsia="Times New Roman" w:hAnsi="Times New Roman" w:cs="Times New Roman"/>
                <w:sz w:val="20"/>
                <w:szCs w:val="20"/>
                <w:lang w:eastAsia="es-MX"/>
              </w:rPr>
            </w:pPr>
          </w:p>
        </w:tc>
      </w:tr>
      <w:tr w:rsidR="00062680" w:rsidRPr="00062680" w:rsidTr="00062680">
        <w:trPr>
          <w:trHeight w:val="180"/>
        </w:trPr>
        <w:tc>
          <w:tcPr>
            <w:tcW w:w="9022" w:type="dxa"/>
            <w:gridSpan w:val="5"/>
            <w:tcBorders>
              <w:top w:val="nil"/>
              <w:left w:val="nil"/>
              <w:bottom w:val="nil"/>
              <w:right w:val="nil"/>
            </w:tcBorders>
            <w:shd w:val="clear" w:color="auto" w:fill="auto"/>
            <w:noWrap/>
            <w:vAlign w:val="bottom"/>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Bajo protesta de decir verdad declaramos que los Estados Financieros y sus Notas son razonablemente correctos y responsabilidad del emisor</w:t>
            </w:r>
          </w:p>
        </w:tc>
      </w:tr>
      <w:tr w:rsidR="001F7C03" w:rsidRPr="00062680" w:rsidTr="00625FF2">
        <w:trPr>
          <w:trHeight w:val="120"/>
        </w:trPr>
        <w:tc>
          <w:tcPr>
            <w:tcW w:w="1955" w:type="dxa"/>
            <w:tcBorders>
              <w:top w:val="nil"/>
              <w:left w:val="nil"/>
              <w:bottom w:val="nil"/>
              <w:right w:val="nil"/>
            </w:tcBorders>
            <w:shd w:val="clear" w:color="auto" w:fill="auto"/>
            <w:noWrap/>
            <w:vAlign w:val="bottom"/>
          </w:tcPr>
          <w:p w:rsidR="001F7C03" w:rsidRPr="00062680" w:rsidRDefault="001F7C03" w:rsidP="00062680">
            <w:pPr>
              <w:spacing w:after="0" w:line="240" w:lineRule="auto"/>
              <w:rPr>
                <w:rFonts w:ascii="Arial" w:eastAsia="Times New Roman" w:hAnsi="Arial" w:cs="Arial"/>
                <w:color w:val="000000"/>
                <w:sz w:val="14"/>
                <w:szCs w:val="14"/>
                <w:lang w:eastAsia="es-MX"/>
              </w:rPr>
            </w:pPr>
          </w:p>
        </w:tc>
        <w:tc>
          <w:tcPr>
            <w:tcW w:w="1999" w:type="dxa"/>
            <w:tcBorders>
              <w:top w:val="nil"/>
              <w:left w:val="nil"/>
              <w:bottom w:val="nil"/>
              <w:right w:val="nil"/>
            </w:tcBorders>
            <w:shd w:val="clear" w:color="auto" w:fill="auto"/>
            <w:noWrap/>
            <w:vAlign w:val="bottom"/>
          </w:tcPr>
          <w:p w:rsidR="001F7C03" w:rsidRPr="00062680" w:rsidRDefault="001F7C03" w:rsidP="00062680">
            <w:pPr>
              <w:spacing w:after="0" w:line="240" w:lineRule="auto"/>
              <w:rPr>
                <w:rFonts w:ascii="Times New Roman" w:eastAsia="Times New Roman" w:hAnsi="Times New Roman" w:cs="Times New Roman"/>
                <w:sz w:val="20"/>
                <w:szCs w:val="20"/>
                <w:lang w:eastAsia="es-MX"/>
              </w:rPr>
            </w:pPr>
          </w:p>
        </w:tc>
        <w:tc>
          <w:tcPr>
            <w:tcW w:w="2425" w:type="dxa"/>
            <w:tcBorders>
              <w:top w:val="nil"/>
              <w:left w:val="nil"/>
              <w:bottom w:val="nil"/>
              <w:right w:val="nil"/>
            </w:tcBorders>
            <w:shd w:val="clear" w:color="auto" w:fill="auto"/>
            <w:noWrap/>
            <w:vAlign w:val="bottom"/>
          </w:tcPr>
          <w:p w:rsidR="001F7C03" w:rsidRPr="00062680" w:rsidRDefault="001F7C03" w:rsidP="00062680">
            <w:pPr>
              <w:spacing w:after="0" w:line="240" w:lineRule="auto"/>
              <w:rPr>
                <w:rFonts w:ascii="Times New Roman" w:eastAsia="Times New Roman" w:hAnsi="Times New Roman" w:cs="Times New Roman"/>
                <w:sz w:val="20"/>
                <w:szCs w:val="20"/>
                <w:lang w:eastAsia="es-MX"/>
              </w:rPr>
            </w:pPr>
          </w:p>
        </w:tc>
        <w:tc>
          <w:tcPr>
            <w:tcW w:w="1802" w:type="dxa"/>
            <w:tcBorders>
              <w:top w:val="nil"/>
              <w:left w:val="nil"/>
              <w:bottom w:val="nil"/>
              <w:right w:val="nil"/>
            </w:tcBorders>
            <w:shd w:val="clear" w:color="auto" w:fill="auto"/>
            <w:noWrap/>
            <w:vAlign w:val="bottom"/>
          </w:tcPr>
          <w:p w:rsidR="001F7C03" w:rsidRPr="00062680" w:rsidRDefault="001F7C03" w:rsidP="00062680">
            <w:pPr>
              <w:spacing w:after="0" w:line="240" w:lineRule="auto"/>
              <w:rPr>
                <w:rFonts w:ascii="Times New Roman" w:eastAsia="Times New Roman" w:hAnsi="Times New Roman" w:cs="Times New Roman"/>
                <w:sz w:val="20"/>
                <w:szCs w:val="20"/>
                <w:lang w:eastAsia="es-MX"/>
              </w:rPr>
            </w:pPr>
          </w:p>
        </w:tc>
        <w:tc>
          <w:tcPr>
            <w:tcW w:w="841" w:type="dxa"/>
            <w:tcBorders>
              <w:top w:val="nil"/>
              <w:left w:val="nil"/>
              <w:bottom w:val="nil"/>
              <w:right w:val="nil"/>
            </w:tcBorders>
            <w:shd w:val="clear" w:color="auto" w:fill="auto"/>
            <w:noWrap/>
            <w:vAlign w:val="bottom"/>
          </w:tcPr>
          <w:p w:rsidR="001F7C03" w:rsidRPr="00062680" w:rsidRDefault="001F7C03" w:rsidP="00062680">
            <w:pPr>
              <w:spacing w:after="0" w:line="240" w:lineRule="auto"/>
              <w:rPr>
                <w:rFonts w:ascii="Times New Roman" w:eastAsia="Times New Roman" w:hAnsi="Times New Roman" w:cs="Times New Roman"/>
                <w:sz w:val="20"/>
                <w:szCs w:val="20"/>
                <w:lang w:eastAsia="es-MX"/>
              </w:rPr>
            </w:pPr>
          </w:p>
        </w:tc>
      </w:tr>
      <w:tr w:rsidR="00062680" w:rsidRPr="00062680" w:rsidTr="00625FF2">
        <w:trPr>
          <w:trHeight w:val="120"/>
        </w:trPr>
        <w:tc>
          <w:tcPr>
            <w:tcW w:w="1955" w:type="dxa"/>
            <w:tcBorders>
              <w:top w:val="nil"/>
              <w:left w:val="nil"/>
              <w:bottom w:val="nil"/>
              <w:right w:val="nil"/>
            </w:tcBorders>
            <w:shd w:val="clear" w:color="auto" w:fill="auto"/>
            <w:noWrap/>
            <w:vAlign w:val="bottom"/>
            <w:hideMark/>
          </w:tcPr>
          <w:p w:rsidR="00062680" w:rsidRPr="00062680" w:rsidRDefault="00062680" w:rsidP="00062680">
            <w:pPr>
              <w:spacing w:after="0" w:line="240" w:lineRule="auto"/>
              <w:rPr>
                <w:rFonts w:ascii="Arial" w:eastAsia="Times New Roman" w:hAnsi="Arial" w:cs="Arial"/>
                <w:color w:val="000000"/>
                <w:sz w:val="14"/>
                <w:szCs w:val="14"/>
                <w:lang w:eastAsia="es-MX"/>
              </w:rPr>
            </w:pPr>
          </w:p>
        </w:tc>
        <w:tc>
          <w:tcPr>
            <w:tcW w:w="1999" w:type="dxa"/>
            <w:tcBorders>
              <w:top w:val="nil"/>
              <w:left w:val="nil"/>
              <w:bottom w:val="nil"/>
              <w:right w:val="nil"/>
            </w:tcBorders>
            <w:shd w:val="clear" w:color="auto" w:fill="auto"/>
            <w:noWrap/>
            <w:vAlign w:val="bottom"/>
            <w:hideMark/>
          </w:tcPr>
          <w:p w:rsidR="00062680" w:rsidRPr="00062680" w:rsidRDefault="00062680" w:rsidP="00062680">
            <w:pPr>
              <w:spacing w:after="0" w:line="240" w:lineRule="auto"/>
              <w:rPr>
                <w:rFonts w:ascii="Times New Roman" w:eastAsia="Times New Roman" w:hAnsi="Times New Roman" w:cs="Times New Roman"/>
                <w:sz w:val="20"/>
                <w:szCs w:val="20"/>
                <w:lang w:eastAsia="es-MX"/>
              </w:rPr>
            </w:pPr>
          </w:p>
        </w:tc>
        <w:tc>
          <w:tcPr>
            <w:tcW w:w="2425" w:type="dxa"/>
            <w:tcBorders>
              <w:top w:val="nil"/>
              <w:left w:val="nil"/>
              <w:bottom w:val="nil"/>
              <w:right w:val="nil"/>
            </w:tcBorders>
            <w:shd w:val="clear" w:color="auto" w:fill="auto"/>
            <w:noWrap/>
            <w:vAlign w:val="bottom"/>
            <w:hideMark/>
          </w:tcPr>
          <w:p w:rsidR="00062680" w:rsidRPr="00062680" w:rsidRDefault="00062680" w:rsidP="00062680">
            <w:pPr>
              <w:spacing w:after="0" w:line="240" w:lineRule="auto"/>
              <w:rPr>
                <w:rFonts w:ascii="Times New Roman" w:eastAsia="Times New Roman" w:hAnsi="Times New Roman" w:cs="Times New Roman"/>
                <w:sz w:val="20"/>
                <w:szCs w:val="20"/>
                <w:lang w:eastAsia="es-MX"/>
              </w:rPr>
            </w:pPr>
          </w:p>
        </w:tc>
        <w:tc>
          <w:tcPr>
            <w:tcW w:w="1802" w:type="dxa"/>
            <w:tcBorders>
              <w:top w:val="nil"/>
              <w:left w:val="nil"/>
              <w:bottom w:val="nil"/>
              <w:right w:val="nil"/>
            </w:tcBorders>
            <w:shd w:val="clear" w:color="auto" w:fill="auto"/>
            <w:noWrap/>
            <w:vAlign w:val="bottom"/>
            <w:hideMark/>
          </w:tcPr>
          <w:p w:rsidR="00062680" w:rsidRPr="00062680" w:rsidRDefault="00062680" w:rsidP="00062680">
            <w:pPr>
              <w:spacing w:after="0" w:line="240" w:lineRule="auto"/>
              <w:rPr>
                <w:rFonts w:ascii="Times New Roman" w:eastAsia="Times New Roman" w:hAnsi="Times New Roman" w:cs="Times New Roman"/>
                <w:sz w:val="20"/>
                <w:szCs w:val="20"/>
                <w:lang w:eastAsia="es-MX"/>
              </w:rPr>
            </w:pPr>
          </w:p>
        </w:tc>
        <w:tc>
          <w:tcPr>
            <w:tcW w:w="841" w:type="dxa"/>
            <w:tcBorders>
              <w:top w:val="nil"/>
              <w:left w:val="nil"/>
              <w:bottom w:val="nil"/>
              <w:right w:val="nil"/>
            </w:tcBorders>
            <w:shd w:val="clear" w:color="auto" w:fill="auto"/>
            <w:noWrap/>
            <w:vAlign w:val="bottom"/>
            <w:hideMark/>
          </w:tcPr>
          <w:p w:rsidR="00062680" w:rsidRPr="00062680" w:rsidRDefault="00062680" w:rsidP="00062680">
            <w:pPr>
              <w:spacing w:after="0" w:line="240" w:lineRule="auto"/>
              <w:rPr>
                <w:rFonts w:ascii="Times New Roman" w:eastAsia="Times New Roman" w:hAnsi="Times New Roman" w:cs="Times New Roman"/>
                <w:sz w:val="20"/>
                <w:szCs w:val="20"/>
                <w:lang w:eastAsia="es-MX"/>
              </w:rPr>
            </w:pPr>
          </w:p>
        </w:tc>
      </w:tr>
      <w:tr w:rsidR="0009477F" w:rsidRPr="00062680" w:rsidTr="00625FF2">
        <w:trPr>
          <w:trHeight w:val="225"/>
        </w:trPr>
        <w:tc>
          <w:tcPr>
            <w:tcW w:w="3954" w:type="dxa"/>
            <w:gridSpan w:val="2"/>
            <w:tcBorders>
              <w:top w:val="single" w:sz="4" w:space="0" w:color="auto"/>
              <w:left w:val="nil"/>
              <w:bottom w:val="nil"/>
              <w:right w:val="nil"/>
            </w:tcBorders>
            <w:shd w:val="clear" w:color="auto" w:fill="auto"/>
            <w:noWrap/>
            <w:vAlign w:val="bottom"/>
            <w:hideMark/>
          </w:tcPr>
          <w:p w:rsidR="0009477F" w:rsidRPr="00062680" w:rsidRDefault="0009477F" w:rsidP="0009477F">
            <w:pPr>
              <w:spacing w:after="0" w:line="240" w:lineRule="auto"/>
              <w:jc w:val="center"/>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Mtro. Darwin Pérez y Pérez</w:t>
            </w:r>
          </w:p>
        </w:tc>
        <w:tc>
          <w:tcPr>
            <w:tcW w:w="2425" w:type="dxa"/>
            <w:tcBorders>
              <w:top w:val="nil"/>
              <w:left w:val="nil"/>
              <w:bottom w:val="nil"/>
              <w:right w:val="nil"/>
            </w:tcBorders>
            <w:shd w:val="clear" w:color="auto" w:fill="auto"/>
            <w:noWrap/>
            <w:vAlign w:val="bottom"/>
            <w:hideMark/>
          </w:tcPr>
          <w:p w:rsidR="0009477F" w:rsidRPr="00062680" w:rsidRDefault="0009477F" w:rsidP="00625FF2">
            <w:pPr>
              <w:spacing w:after="0" w:line="240" w:lineRule="auto"/>
              <w:rPr>
                <w:rFonts w:ascii="Arial" w:eastAsia="Times New Roman" w:hAnsi="Arial" w:cs="Arial"/>
                <w:color w:val="000000"/>
                <w:sz w:val="14"/>
                <w:szCs w:val="14"/>
                <w:lang w:eastAsia="es-MX"/>
              </w:rPr>
            </w:pPr>
          </w:p>
        </w:tc>
        <w:tc>
          <w:tcPr>
            <w:tcW w:w="2643" w:type="dxa"/>
            <w:gridSpan w:val="2"/>
            <w:tcBorders>
              <w:top w:val="single" w:sz="4" w:space="0" w:color="auto"/>
              <w:left w:val="nil"/>
              <w:bottom w:val="nil"/>
              <w:right w:val="nil"/>
            </w:tcBorders>
            <w:shd w:val="clear" w:color="auto" w:fill="auto"/>
            <w:noWrap/>
            <w:vAlign w:val="bottom"/>
            <w:hideMark/>
          </w:tcPr>
          <w:p w:rsidR="0009477F" w:rsidRPr="003901F0" w:rsidRDefault="0009477F" w:rsidP="00625FF2">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C.P. María Olivia Hernández </w:t>
            </w:r>
            <w:proofErr w:type="spellStart"/>
            <w:r w:rsidR="00625FF2">
              <w:rPr>
                <w:rFonts w:ascii="Arial" w:eastAsia="Times New Roman" w:hAnsi="Arial" w:cs="Arial"/>
                <w:color w:val="000000"/>
                <w:sz w:val="14"/>
                <w:szCs w:val="14"/>
                <w:lang w:eastAsia="es-MX"/>
              </w:rPr>
              <w:t>Corichi</w:t>
            </w:r>
            <w:proofErr w:type="spellEnd"/>
          </w:p>
        </w:tc>
      </w:tr>
      <w:tr w:rsidR="0009477F" w:rsidRPr="00062680" w:rsidTr="00625FF2">
        <w:trPr>
          <w:trHeight w:val="240"/>
        </w:trPr>
        <w:tc>
          <w:tcPr>
            <w:tcW w:w="3954" w:type="dxa"/>
            <w:gridSpan w:val="2"/>
            <w:tcBorders>
              <w:top w:val="nil"/>
              <w:left w:val="nil"/>
              <w:bottom w:val="nil"/>
              <w:right w:val="nil"/>
            </w:tcBorders>
            <w:shd w:val="clear" w:color="auto" w:fill="auto"/>
            <w:noWrap/>
            <w:vAlign w:val="bottom"/>
            <w:hideMark/>
          </w:tcPr>
          <w:p w:rsidR="0009477F" w:rsidRPr="00062680" w:rsidRDefault="0009477F" w:rsidP="0009477F">
            <w:pPr>
              <w:spacing w:after="0" w:line="240" w:lineRule="auto"/>
              <w:jc w:val="center"/>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Director General</w:t>
            </w:r>
          </w:p>
        </w:tc>
        <w:tc>
          <w:tcPr>
            <w:tcW w:w="2425" w:type="dxa"/>
            <w:tcBorders>
              <w:top w:val="nil"/>
              <w:left w:val="nil"/>
              <w:bottom w:val="nil"/>
              <w:right w:val="nil"/>
            </w:tcBorders>
            <w:shd w:val="clear" w:color="auto" w:fill="auto"/>
            <w:noWrap/>
            <w:vAlign w:val="bottom"/>
            <w:hideMark/>
          </w:tcPr>
          <w:p w:rsidR="0009477F" w:rsidRPr="00062680" w:rsidRDefault="0009477F" w:rsidP="0009477F">
            <w:pPr>
              <w:spacing w:after="0" w:line="240" w:lineRule="auto"/>
              <w:jc w:val="center"/>
              <w:rPr>
                <w:rFonts w:ascii="Arial" w:eastAsia="Times New Roman" w:hAnsi="Arial" w:cs="Arial"/>
                <w:color w:val="000000"/>
                <w:sz w:val="14"/>
                <w:szCs w:val="14"/>
                <w:lang w:eastAsia="es-MX"/>
              </w:rPr>
            </w:pPr>
          </w:p>
        </w:tc>
        <w:tc>
          <w:tcPr>
            <w:tcW w:w="2643" w:type="dxa"/>
            <w:gridSpan w:val="2"/>
            <w:tcBorders>
              <w:top w:val="nil"/>
              <w:left w:val="nil"/>
              <w:bottom w:val="nil"/>
              <w:right w:val="nil"/>
            </w:tcBorders>
            <w:shd w:val="clear" w:color="auto" w:fill="auto"/>
            <w:noWrap/>
            <w:vAlign w:val="bottom"/>
            <w:hideMark/>
          </w:tcPr>
          <w:p w:rsidR="0009477F" w:rsidRPr="003901F0" w:rsidRDefault="0009477F" w:rsidP="0009477F">
            <w:pPr>
              <w:spacing w:after="0" w:line="240" w:lineRule="auto"/>
              <w:jc w:val="center"/>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Directora Administrativa</w:t>
            </w:r>
          </w:p>
        </w:tc>
      </w:tr>
    </w:tbl>
    <w:p w:rsidR="00D85408" w:rsidRDefault="00D85408" w:rsidP="007D59F6">
      <w:pPr>
        <w:jc w:val="center"/>
        <w:rPr>
          <w:rFonts w:ascii="Arial" w:hAnsi="Arial" w:cs="Arial"/>
          <w:b/>
          <w:sz w:val="20"/>
          <w:szCs w:val="20"/>
        </w:rPr>
      </w:pPr>
    </w:p>
    <w:p w:rsidR="00C13C88" w:rsidRDefault="00C13C88" w:rsidP="007D59F6">
      <w:pPr>
        <w:jc w:val="center"/>
        <w:rPr>
          <w:rFonts w:ascii="Arial" w:hAnsi="Arial" w:cs="Arial"/>
          <w:b/>
          <w:sz w:val="20"/>
          <w:szCs w:val="20"/>
        </w:rPr>
      </w:pPr>
    </w:p>
    <w:p w:rsidR="00C13C88" w:rsidRDefault="00C13C88" w:rsidP="007D59F6">
      <w:pPr>
        <w:jc w:val="center"/>
        <w:rPr>
          <w:rFonts w:ascii="Arial" w:hAnsi="Arial" w:cs="Arial"/>
          <w:b/>
          <w:sz w:val="20"/>
          <w:szCs w:val="20"/>
        </w:rPr>
      </w:pPr>
    </w:p>
    <w:p w:rsidR="004D3D5B" w:rsidRDefault="004D3D5B" w:rsidP="007D59F6">
      <w:pPr>
        <w:jc w:val="center"/>
        <w:rPr>
          <w:rFonts w:ascii="Arial" w:hAnsi="Arial" w:cs="Arial"/>
          <w:b/>
          <w:sz w:val="20"/>
          <w:szCs w:val="20"/>
        </w:rPr>
      </w:pPr>
    </w:p>
    <w:p w:rsidR="007D59F6" w:rsidRPr="00A9348C" w:rsidRDefault="007D59F6" w:rsidP="007D59F6">
      <w:pPr>
        <w:jc w:val="center"/>
        <w:rPr>
          <w:rFonts w:ascii="Arial" w:hAnsi="Arial" w:cs="Arial"/>
          <w:b/>
          <w:sz w:val="20"/>
          <w:szCs w:val="20"/>
        </w:rPr>
      </w:pPr>
      <w:r>
        <w:rPr>
          <w:rFonts w:ascii="Arial" w:hAnsi="Arial" w:cs="Arial"/>
          <w:b/>
          <w:sz w:val="20"/>
          <w:szCs w:val="20"/>
        </w:rPr>
        <w:t>INFORME DE PASIVOS CONTINGENTES</w:t>
      </w: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Pr="008B5362" w:rsidRDefault="007D59F6" w:rsidP="007D59F6">
      <w:pPr>
        <w:spacing w:line="480" w:lineRule="auto"/>
        <w:jc w:val="both"/>
        <w:rPr>
          <w:rFonts w:ascii="Arial" w:hAnsi="Arial" w:cs="Arial"/>
          <w:sz w:val="20"/>
          <w:szCs w:val="20"/>
        </w:rPr>
      </w:pPr>
      <w:r w:rsidRPr="008B5362">
        <w:rPr>
          <w:rFonts w:ascii="Arial" w:hAnsi="Arial" w:cs="Arial"/>
          <w:sz w:val="20"/>
          <w:szCs w:val="20"/>
        </w:rPr>
        <w:t xml:space="preserve">El Colegio de Educación Profesional Técnica del Estado de Tlaxcala informa que tiene demandas laborales que aún no han sido resueltas por la autoridad competente al cierre del </w:t>
      </w:r>
      <w:r w:rsidR="00DB73EE">
        <w:rPr>
          <w:rFonts w:ascii="Arial" w:hAnsi="Arial" w:cs="Arial"/>
          <w:sz w:val="20"/>
          <w:szCs w:val="20"/>
        </w:rPr>
        <w:t>cuarto</w:t>
      </w:r>
      <w:r w:rsidRPr="008B5362">
        <w:rPr>
          <w:rFonts w:ascii="Arial" w:hAnsi="Arial" w:cs="Arial"/>
          <w:sz w:val="20"/>
          <w:szCs w:val="20"/>
        </w:rPr>
        <w:t xml:space="preserve"> tri</w:t>
      </w:r>
      <w:r>
        <w:rPr>
          <w:rFonts w:ascii="Arial" w:hAnsi="Arial" w:cs="Arial"/>
          <w:sz w:val="20"/>
          <w:szCs w:val="20"/>
        </w:rPr>
        <w:t>mestre del ejercicio fiscal 202</w:t>
      </w:r>
      <w:r w:rsidR="001378E7">
        <w:rPr>
          <w:rFonts w:ascii="Arial" w:hAnsi="Arial" w:cs="Arial"/>
          <w:sz w:val="20"/>
          <w:szCs w:val="20"/>
        </w:rPr>
        <w:t>4</w:t>
      </w:r>
      <w:r w:rsidRPr="008B5362">
        <w:rPr>
          <w:rFonts w:ascii="Arial" w:hAnsi="Arial" w:cs="Arial"/>
          <w:sz w:val="20"/>
          <w:szCs w:val="20"/>
        </w:rPr>
        <w:t>.</w:t>
      </w: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D59F6" w:rsidRPr="00A44C13" w:rsidTr="00DB3BA8">
        <w:tc>
          <w:tcPr>
            <w:tcW w:w="4675" w:type="dxa"/>
          </w:tcPr>
          <w:p w:rsidR="007D59F6" w:rsidRPr="00A44C13" w:rsidRDefault="007D59F6" w:rsidP="00DB3BA8">
            <w:pPr>
              <w:jc w:val="center"/>
              <w:rPr>
                <w:rFonts w:ascii="Arial" w:hAnsi="Arial" w:cs="Arial"/>
                <w:b/>
                <w:sz w:val="16"/>
                <w:szCs w:val="20"/>
              </w:rPr>
            </w:pPr>
            <w:r w:rsidRPr="00A44C13">
              <w:rPr>
                <w:rFonts w:ascii="Arial" w:hAnsi="Arial" w:cs="Arial"/>
                <w:b/>
                <w:sz w:val="16"/>
                <w:szCs w:val="20"/>
              </w:rPr>
              <w:t>____________________________________</w:t>
            </w:r>
          </w:p>
        </w:tc>
        <w:tc>
          <w:tcPr>
            <w:tcW w:w="4675" w:type="dxa"/>
          </w:tcPr>
          <w:p w:rsidR="007D59F6" w:rsidRPr="00A44C13" w:rsidRDefault="007D59F6" w:rsidP="00DB3BA8">
            <w:pPr>
              <w:jc w:val="center"/>
              <w:rPr>
                <w:rFonts w:ascii="Arial" w:hAnsi="Arial" w:cs="Arial"/>
                <w:b/>
                <w:sz w:val="16"/>
                <w:szCs w:val="20"/>
              </w:rPr>
            </w:pPr>
            <w:r w:rsidRPr="00A44C13">
              <w:rPr>
                <w:rFonts w:ascii="Arial" w:hAnsi="Arial" w:cs="Arial"/>
                <w:b/>
                <w:sz w:val="16"/>
                <w:szCs w:val="20"/>
              </w:rPr>
              <w:t>_____________________________</w:t>
            </w:r>
          </w:p>
        </w:tc>
      </w:tr>
      <w:tr w:rsidR="007D59F6" w:rsidRPr="00A44C13" w:rsidTr="00DB3BA8">
        <w:tc>
          <w:tcPr>
            <w:tcW w:w="4675" w:type="dxa"/>
          </w:tcPr>
          <w:p w:rsidR="007D59F6" w:rsidRPr="00A44C13" w:rsidRDefault="007D59F6" w:rsidP="00DB3BA8">
            <w:pPr>
              <w:jc w:val="center"/>
              <w:rPr>
                <w:rFonts w:ascii="Arial" w:hAnsi="Arial" w:cs="Arial"/>
                <w:b/>
                <w:sz w:val="16"/>
                <w:szCs w:val="20"/>
              </w:rPr>
            </w:pPr>
            <w:r w:rsidRPr="00A44C13">
              <w:rPr>
                <w:rFonts w:ascii="Arial" w:hAnsi="Arial" w:cs="Arial"/>
                <w:b/>
                <w:sz w:val="16"/>
                <w:szCs w:val="20"/>
              </w:rPr>
              <w:t>MTRO. DARWIN PÉREZ Y PÉREZ</w:t>
            </w:r>
          </w:p>
        </w:tc>
        <w:tc>
          <w:tcPr>
            <w:tcW w:w="4675" w:type="dxa"/>
          </w:tcPr>
          <w:p w:rsidR="007D59F6" w:rsidRPr="00A44C13" w:rsidRDefault="001D11AD" w:rsidP="00DB3BA8">
            <w:pPr>
              <w:jc w:val="center"/>
              <w:rPr>
                <w:rFonts w:ascii="Arial" w:hAnsi="Arial" w:cs="Arial"/>
                <w:b/>
                <w:sz w:val="16"/>
                <w:szCs w:val="20"/>
              </w:rPr>
            </w:pPr>
            <w:r>
              <w:rPr>
                <w:rFonts w:ascii="Arial" w:hAnsi="Arial" w:cs="Arial"/>
                <w:b/>
                <w:sz w:val="16"/>
                <w:szCs w:val="20"/>
              </w:rPr>
              <w:t>C.P. MARIA OLIVIA HERNANDEZ CORICHI</w:t>
            </w:r>
          </w:p>
        </w:tc>
      </w:tr>
      <w:tr w:rsidR="007D59F6" w:rsidRPr="00A44C13" w:rsidTr="00DB3BA8">
        <w:tc>
          <w:tcPr>
            <w:tcW w:w="4675" w:type="dxa"/>
          </w:tcPr>
          <w:p w:rsidR="007D59F6" w:rsidRPr="00A44C13" w:rsidRDefault="007D59F6" w:rsidP="00DB3BA8">
            <w:pPr>
              <w:jc w:val="center"/>
              <w:rPr>
                <w:rFonts w:ascii="Arial" w:hAnsi="Arial" w:cs="Arial"/>
                <w:b/>
                <w:sz w:val="16"/>
                <w:szCs w:val="20"/>
              </w:rPr>
            </w:pPr>
            <w:r w:rsidRPr="00A44C13">
              <w:rPr>
                <w:rFonts w:ascii="Arial" w:hAnsi="Arial" w:cs="Arial"/>
                <w:b/>
                <w:sz w:val="16"/>
                <w:szCs w:val="20"/>
              </w:rPr>
              <w:t>DIRECTOR GENERAL</w:t>
            </w:r>
          </w:p>
        </w:tc>
        <w:tc>
          <w:tcPr>
            <w:tcW w:w="4675" w:type="dxa"/>
          </w:tcPr>
          <w:p w:rsidR="007D59F6" w:rsidRPr="00A44C13" w:rsidRDefault="007D59F6" w:rsidP="00DB3BA8">
            <w:pPr>
              <w:jc w:val="center"/>
              <w:rPr>
                <w:rFonts w:ascii="Arial" w:hAnsi="Arial" w:cs="Arial"/>
                <w:b/>
                <w:sz w:val="16"/>
                <w:szCs w:val="20"/>
              </w:rPr>
            </w:pPr>
            <w:r w:rsidRPr="00A44C13">
              <w:rPr>
                <w:rFonts w:ascii="Arial" w:hAnsi="Arial" w:cs="Arial"/>
                <w:b/>
                <w:sz w:val="16"/>
                <w:szCs w:val="20"/>
              </w:rPr>
              <w:t>DIRECTORA ADMINISTRATIVA</w:t>
            </w:r>
          </w:p>
        </w:tc>
      </w:tr>
    </w:tbl>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D85408" w:rsidRDefault="00D85408" w:rsidP="007D59F6">
      <w:pPr>
        <w:jc w:val="center"/>
        <w:rPr>
          <w:rFonts w:ascii="Arial" w:hAnsi="Arial" w:cs="Arial"/>
          <w:b/>
          <w:sz w:val="20"/>
          <w:szCs w:val="20"/>
        </w:rPr>
      </w:pPr>
    </w:p>
    <w:p w:rsidR="00D85408" w:rsidRDefault="00D85408" w:rsidP="007D59F6">
      <w:pPr>
        <w:jc w:val="center"/>
        <w:rPr>
          <w:rFonts w:ascii="Arial" w:hAnsi="Arial" w:cs="Arial"/>
          <w:b/>
          <w:sz w:val="20"/>
          <w:szCs w:val="20"/>
        </w:rPr>
      </w:pPr>
    </w:p>
    <w:p w:rsidR="001378E7" w:rsidRDefault="001378E7" w:rsidP="007D59F6">
      <w:pPr>
        <w:jc w:val="center"/>
        <w:rPr>
          <w:rFonts w:ascii="Arial" w:hAnsi="Arial" w:cs="Arial"/>
          <w:b/>
          <w:sz w:val="20"/>
          <w:szCs w:val="20"/>
        </w:rPr>
      </w:pPr>
    </w:p>
    <w:p w:rsidR="001378E7" w:rsidRDefault="001378E7" w:rsidP="007D59F6">
      <w:pPr>
        <w:jc w:val="center"/>
        <w:rPr>
          <w:rFonts w:ascii="Arial" w:hAnsi="Arial" w:cs="Arial"/>
          <w:b/>
          <w:sz w:val="20"/>
          <w:szCs w:val="20"/>
        </w:rPr>
      </w:pPr>
    </w:p>
    <w:p w:rsidR="00D87567" w:rsidRDefault="00D87567" w:rsidP="00D87567">
      <w:pPr>
        <w:jc w:val="center"/>
        <w:rPr>
          <w:b/>
          <w:sz w:val="20"/>
        </w:rPr>
      </w:pPr>
      <w:r>
        <w:rPr>
          <w:rFonts w:ascii="Arial" w:hAnsi="Arial" w:cs="Arial"/>
          <w:b/>
          <w:sz w:val="20"/>
          <w:szCs w:val="20"/>
        </w:rPr>
        <w:lastRenderedPageBreak/>
        <w:t xml:space="preserve">I) </w:t>
      </w:r>
      <w:r w:rsidR="007D59F6" w:rsidRPr="00A9348C">
        <w:rPr>
          <w:rFonts w:ascii="Arial" w:hAnsi="Arial" w:cs="Arial"/>
          <w:b/>
          <w:sz w:val="20"/>
          <w:szCs w:val="20"/>
        </w:rPr>
        <w:t>NOTAS A LOS ESTADOS FINANCIEROS</w:t>
      </w:r>
    </w:p>
    <w:p w:rsidR="00D87567" w:rsidRPr="00D02E2A" w:rsidRDefault="00D87567" w:rsidP="00D87567">
      <w:pPr>
        <w:pStyle w:val="Texto"/>
        <w:spacing w:after="0" w:line="240" w:lineRule="exact"/>
        <w:ind w:firstLine="0"/>
        <w:jc w:val="center"/>
        <w:rPr>
          <w:b/>
          <w:sz w:val="20"/>
          <w:lang w:val="es-MX"/>
        </w:rPr>
      </w:pPr>
      <w:r w:rsidRPr="00D02E2A">
        <w:rPr>
          <w:b/>
          <w:sz w:val="20"/>
          <w:lang w:val="es-MX"/>
        </w:rPr>
        <w:t>a) NOTAS DE GESTIÓN ADMINISTRATIVA</w:t>
      </w:r>
    </w:p>
    <w:p w:rsidR="00D87567" w:rsidRPr="00D02E2A" w:rsidRDefault="00D87567" w:rsidP="00D87567">
      <w:pPr>
        <w:pStyle w:val="Texto"/>
        <w:spacing w:after="0" w:line="240" w:lineRule="exact"/>
        <w:ind w:firstLine="0"/>
        <w:jc w:val="left"/>
        <w:rPr>
          <w:b/>
          <w:sz w:val="20"/>
          <w:lang w:val="es-MX"/>
        </w:rPr>
      </w:pPr>
    </w:p>
    <w:p w:rsidR="00D87567" w:rsidRPr="00D02E2A" w:rsidRDefault="00D87567" w:rsidP="00D87567">
      <w:pPr>
        <w:pStyle w:val="Texto"/>
        <w:spacing w:after="0" w:line="240" w:lineRule="exact"/>
        <w:ind w:firstLine="0"/>
        <w:rPr>
          <w:b/>
          <w:sz w:val="20"/>
          <w:lang w:val="es-MX"/>
        </w:rPr>
      </w:pPr>
    </w:p>
    <w:p w:rsidR="00D87567" w:rsidRPr="00D02E2A" w:rsidRDefault="00D87567" w:rsidP="00D87567">
      <w:pPr>
        <w:pStyle w:val="Texto"/>
        <w:spacing w:after="0" w:line="240" w:lineRule="exact"/>
        <w:ind w:firstLine="0"/>
        <w:rPr>
          <w:b/>
          <w:sz w:val="20"/>
          <w:lang w:val="es-MX"/>
        </w:rPr>
      </w:pPr>
      <w:r w:rsidRPr="00D02E2A">
        <w:rPr>
          <w:b/>
          <w:sz w:val="20"/>
          <w:lang w:val="es-MX"/>
        </w:rPr>
        <w:t>Introducción</w:t>
      </w:r>
    </w:p>
    <w:p w:rsidR="00D87567" w:rsidRPr="00D02E2A" w:rsidRDefault="00D87567" w:rsidP="00D87567">
      <w:pPr>
        <w:pStyle w:val="Texto"/>
        <w:spacing w:after="0" w:line="240" w:lineRule="exact"/>
        <w:rPr>
          <w:sz w:val="20"/>
          <w:lang w:val="es-MX"/>
        </w:rPr>
      </w:pPr>
    </w:p>
    <w:p w:rsidR="00D87567" w:rsidRPr="00D02E2A" w:rsidRDefault="00D87567" w:rsidP="00D87567">
      <w:pPr>
        <w:pStyle w:val="Texto"/>
        <w:spacing w:after="0" w:line="240" w:lineRule="exact"/>
        <w:ind w:firstLine="0"/>
        <w:rPr>
          <w:sz w:val="20"/>
          <w:lang w:val="es-MX"/>
        </w:rPr>
      </w:pPr>
      <w:r w:rsidRPr="00D02E2A">
        <w:rPr>
          <w:sz w:val="20"/>
          <w:lang w:val="es-MX"/>
        </w:rPr>
        <w:t>Conforme a lo establecido en el Decreto Número 35 que crea al Organismo Público Descentralizado denominado Colegio de Educación Profesional Técnica de Estado de Tlaxcala, es facultad del Colegio ministrar los recursos financieros y supervisar la operación administrativa de los planteles y las unidades administrativas que estén bajo su coordinación, integrar el anteproyecto del Programa Operativo Anual, incluyendo el de sus planteles, administrar y aplicar los recursos propios que generen los planteles, coordinar y supervisar que se efectúen las adquisiciones de bienes y servicios en el ámbito de su competencia conforme a la normatividad aplicable, asimismo administrará su patrimonio con sujeción a las disposiciones legales aplicables, siguiendo los criterios de equidad, eficacia y mejora de los servicios. Asimismo, y en apego a lo que establece la Ley General de Contabilidad Gubernamental, realizará sus registros contables e informes financieros para que la Secretaría de Planeación y Finanzas realice la consolidación de la Contabilidad del Gobierno del Estado.</w:t>
      </w:r>
    </w:p>
    <w:p w:rsidR="00D87567" w:rsidRPr="00D02E2A" w:rsidRDefault="00D87567" w:rsidP="00D87567">
      <w:pPr>
        <w:pStyle w:val="Texto"/>
        <w:spacing w:after="0" w:line="240" w:lineRule="exact"/>
        <w:rPr>
          <w:sz w:val="20"/>
          <w:highlight w:val="green"/>
          <w:lang w:val="es-MX"/>
        </w:rPr>
      </w:pPr>
    </w:p>
    <w:p w:rsidR="00D87567" w:rsidRPr="00D02E2A" w:rsidRDefault="00D87567" w:rsidP="00D87567">
      <w:pPr>
        <w:pStyle w:val="Texto"/>
        <w:spacing w:after="0" w:line="240" w:lineRule="exact"/>
        <w:ind w:firstLine="0"/>
        <w:rPr>
          <w:sz w:val="20"/>
          <w:lang w:val="es-MX"/>
        </w:rPr>
      </w:pPr>
      <w:r w:rsidRPr="00D02E2A">
        <w:rPr>
          <w:sz w:val="20"/>
          <w:lang w:val="es-MX"/>
        </w:rPr>
        <w:t>El Plan de Desarrollo 2021-2027, es el documento rector en el cual se indican los ejes, objetivos y líneas de acción de la administración pública, siendo éste el Eje Rector de las Políticas y por el cual se establecen las acciones a realizar.</w:t>
      </w:r>
    </w:p>
    <w:p w:rsidR="00D87567" w:rsidRPr="00D02E2A" w:rsidRDefault="00D87567" w:rsidP="00D87567">
      <w:pPr>
        <w:pStyle w:val="Texto"/>
        <w:spacing w:after="0" w:line="240" w:lineRule="exact"/>
        <w:rPr>
          <w:sz w:val="20"/>
          <w:lang w:val="es-MX"/>
        </w:rPr>
      </w:pPr>
    </w:p>
    <w:p w:rsidR="00D87567" w:rsidRPr="00D02E2A" w:rsidRDefault="00D87567" w:rsidP="00D87567">
      <w:pPr>
        <w:pStyle w:val="Texto"/>
        <w:spacing w:after="0" w:line="240" w:lineRule="exact"/>
        <w:ind w:firstLine="0"/>
        <w:rPr>
          <w:sz w:val="20"/>
          <w:lang w:val="es-MX"/>
        </w:rPr>
      </w:pPr>
      <w:r w:rsidRPr="00D02E2A">
        <w:rPr>
          <w:sz w:val="20"/>
          <w:lang w:val="es-MX"/>
        </w:rPr>
        <w:t>La Normatividad Contable y Financiera, proporciona los elementos necesarios para el manejo transparente de los recursos públicos, y el cabal cumplimiento en la rendición de cuentas. Además,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rsidR="00D87567" w:rsidRPr="00D02E2A" w:rsidRDefault="00D87567" w:rsidP="00D87567">
      <w:pPr>
        <w:pStyle w:val="Texto"/>
        <w:spacing w:after="0" w:line="240" w:lineRule="exact"/>
        <w:ind w:firstLine="0"/>
        <w:rPr>
          <w:sz w:val="20"/>
          <w:lang w:val="es-MX"/>
        </w:rPr>
      </w:pPr>
    </w:p>
    <w:p w:rsidR="00D87567" w:rsidRPr="00D02E2A" w:rsidRDefault="00D87567" w:rsidP="00D87567">
      <w:pPr>
        <w:pStyle w:val="Texto"/>
        <w:spacing w:after="0" w:line="240" w:lineRule="exact"/>
        <w:ind w:firstLine="0"/>
        <w:rPr>
          <w:sz w:val="20"/>
          <w:lang w:val="es-MX"/>
        </w:rPr>
      </w:pPr>
      <w:r w:rsidRPr="00D02E2A">
        <w:rPr>
          <w:sz w:val="20"/>
          <w:lang w:val="es-MX"/>
        </w:rPr>
        <w:t>Los Postulados Básicos de Contabilidad Gubernamental, representan un marco de referencia para uniformar los métodos, procedimientos y prácticas contables, así como organizar y mantener una efectiva sistematización que permita la obtención de información veraz en forma clara y concisa, en este sentido, se constituyen en el sustento técnico de la Contabilidad.</w:t>
      </w:r>
    </w:p>
    <w:p w:rsidR="00D87567" w:rsidRPr="00D02E2A" w:rsidRDefault="00D87567" w:rsidP="00D87567">
      <w:pPr>
        <w:pStyle w:val="Texto"/>
        <w:spacing w:after="0" w:line="240" w:lineRule="exact"/>
        <w:rPr>
          <w:sz w:val="20"/>
          <w:lang w:val="es-MX"/>
        </w:rPr>
      </w:pPr>
    </w:p>
    <w:p w:rsidR="00C80A27" w:rsidRPr="00D02E2A" w:rsidRDefault="0007618A" w:rsidP="00C80A27">
      <w:pPr>
        <w:pStyle w:val="Texto"/>
        <w:spacing w:after="0" w:line="240" w:lineRule="exact"/>
        <w:ind w:firstLine="0"/>
        <w:rPr>
          <w:b/>
          <w:sz w:val="20"/>
          <w:lang w:val="es-MX"/>
        </w:rPr>
      </w:pPr>
      <w:r>
        <w:rPr>
          <w:b/>
          <w:sz w:val="20"/>
          <w:lang w:val="es-MX"/>
        </w:rPr>
        <w:t xml:space="preserve">1 </w:t>
      </w:r>
      <w:r w:rsidR="00C80A27" w:rsidRPr="00D02E2A">
        <w:rPr>
          <w:b/>
          <w:sz w:val="20"/>
          <w:lang w:val="es-MX"/>
        </w:rPr>
        <w:t>Autorización e Historia</w:t>
      </w:r>
    </w:p>
    <w:p w:rsidR="00C80A27" w:rsidRPr="00D02E2A" w:rsidRDefault="00C80A27" w:rsidP="00C80A27">
      <w:pPr>
        <w:pStyle w:val="Texto"/>
        <w:spacing w:after="0" w:line="240" w:lineRule="exact"/>
        <w:ind w:firstLine="0"/>
        <w:rPr>
          <w:sz w:val="20"/>
          <w:lang w:val="es-MX"/>
        </w:rPr>
      </w:pPr>
      <w:r w:rsidRPr="00D02E2A">
        <w:rPr>
          <w:sz w:val="20"/>
          <w:lang w:val="es-MX"/>
        </w:rPr>
        <w:t xml:space="preserve">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 El Colegio cuenta con tres planteles en los municipios de Amaxac de Guerrero, Santa Apolonia Teacalco y San Jerónimo Zacualpan, así como la Dirección General, misma que se encuentra en la localidad de </w:t>
      </w:r>
      <w:proofErr w:type="spellStart"/>
      <w:r w:rsidRPr="00D02E2A">
        <w:rPr>
          <w:sz w:val="20"/>
          <w:lang w:val="es-MX"/>
        </w:rPr>
        <w:t>Ixtulco</w:t>
      </w:r>
      <w:proofErr w:type="spellEnd"/>
      <w:r w:rsidRPr="00D02E2A">
        <w:rPr>
          <w:sz w:val="20"/>
          <w:lang w:val="es-MX"/>
        </w:rPr>
        <w:t>, municipio de Tlaxcala.</w:t>
      </w:r>
    </w:p>
    <w:p w:rsidR="00C80A27" w:rsidRPr="00D02E2A" w:rsidRDefault="00C80A27" w:rsidP="00C80A27">
      <w:pPr>
        <w:pStyle w:val="Texto"/>
        <w:spacing w:after="0" w:line="240" w:lineRule="exact"/>
        <w:ind w:firstLine="0"/>
        <w:rPr>
          <w:sz w:val="20"/>
          <w:lang w:val="es-MX"/>
        </w:rPr>
      </w:pPr>
      <w:r w:rsidRPr="00D02E2A">
        <w:rPr>
          <w:sz w:val="20"/>
          <w:lang w:val="es-MX"/>
        </w:rPr>
        <w:t xml:space="preserve">El Plantel Amaxac de Guerrero se encuentra ubicado en la calle Vicente Guerrero # 59, Colonia Centro, en el municipio de San Bernabé, Amaxac de Guerrero; se ubica en el altiplano central mexicano a 2,300 metros sobre el nivel del mar; colinda al norte con los municipios de </w:t>
      </w:r>
      <w:proofErr w:type="spellStart"/>
      <w:r w:rsidRPr="00D02E2A">
        <w:rPr>
          <w:sz w:val="20"/>
          <w:lang w:val="es-MX"/>
        </w:rPr>
        <w:t>Xaltocan</w:t>
      </w:r>
      <w:proofErr w:type="spellEnd"/>
      <w:r w:rsidRPr="00D02E2A">
        <w:rPr>
          <w:sz w:val="20"/>
          <w:lang w:val="es-MX"/>
        </w:rPr>
        <w:t xml:space="preserve">, </w:t>
      </w:r>
      <w:proofErr w:type="spellStart"/>
      <w:r w:rsidRPr="00D02E2A">
        <w:rPr>
          <w:sz w:val="20"/>
          <w:lang w:val="es-MX"/>
        </w:rPr>
        <w:t>Yauhquemecan</w:t>
      </w:r>
      <w:proofErr w:type="spellEnd"/>
      <w:r w:rsidRPr="00D02E2A">
        <w:rPr>
          <w:sz w:val="20"/>
          <w:lang w:val="es-MX"/>
        </w:rPr>
        <w:t xml:space="preserve"> y Apizaco; al sur con los municipios de Apetatitlán de Antonio Carvajal, </w:t>
      </w:r>
      <w:proofErr w:type="spellStart"/>
      <w:r w:rsidRPr="00D02E2A">
        <w:rPr>
          <w:sz w:val="20"/>
          <w:lang w:val="es-MX"/>
        </w:rPr>
        <w:t>Totolac</w:t>
      </w:r>
      <w:proofErr w:type="spellEnd"/>
      <w:r w:rsidRPr="00D02E2A">
        <w:rPr>
          <w:sz w:val="20"/>
          <w:lang w:val="es-MX"/>
        </w:rPr>
        <w:t xml:space="preserve"> y </w:t>
      </w:r>
      <w:proofErr w:type="spellStart"/>
      <w:r w:rsidRPr="00D02E2A">
        <w:rPr>
          <w:sz w:val="20"/>
          <w:lang w:val="es-MX"/>
        </w:rPr>
        <w:t>Contla</w:t>
      </w:r>
      <w:proofErr w:type="spellEnd"/>
      <w:r w:rsidRPr="00D02E2A">
        <w:rPr>
          <w:sz w:val="20"/>
          <w:lang w:val="es-MX"/>
        </w:rPr>
        <w:t xml:space="preserve"> de Juan Cuamatzi; al oriente </w:t>
      </w:r>
    </w:p>
    <w:p w:rsidR="00C80A27" w:rsidRPr="00D02E2A" w:rsidRDefault="00C80A27" w:rsidP="00C80A27">
      <w:pPr>
        <w:pStyle w:val="Texto"/>
        <w:spacing w:after="0" w:line="240" w:lineRule="exact"/>
        <w:ind w:firstLine="0"/>
        <w:rPr>
          <w:sz w:val="20"/>
          <w:lang w:val="es-MX"/>
        </w:rPr>
      </w:pPr>
      <w:r w:rsidRPr="00D02E2A">
        <w:rPr>
          <w:sz w:val="20"/>
          <w:lang w:val="es-MX"/>
        </w:rPr>
        <w:t>se establecen linderos con el municipio de Santa Cruz; asimismo al poniente colinda con el municipio de Xaltocan.</w:t>
      </w:r>
    </w:p>
    <w:p w:rsidR="00C80A27" w:rsidRPr="00D02E2A" w:rsidRDefault="00C80A27" w:rsidP="00C80A27">
      <w:pPr>
        <w:pStyle w:val="Texto"/>
        <w:spacing w:after="0" w:line="240" w:lineRule="exact"/>
        <w:ind w:firstLine="0"/>
        <w:rPr>
          <w:sz w:val="20"/>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 xml:space="preserve">Amaxac es una palabra náhuatl que da nombre al municipio, proviene de los vocablos </w:t>
      </w:r>
      <w:proofErr w:type="spellStart"/>
      <w:r w:rsidRPr="00D02E2A">
        <w:rPr>
          <w:sz w:val="20"/>
          <w:lang w:val="es-MX"/>
        </w:rPr>
        <w:t>Atl</w:t>
      </w:r>
      <w:proofErr w:type="spellEnd"/>
      <w:r w:rsidRPr="00D02E2A">
        <w:rPr>
          <w:sz w:val="20"/>
          <w:lang w:val="es-MX"/>
        </w:rPr>
        <w:t xml:space="preserve">, que significa agua y </w:t>
      </w:r>
      <w:proofErr w:type="spellStart"/>
      <w:r w:rsidRPr="00D02E2A">
        <w:rPr>
          <w:sz w:val="20"/>
          <w:lang w:val="es-MX"/>
        </w:rPr>
        <w:t>Maxactli</w:t>
      </w:r>
      <w:proofErr w:type="spellEnd"/>
      <w:r w:rsidRPr="00D02E2A">
        <w:rPr>
          <w:sz w:val="20"/>
          <w:lang w:val="es-MX"/>
        </w:rPr>
        <w:t xml:space="preserve"> que refiere bifurcación, así como de la "C" final que denota lugar. Así que Amaxac se traduce como "donde se bifurca el agua".</w:t>
      </w:r>
    </w:p>
    <w:p w:rsidR="00C80A27" w:rsidRDefault="00C80A27" w:rsidP="00C80A27">
      <w:pPr>
        <w:pStyle w:val="Texto"/>
        <w:spacing w:after="0" w:line="240" w:lineRule="exact"/>
        <w:ind w:firstLine="0"/>
        <w:rPr>
          <w:sz w:val="20"/>
          <w:lang w:val="es-MX"/>
        </w:rPr>
      </w:pPr>
    </w:p>
    <w:p w:rsidR="008A290D" w:rsidRDefault="008A290D" w:rsidP="00C80A27">
      <w:pPr>
        <w:pStyle w:val="Texto"/>
        <w:spacing w:after="0" w:line="240" w:lineRule="exact"/>
        <w:ind w:firstLine="0"/>
        <w:rPr>
          <w:sz w:val="20"/>
          <w:lang w:val="es-MX"/>
        </w:rPr>
      </w:pPr>
    </w:p>
    <w:p w:rsidR="008A290D" w:rsidRDefault="008A290D" w:rsidP="00C80A27">
      <w:pPr>
        <w:pStyle w:val="Texto"/>
        <w:spacing w:after="0" w:line="240" w:lineRule="exact"/>
        <w:ind w:firstLine="0"/>
        <w:rPr>
          <w:sz w:val="20"/>
          <w:lang w:val="es-MX"/>
        </w:rPr>
      </w:pPr>
    </w:p>
    <w:p w:rsidR="008A290D" w:rsidRDefault="008A290D" w:rsidP="00C80A27">
      <w:pPr>
        <w:pStyle w:val="Texto"/>
        <w:spacing w:after="0" w:line="240" w:lineRule="exact"/>
        <w:ind w:firstLine="0"/>
        <w:rPr>
          <w:sz w:val="20"/>
          <w:lang w:val="es-MX"/>
        </w:rPr>
      </w:pPr>
    </w:p>
    <w:p w:rsidR="008A290D" w:rsidRPr="00D02E2A" w:rsidRDefault="008A290D" w:rsidP="00C80A27">
      <w:pPr>
        <w:pStyle w:val="Texto"/>
        <w:spacing w:after="0" w:line="240" w:lineRule="exact"/>
        <w:ind w:firstLine="0"/>
        <w:rPr>
          <w:sz w:val="20"/>
          <w:lang w:val="es-MX"/>
        </w:rPr>
      </w:pPr>
    </w:p>
    <w:p w:rsidR="00840B70" w:rsidRDefault="00840B70" w:rsidP="00C80A27">
      <w:pPr>
        <w:pStyle w:val="Texto"/>
        <w:spacing w:after="0" w:line="240" w:lineRule="exact"/>
        <w:ind w:firstLine="0"/>
        <w:rPr>
          <w:sz w:val="20"/>
          <w:lang w:val="es-MX"/>
        </w:rPr>
      </w:pPr>
    </w:p>
    <w:p w:rsidR="00840B70" w:rsidRDefault="00840B70" w:rsidP="00C80A27">
      <w:pPr>
        <w:pStyle w:val="Texto"/>
        <w:spacing w:after="0" w:line="240" w:lineRule="exact"/>
        <w:ind w:firstLine="0"/>
        <w:rPr>
          <w:sz w:val="20"/>
          <w:lang w:val="es-MX"/>
        </w:rPr>
      </w:pPr>
    </w:p>
    <w:p w:rsidR="00840B70" w:rsidRDefault="00840B70" w:rsidP="00C80A27">
      <w:pPr>
        <w:pStyle w:val="Texto"/>
        <w:spacing w:after="0" w:line="240" w:lineRule="exact"/>
        <w:ind w:firstLine="0"/>
        <w:rPr>
          <w:sz w:val="20"/>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Plantel Amaxac de Guerrero fue creado por iniciativa de los vecinos en unión con la Presidencia Municipal, iniciando sus actividades el 2 de septiembre de 1980. La inauguración oficial se llevó a cabo el 28 de marzo de 1981 por el Lic. José López Portillo, Presidente de la República Mexicana, acompañado por el Lic. Tulio Hernández Gómez, Gobernador del Estado de Tlaxcala.</w:t>
      </w:r>
    </w:p>
    <w:p w:rsidR="00C80A27" w:rsidRPr="00D02E2A" w:rsidRDefault="00C80A27" w:rsidP="00C80A27">
      <w:pPr>
        <w:pStyle w:val="Texto"/>
        <w:spacing w:after="0" w:line="240" w:lineRule="exact"/>
        <w:ind w:firstLine="0"/>
        <w:rPr>
          <w:sz w:val="14"/>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La matrícula inicial fue de 402 alumnos distribuidos en cuatro carreras.</w:t>
      </w:r>
    </w:p>
    <w:p w:rsidR="00C80A27" w:rsidRPr="00D02E2A" w:rsidRDefault="00C80A27" w:rsidP="00C80A27">
      <w:pPr>
        <w:pStyle w:val="Texto"/>
        <w:spacing w:after="0" w:line="240" w:lineRule="exact"/>
        <w:ind w:firstLine="0"/>
        <w:rPr>
          <w:sz w:val="20"/>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Zacualpan, proviene de la palabra náhuatl "TZACUALPAN" que significa "Lugar de la tierra cerrada".</w:t>
      </w:r>
    </w:p>
    <w:p w:rsidR="00C80A27" w:rsidRPr="00D02E2A" w:rsidRDefault="00C80A27" w:rsidP="00C80A27">
      <w:pPr>
        <w:pStyle w:val="Texto"/>
        <w:spacing w:after="0" w:line="240" w:lineRule="exact"/>
        <w:ind w:firstLine="0"/>
        <w:rPr>
          <w:sz w:val="16"/>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 xml:space="preserve">El municipio de San Jerónimo Zacualpan está ubicado en el </w:t>
      </w:r>
      <w:proofErr w:type="spellStart"/>
      <w:r w:rsidRPr="00D02E2A">
        <w:rPr>
          <w:sz w:val="20"/>
          <w:lang w:val="es-MX"/>
        </w:rPr>
        <w:t>k.m</w:t>
      </w:r>
      <w:proofErr w:type="spellEnd"/>
      <w:r w:rsidRPr="00D02E2A">
        <w:rPr>
          <w:sz w:val="20"/>
          <w:lang w:val="es-MX"/>
        </w:rPr>
        <w:t xml:space="preserve">. 3.5 </w:t>
      </w:r>
      <w:proofErr w:type="spellStart"/>
      <w:r w:rsidRPr="00D02E2A">
        <w:rPr>
          <w:sz w:val="20"/>
          <w:lang w:val="es-MX"/>
        </w:rPr>
        <w:t>Carr</w:t>
      </w:r>
      <w:proofErr w:type="spellEnd"/>
      <w:r w:rsidRPr="00D02E2A">
        <w:rPr>
          <w:sz w:val="20"/>
          <w:lang w:val="es-MX"/>
        </w:rPr>
        <w:t xml:space="preserve">. Tepeyanco-Villa Alta Tlaxcala, se localiza a 17 Km. al sur de la capital del Estado, y colinda al norte con San Andrés </w:t>
      </w:r>
      <w:proofErr w:type="spellStart"/>
      <w:r w:rsidRPr="00D02E2A">
        <w:rPr>
          <w:sz w:val="20"/>
          <w:lang w:val="es-MX"/>
        </w:rPr>
        <w:t>Cuamilpa</w:t>
      </w:r>
      <w:proofErr w:type="spellEnd"/>
      <w:r w:rsidRPr="00D02E2A">
        <w:rPr>
          <w:sz w:val="20"/>
          <w:lang w:val="es-MX"/>
        </w:rPr>
        <w:t xml:space="preserve">, al sur con San Juan </w:t>
      </w:r>
      <w:proofErr w:type="spellStart"/>
      <w:r w:rsidRPr="00D02E2A">
        <w:rPr>
          <w:sz w:val="20"/>
          <w:lang w:val="es-MX"/>
        </w:rPr>
        <w:t>Huactzinco</w:t>
      </w:r>
      <w:proofErr w:type="spellEnd"/>
      <w:r w:rsidRPr="00D02E2A">
        <w:rPr>
          <w:sz w:val="20"/>
          <w:lang w:val="es-MX"/>
        </w:rPr>
        <w:t xml:space="preserve">, al oeste con San Francisco Tepeyanco y al poniente con Santa Isabel </w:t>
      </w:r>
      <w:proofErr w:type="spellStart"/>
      <w:r w:rsidRPr="00D02E2A">
        <w:rPr>
          <w:sz w:val="20"/>
          <w:lang w:val="es-MX"/>
        </w:rPr>
        <w:t>Tetlatlahuca</w:t>
      </w:r>
      <w:proofErr w:type="spellEnd"/>
      <w:r w:rsidRPr="00D02E2A">
        <w:rPr>
          <w:sz w:val="20"/>
          <w:lang w:val="es-MX"/>
        </w:rPr>
        <w:t>, con una extensión territorial de 7,560 Km2.</w:t>
      </w:r>
    </w:p>
    <w:p w:rsidR="00C80A27" w:rsidRPr="00D02E2A" w:rsidRDefault="00C80A27" w:rsidP="00C80A27">
      <w:pPr>
        <w:pStyle w:val="Texto"/>
        <w:spacing w:after="0" w:line="240" w:lineRule="exact"/>
        <w:ind w:firstLine="0"/>
        <w:rPr>
          <w:sz w:val="20"/>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El plantel fue creado por iniciativa de la población y especialmente por la gestión del Profesor Antonio Mena Montealegre, distinguido político de esta comunidad; el 01 de septiembre de 1981, inició actividades de manera provisional en la Presidencia Municipal con una matrícula escolar de 200 alumnos y desde el año de 1984 ocupa las instalaciones del edificio actual.</w:t>
      </w:r>
    </w:p>
    <w:p w:rsidR="00C80A27" w:rsidRPr="00D02E2A" w:rsidRDefault="00C80A27" w:rsidP="00C80A27">
      <w:pPr>
        <w:pStyle w:val="Texto"/>
        <w:spacing w:after="0" w:line="240" w:lineRule="exact"/>
        <w:ind w:firstLine="0"/>
        <w:rPr>
          <w:sz w:val="20"/>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La inauguración del plantel, estuvo a cargo del Gobernador constitucional del Estado de Tlaxcala Lic. Tulio Hernández Gómez.</w:t>
      </w:r>
    </w:p>
    <w:p w:rsidR="00C80A27" w:rsidRPr="00D02E2A" w:rsidRDefault="00C80A27" w:rsidP="00C80A27">
      <w:pPr>
        <w:pStyle w:val="Texto"/>
        <w:spacing w:after="0" w:line="240" w:lineRule="exact"/>
        <w:ind w:firstLine="0"/>
        <w:rPr>
          <w:sz w:val="20"/>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La oferta educativa inicial fue:</w:t>
      </w:r>
    </w:p>
    <w:p w:rsidR="00C80A27" w:rsidRPr="00D02E2A" w:rsidRDefault="00C80A27" w:rsidP="00C80A27">
      <w:pPr>
        <w:pStyle w:val="Texto"/>
        <w:spacing w:after="0" w:line="240" w:lineRule="exact"/>
        <w:ind w:firstLine="0"/>
        <w:rPr>
          <w:sz w:val="20"/>
          <w:lang w:val="es-MX"/>
        </w:rPr>
      </w:pPr>
      <w:r w:rsidRPr="00D02E2A">
        <w:rPr>
          <w:sz w:val="20"/>
          <w:lang w:val="es-MX"/>
        </w:rPr>
        <w:t>Profesional Técnico en Máquinas-Herramienta.</w:t>
      </w:r>
    </w:p>
    <w:p w:rsidR="00C80A27" w:rsidRPr="00D02E2A" w:rsidRDefault="00C80A27" w:rsidP="00C80A27">
      <w:pPr>
        <w:pStyle w:val="Texto"/>
        <w:spacing w:after="0" w:line="240" w:lineRule="exact"/>
        <w:ind w:firstLine="0"/>
        <w:rPr>
          <w:sz w:val="20"/>
          <w:lang w:val="es-MX"/>
        </w:rPr>
      </w:pPr>
      <w:r w:rsidRPr="00D02E2A">
        <w:rPr>
          <w:sz w:val="20"/>
          <w:lang w:val="es-MX"/>
        </w:rPr>
        <w:t>Profesional Técnico en Productividad.</w:t>
      </w:r>
    </w:p>
    <w:p w:rsidR="00C80A27" w:rsidRPr="00D02E2A" w:rsidRDefault="00C80A27" w:rsidP="00C80A27">
      <w:pPr>
        <w:pStyle w:val="Texto"/>
        <w:spacing w:after="0" w:line="240" w:lineRule="exact"/>
        <w:rPr>
          <w:sz w:val="20"/>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A partir del año 2003, Conalep ofrece un Bachillerato Bivalente, a través del cual los egresados de este Sistema Educativo pueden incorporarse al Sector Productivo o continuar sus estudios en el Nivel Superior.</w:t>
      </w:r>
    </w:p>
    <w:p w:rsidR="00C80A27" w:rsidRPr="00D02E2A" w:rsidRDefault="00C80A27" w:rsidP="00C80A27">
      <w:pPr>
        <w:pStyle w:val="Texto"/>
        <w:spacing w:after="0" w:line="240" w:lineRule="exact"/>
        <w:rPr>
          <w:sz w:val="20"/>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 xml:space="preserve">Teacalco, palabra que da nombre al municipio, proviene de la lengua náhuatl. Esta se integra con los vocablos </w:t>
      </w:r>
      <w:proofErr w:type="spellStart"/>
      <w:r w:rsidRPr="00D02E2A">
        <w:rPr>
          <w:sz w:val="20"/>
          <w:lang w:val="es-MX"/>
        </w:rPr>
        <w:t>tetl</w:t>
      </w:r>
      <w:proofErr w:type="spellEnd"/>
      <w:r w:rsidRPr="00D02E2A">
        <w:rPr>
          <w:sz w:val="20"/>
          <w:lang w:val="es-MX"/>
        </w:rPr>
        <w:t xml:space="preserve"> que significa piedra, de </w:t>
      </w:r>
      <w:proofErr w:type="spellStart"/>
      <w:r w:rsidRPr="00D02E2A">
        <w:rPr>
          <w:sz w:val="20"/>
          <w:lang w:val="es-MX"/>
        </w:rPr>
        <w:t>acalli</w:t>
      </w:r>
      <w:proofErr w:type="spellEnd"/>
      <w:r w:rsidRPr="00D02E2A">
        <w:rPr>
          <w:sz w:val="20"/>
          <w:lang w:val="es-MX"/>
        </w:rPr>
        <w:t xml:space="preserve"> que quiere decir canoa (proviene, a su vez, de </w:t>
      </w:r>
      <w:proofErr w:type="spellStart"/>
      <w:r w:rsidRPr="00D02E2A">
        <w:rPr>
          <w:sz w:val="20"/>
          <w:lang w:val="es-MX"/>
        </w:rPr>
        <w:t>atl</w:t>
      </w:r>
      <w:proofErr w:type="spellEnd"/>
      <w:r w:rsidRPr="00D02E2A">
        <w:rPr>
          <w:sz w:val="20"/>
          <w:lang w:val="es-MX"/>
        </w:rPr>
        <w:t xml:space="preserve">, agua y </w:t>
      </w:r>
      <w:proofErr w:type="spellStart"/>
      <w:r w:rsidRPr="00D02E2A">
        <w:rPr>
          <w:sz w:val="20"/>
          <w:lang w:val="es-MX"/>
        </w:rPr>
        <w:t>calli</w:t>
      </w:r>
      <w:proofErr w:type="spellEnd"/>
      <w:r w:rsidRPr="00D02E2A">
        <w:rPr>
          <w:sz w:val="20"/>
          <w:lang w:val="es-MX"/>
        </w:rPr>
        <w:t xml:space="preserve">, casa), así como de </w:t>
      </w:r>
      <w:proofErr w:type="spellStart"/>
      <w:r w:rsidRPr="00D02E2A">
        <w:rPr>
          <w:sz w:val="20"/>
          <w:lang w:val="es-MX"/>
        </w:rPr>
        <w:t>co</w:t>
      </w:r>
      <w:proofErr w:type="spellEnd"/>
      <w:r w:rsidRPr="00D02E2A">
        <w:rPr>
          <w:sz w:val="20"/>
          <w:lang w:val="es-MX"/>
        </w:rPr>
        <w:t xml:space="preserve"> que denota lugar. De tal manera que Teacalco se traduce como "en la canoa de piedra".</w:t>
      </w:r>
    </w:p>
    <w:p w:rsidR="00C80A27" w:rsidRPr="00D02E2A" w:rsidRDefault="00C80A27" w:rsidP="00C80A27">
      <w:pPr>
        <w:pStyle w:val="Texto"/>
        <w:spacing w:after="0" w:line="240" w:lineRule="exact"/>
        <w:rPr>
          <w:sz w:val="20"/>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Está ubicado en Boulevard Leonarda Gómez Blanco S/N. C. P. 90710</w:t>
      </w:r>
    </w:p>
    <w:p w:rsidR="00C80A27" w:rsidRPr="00D02E2A" w:rsidRDefault="00C80A27" w:rsidP="00840B70">
      <w:pPr>
        <w:pStyle w:val="Texto"/>
        <w:spacing w:after="0" w:line="240" w:lineRule="exact"/>
        <w:ind w:firstLine="0"/>
        <w:rPr>
          <w:sz w:val="20"/>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 xml:space="preserve">El Plantel Inició sus operaciones el día 15 de diciembre de 1987, fue inaugurado por la Lic. Beatriz Paredes Rangel Gobernadora del Estado de Tlaxcala, y siendo director del plantel el Lic. Noé Hernández </w:t>
      </w:r>
      <w:proofErr w:type="spellStart"/>
      <w:r w:rsidRPr="00D02E2A">
        <w:rPr>
          <w:sz w:val="20"/>
          <w:lang w:val="es-MX"/>
        </w:rPr>
        <w:t>Hernández</w:t>
      </w:r>
      <w:proofErr w:type="spellEnd"/>
      <w:r w:rsidRPr="00D02E2A">
        <w:rPr>
          <w:sz w:val="20"/>
          <w:lang w:val="es-MX"/>
        </w:rPr>
        <w:t>, ofreciendo las carreras de Profesional Técnico en Informática y Profesional Técnico en Instalación y Mantenimiento; posteriormente se ofreció la carrera de Procesos de Producción Industrial.</w:t>
      </w:r>
    </w:p>
    <w:p w:rsidR="00C80A27" w:rsidRPr="00D02E2A" w:rsidRDefault="00C80A27" w:rsidP="00C80A27">
      <w:pPr>
        <w:pStyle w:val="Texto"/>
        <w:spacing w:after="0" w:line="240" w:lineRule="exact"/>
        <w:rPr>
          <w:sz w:val="20"/>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Actualmente cuenta con las carreras de Profesional Técnico Bachiller en Mantenimiento de Sistemas Automáticos, Profesional Técnico Bachiller en Electricidad Industrial, Profesional Técnico Bachiller en Contaduría y Profesional Técnico Bachiller en Seguridad e Higiene y Protección Civil.</w:t>
      </w:r>
    </w:p>
    <w:p w:rsidR="00C80A27" w:rsidRDefault="00C80A27" w:rsidP="00C80A27">
      <w:pPr>
        <w:pStyle w:val="Texto"/>
        <w:spacing w:after="0" w:line="240" w:lineRule="exact"/>
        <w:ind w:firstLine="0"/>
        <w:rPr>
          <w:sz w:val="20"/>
          <w:lang w:val="es-MX"/>
        </w:rPr>
      </w:pPr>
    </w:p>
    <w:p w:rsidR="008A290D" w:rsidRDefault="008A290D" w:rsidP="00C80A27">
      <w:pPr>
        <w:pStyle w:val="Texto"/>
        <w:spacing w:after="0" w:line="240" w:lineRule="exact"/>
        <w:ind w:firstLine="0"/>
        <w:rPr>
          <w:sz w:val="20"/>
          <w:lang w:val="es-MX"/>
        </w:rPr>
      </w:pPr>
    </w:p>
    <w:p w:rsidR="008A290D" w:rsidRDefault="008A290D" w:rsidP="00C80A27">
      <w:pPr>
        <w:pStyle w:val="Texto"/>
        <w:spacing w:after="0" w:line="240" w:lineRule="exact"/>
        <w:ind w:firstLine="0"/>
        <w:rPr>
          <w:sz w:val="20"/>
          <w:lang w:val="es-MX"/>
        </w:rPr>
      </w:pPr>
    </w:p>
    <w:p w:rsidR="008A290D" w:rsidRDefault="008A290D" w:rsidP="00C80A27">
      <w:pPr>
        <w:pStyle w:val="Texto"/>
        <w:spacing w:after="0" w:line="240" w:lineRule="exact"/>
        <w:ind w:firstLine="0"/>
        <w:rPr>
          <w:sz w:val="20"/>
          <w:lang w:val="es-MX"/>
        </w:rPr>
      </w:pPr>
    </w:p>
    <w:p w:rsidR="00840B70" w:rsidRDefault="00840B70" w:rsidP="00C80A27">
      <w:pPr>
        <w:pStyle w:val="Texto"/>
        <w:spacing w:after="0" w:line="240" w:lineRule="exact"/>
        <w:ind w:firstLine="0"/>
        <w:rPr>
          <w:sz w:val="20"/>
          <w:lang w:val="es-MX"/>
        </w:rPr>
      </w:pPr>
    </w:p>
    <w:p w:rsidR="00840B70" w:rsidRDefault="00840B70" w:rsidP="00C80A27">
      <w:pPr>
        <w:pStyle w:val="Texto"/>
        <w:spacing w:after="0" w:line="240" w:lineRule="exact"/>
        <w:ind w:firstLine="0"/>
        <w:rPr>
          <w:sz w:val="20"/>
          <w:lang w:val="es-MX"/>
        </w:rPr>
      </w:pPr>
    </w:p>
    <w:p w:rsidR="00840B70" w:rsidRDefault="00840B70" w:rsidP="00C80A27">
      <w:pPr>
        <w:pStyle w:val="Texto"/>
        <w:spacing w:after="0" w:line="240" w:lineRule="exact"/>
        <w:ind w:firstLine="0"/>
        <w:rPr>
          <w:sz w:val="20"/>
          <w:lang w:val="es-MX"/>
        </w:rPr>
      </w:pPr>
    </w:p>
    <w:p w:rsidR="00840B70" w:rsidRDefault="00840B70" w:rsidP="00C80A27">
      <w:pPr>
        <w:pStyle w:val="Texto"/>
        <w:spacing w:after="0" w:line="240" w:lineRule="exact"/>
        <w:ind w:firstLine="0"/>
        <w:rPr>
          <w:sz w:val="20"/>
          <w:lang w:val="es-MX"/>
        </w:rPr>
      </w:pPr>
    </w:p>
    <w:p w:rsidR="00840B70" w:rsidRPr="00D02E2A" w:rsidRDefault="00840B70" w:rsidP="00C80A27">
      <w:pPr>
        <w:pStyle w:val="Texto"/>
        <w:spacing w:after="0" w:line="240" w:lineRule="exact"/>
        <w:ind w:firstLine="0"/>
        <w:rPr>
          <w:sz w:val="20"/>
          <w:lang w:val="es-MX"/>
        </w:rPr>
      </w:pPr>
    </w:p>
    <w:p w:rsidR="00D87567" w:rsidRPr="00D02E2A" w:rsidRDefault="00D87567" w:rsidP="00D87567">
      <w:pPr>
        <w:pStyle w:val="Texto"/>
        <w:spacing w:after="0" w:line="240" w:lineRule="exact"/>
        <w:ind w:firstLine="0"/>
        <w:rPr>
          <w:b/>
          <w:sz w:val="20"/>
          <w:lang w:val="es-MX"/>
        </w:rPr>
      </w:pPr>
    </w:p>
    <w:p w:rsidR="00D87567" w:rsidRDefault="0007618A" w:rsidP="00D87567">
      <w:pPr>
        <w:pStyle w:val="Texto"/>
        <w:spacing w:after="0" w:line="240" w:lineRule="exact"/>
        <w:ind w:firstLine="0"/>
        <w:rPr>
          <w:b/>
          <w:sz w:val="20"/>
          <w:lang w:val="es-MX"/>
        </w:rPr>
      </w:pPr>
      <w:r>
        <w:rPr>
          <w:b/>
          <w:sz w:val="20"/>
          <w:lang w:val="es-MX"/>
        </w:rPr>
        <w:lastRenderedPageBreak/>
        <w:t xml:space="preserve">2 </w:t>
      </w:r>
      <w:r w:rsidR="00D87567" w:rsidRPr="00D02E2A">
        <w:rPr>
          <w:b/>
          <w:sz w:val="20"/>
          <w:lang w:val="es-MX"/>
        </w:rPr>
        <w:t>Panorama Económico y Financiero</w:t>
      </w:r>
    </w:p>
    <w:p w:rsidR="003F56E5" w:rsidRPr="00D02E2A" w:rsidRDefault="003F56E5" w:rsidP="00D87567">
      <w:pPr>
        <w:pStyle w:val="Texto"/>
        <w:spacing w:after="0" w:line="240" w:lineRule="exact"/>
        <w:ind w:firstLine="0"/>
        <w:rPr>
          <w:b/>
          <w:sz w:val="20"/>
          <w:lang w:val="es-MX"/>
        </w:rPr>
      </w:pPr>
    </w:p>
    <w:p w:rsidR="00D87567" w:rsidRPr="00D02E2A" w:rsidRDefault="00D87567" w:rsidP="00D87567">
      <w:pPr>
        <w:autoSpaceDE w:val="0"/>
        <w:autoSpaceDN w:val="0"/>
        <w:adjustRightInd w:val="0"/>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El principal objetivo del Colegio de Educación Profesional Técnica del Estado de Tlaxcala (CONALEP) es el de formar Profesionales Técnicos a través de un Modelo Académico para la Calidad y Competitividad en un sistema de formación que proporciona a sus egresados la capacidad de trabajar en el sector productivo nacional o internacional, mediante la comprobación de sus competencias, contribuyendo al desarrollo humano sustentable y al fortalecimiento de la sociedad del conocimiento.</w:t>
      </w:r>
    </w:p>
    <w:p w:rsidR="00D87567" w:rsidRPr="00D02E2A" w:rsidRDefault="00D87567" w:rsidP="00D87567">
      <w:pPr>
        <w:autoSpaceDE w:val="0"/>
        <w:autoSpaceDN w:val="0"/>
        <w:adjustRightInd w:val="0"/>
        <w:spacing w:after="0" w:line="240" w:lineRule="auto"/>
        <w:jc w:val="both"/>
        <w:rPr>
          <w:rFonts w:ascii="Arial" w:eastAsia="Times New Roman" w:hAnsi="Arial" w:cs="Arial"/>
          <w:sz w:val="14"/>
          <w:szCs w:val="20"/>
          <w:lang w:eastAsia="es-ES"/>
        </w:rPr>
      </w:pPr>
    </w:p>
    <w:p w:rsidR="00D87567" w:rsidRPr="00D02E2A" w:rsidRDefault="00D87567" w:rsidP="00D87567">
      <w:pPr>
        <w:autoSpaceDE w:val="0"/>
        <w:autoSpaceDN w:val="0"/>
        <w:adjustRightInd w:val="0"/>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 xml:space="preserve">Actualmente el CONALEP cuenta con 3 planteles en el Estado de Tlaxcala: Amaxac de Guerrero, Zacualpan y </w:t>
      </w:r>
      <w:proofErr w:type="spellStart"/>
      <w:proofErr w:type="gramStart"/>
      <w:r w:rsidRPr="00D02E2A">
        <w:rPr>
          <w:rFonts w:ascii="Arial" w:eastAsia="Times New Roman" w:hAnsi="Arial" w:cs="Arial"/>
          <w:sz w:val="20"/>
          <w:szCs w:val="20"/>
          <w:lang w:eastAsia="es-ES"/>
        </w:rPr>
        <w:t>Teacalco,</w:t>
      </w:r>
      <w:r w:rsidR="00DB73EE">
        <w:rPr>
          <w:rFonts w:ascii="Arial" w:eastAsia="Times New Roman" w:hAnsi="Arial" w:cs="Arial"/>
          <w:sz w:val="20"/>
          <w:szCs w:val="20"/>
          <w:lang w:eastAsia="es-ES"/>
        </w:rPr>
        <w:t>así</w:t>
      </w:r>
      <w:proofErr w:type="spellEnd"/>
      <w:proofErr w:type="gramEnd"/>
      <w:r w:rsidR="00DB73EE">
        <w:rPr>
          <w:rFonts w:ascii="Arial" w:eastAsia="Times New Roman" w:hAnsi="Arial" w:cs="Arial"/>
          <w:sz w:val="20"/>
          <w:szCs w:val="20"/>
          <w:lang w:eastAsia="es-ES"/>
        </w:rPr>
        <w:t xml:space="preserve"> como una extensión del plantel </w:t>
      </w:r>
      <w:proofErr w:type="spellStart"/>
      <w:r w:rsidR="00DB73EE">
        <w:rPr>
          <w:rFonts w:ascii="Arial" w:eastAsia="Times New Roman" w:hAnsi="Arial" w:cs="Arial"/>
          <w:sz w:val="20"/>
          <w:szCs w:val="20"/>
          <w:lang w:eastAsia="es-ES"/>
        </w:rPr>
        <w:t>Teacalco</w:t>
      </w:r>
      <w:proofErr w:type="spellEnd"/>
      <w:r w:rsidR="00DB73EE">
        <w:rPr>
          <w:rFonts w:ascii="Arial" w:eastAsia="Times New Roman" w:hAnsi="Arial" w:cs="Arial"/>
          <w:sz w:val="20"/>
          <w:szCs w:val="20"/>
          <w:lang w:eastAsia="es-ES"/>
        </w:rPr>
        <w:t xml:space="preserve"> ubicado en el municipio de </w:t>
      </w:r>
      <w:proofErr w:type="spellStart"/>
      <w:r w:rsidR="00DB73EE">
        <w:rPr>
          <w:rFonts w:ascii="Arial" w:eastAsia="Times New Roman" w:hAnsi="Arial" w:cs="Arial"/>
          <w:sz w:val="20"/>
          <w:szCs w:val="20"/>
          <w:lang w:eastAsia="es-ES"/>
        </w:rPr>
        <w:t>Axocomanitla</w:t>
      </w:r>
      <w:proofErr w:type="spellEnd"/>
      <w:r w:rsidR="00DB73EE">
        <w:rPr>
          <w:rFonts w:ascii="Arial" w:eastAsia="Times New Roman" w:hAnsi="Arial" w:cs="Arial"/>
          <w:sz w:val="20"/>
          <w:szCs w:val="20"/>
          <w:lang w:eastAsia="es-ES"/>
        </w:rPr>
        <w:t xml:space="preserve">, </w:t>
      </w:r>
      <w:r w:rsidRPr="00D02E2A">
        <w:rPr>
          <w:rFonts w:ascii="Arial" w:eastAsia="Times New Roman" w:hAnsi="Arial" w:cs="Arial"/>
          <w:sz w:val="20"/>
          <w:szCs w:val="20"/>
          <w:lang w:eastAsia="es-ES"/>
        </w:rPr>
        <w:t xml:space="preserve"> mismos que se encuentran incorporados al Sistema Nacional de Bachillerato (SNB) y que para el ejercicio 2024 atienden al 6.7% de los egresados de nivel básico. Para el ciclo escolar 2023-2024 el Colegio cuenta con una matrícula de 3,373 alumnos.</w:t>
      </w:r>
    </w:p>
    <w:p w:rsidR="00D87567" w:rsidRPr="00D02E2A" w:rsidRDefault="00D87567" w:rsidP="00D87567">
      <w:pPr>
        <w:autoSpaceDE w:val="0"/>
        <w:autoSpaceDN w:val="0"/>
        <w:adjustRightInd w:val="0"/>
        <w:spacing w:after="0" w:line="240" w:lineRule="auto"/>
        <w:jc w:val="both"/>
        <w:rPr>
          <w:rFonts w:ascii="Arial" w:eastAsia="Times New Roman" w:hAnsi="Arial" w:cs="Arial"/>
          <w:sz w:val="16"/>
          <w:szCs w:val="20"/>
          <w:lang w:eastAsia="es-ES"/>
        </w:rPr>
      </w:pPr>
    </w:p>
    <w:p w:rsidR="008225EF" w:rsidRDefault="00D87567" w:rsidP="00D87567">
      <w:pPr>
        <w:autoSpaceDE w:val="0"/>
        <w:autoSpaceDN w:val="0"/>
        <w:adjustRightInd w:val="0"/>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Del año 2011 al 2</w:t>
      </w:r>
      <w:r w:rsidR="008225EF">
        <w:rPr>
          <w:rFonts w:ascii="Arial" w:eastAsia="Times New Roman" w:hAnsi="Arial" w:cs="Arial"/>
          <w:sz w:val="20"/>
          <w:szCs w:val="20"/>
          <w:lang w:eastAsia="es-ES"/>
        </w:rPr>
        <w:t>024</w:t>
      </w:r>
    </w:p>
    <w:p w:rsidR="00D87567" w:rsidRPr="00D02E2A" w:rsidRDefault="00D87567" w:rsidP="00D87567">
      <w:pPr>
        <w:autoSpaceDE w:val="0"/>
        <w:autoSpaceDN w:val="0"/>
        <w:adjustRightInd w:val="0"/>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 xml:space="preserve"> se ha trabajado en el Modelo Mexicano de Formación Dual. La finalidad del proyecto es, sin alterar programas y procedimientos existentes, implementar mecanismos que generen egresados con la calidad que se requiere en el mercado laboral, con perfiles de competitividad pertinentes, logrando un aumento de tecnología y economía del sector productivo, así como una alta absorción y perspectivas de carrera profesional para cada estudiante al término de su formación.</w:t>
      </w:r>
    </w:p>
    <w:p w:rsidR="00D87567" w:rsidRPr="00D02E2A" w:rsidRDefault="00D87567" w:rsidP="00D87567">
      <w:pPr>
        <w:autoSpaceDE w:val="0"/>
        <w:autoSpaceDN w:val="0"/>
        <w:adjustRightInd w:val="0"/>
        <w:spacing w:after="0" w:line="240" w:lineRule="auto"/>
        <w:ind w:firstLine="284"/>
        <w:jc w:val="both"/>
        <w:rPr>
          <w:rFonts w:ascii="Arial" w:eastAsia="Times New Roman" w:hAnsi="Arial" w:cs="Arial"/>
          <w:sz w:val="16"/>
          <w:szCs w:val="20"/>
          <w:lang w:eastAsia="es-ES"/>
        </w:rPr>
      </w:pPr>
    </w:p>
    <w:p w:rsidR="00D87567" w:rsidRPr="00D02E2A" w:rsidRDefault="00D87567" w:rsidP="00D87567">
      <w:pPr>
        <w:autoSpaceDE w:val="0"/>
        <w:autoSpaceDN w:val="0"/>
        <w:adjustRightInd w:val="0"/>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El Modelo Mexicano de Formación Dual (MMFD) articula la vinculación armónica de la teoría y la práctica, integrando al estudiante en la empresa para desarrollar sus competencias profesionales, al tiempo que desarrolla competencias genéricas a fin de lograr una educación integral.</w:t>
      </w:r>
    </w:p>
    <w:p w:rsidR="00D87567" w:rsidRPr="00D02E2A" w:rsidRDefault="00D87567" w:rsidP="00D87567">
      <w:pPr>
        <w:autoSpaceDE w:val="0"/>
        <w:autoSpaceDN w:val="0"/>
        <w:adjustRightInd w:val="0"/>
        <w:spacing w:after="0" w:line="240" w:lineRule="auto"/>
        <w:ind w:firstLine="284"/>
        <w:jc w:val="both"/>
        <w:rPr>
          <w:rFonts w:ascii="Arial" w:eastAsia="Times New Roman" w:hAnsi="Arial" w:cs="Arial"/>
          <w:sz w:val="10"/>
          <w:szCs w:val="20"/>
          <w:lang w:eastAsia="es-ES"/>
        </w:rPr>
      </w:pPr>
    </w:p>
    <w:p w:rsidR="00D87567" w:rsidRPr="00D02E2A" w:rsidRDefault="00D87567" w:rsidP="00D87567">
      <w:pPr>
        <w:autoSpaceDE w:val="0"/>
        <w:autoSpaceDN w:val="0"/>
        <w:adjustRightInd w:val="0"/>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 xml:space="preserve">El índice de titulación del Colegio presenta en promedio un 71.93% de alumnos que, al concluir su formación profesional técnica, obtienen título profesional, lo cual refuerza la formación y respaldo para los egresados para su inserción en el sector productivo. </w:t>
      </w:r>
    </w:p>
    <w:p w:rsidR="00D87567" w:rsidRPr="00D02E2A" w:rsidRDefault="00D87567" w:rsidP="00D87567">
      <w:pPr>
        <w:autoSpaceDE w:val="0"/>
        <w:autoSpaceDN w:val="0"/>
        <w:adjustRightInd w:val="0"/>
        <w:spacing w:after="0" w:line="240" w:lineRule="auto"/>
        <w:ind w:firstLine="426"/>
        <w:jc w:val="both"/>
        <w:rPr>
          <w:rFonts w:ascii="Arial" w:eastAsia="Times New Roman" w:hAnsi="Arial" w:cs="Arial"/>
          <w:sz w:val="14"/>
          <w:szCs w:val="20"/>
          <w:lang w:eastAsia="es-ES"/>
        </w:rPr>
      </w:pPr>
    </w:p>
    <w:p w:rsidR="00D87567" w:rsidRPr="00D02E2A" w:rsidRDefault="00D87567" w:rsidP="00D87567">
      <w:pPr>
        <w:pStyle w:val="Texto"/>
        <w:spacing w:after="0" w:line="240" w:lineRule="exact"/>
        <w:ind w:firstLine="0"/>
        <w:rPr>
          <w:sz w:val="20"/>
          <w:lang w:val="es-MX"/>
        </w:rPr>
      </w:pPr>
      <w:r w:rsidRPr="00D02E2A">
        <w:rPr>
          <w:sz w:val="20"/>
          <w:lang w:val="es-MX"/>
        </w:rPr>
        <w:t>Al darse la Federalización de los Servicios de Educación Media Superior, se le transfiere al Conalep Tlaxcala, los recursos para su operación. Sin embargo, no consideran la estructura y los gastos que implica la Dirección del Colegio Estatal. Por lo tanto, desde el año 1999, dicha dirección ha venido operando con personal comisionado de los planteles, cubriendo las compensaciones que en cada puesto se derivan.</w:t>
      </w:r>
    </w:p>
    <w:p w:rsidR="00D87567" w:rsidRPr="00D02E2A" w:rsidRDefault="00D87567" w:rsidP="00D87567">
      <w:pPr>
        <w:pStyle w:val="Texto"/>
        <w:spacing w:after="0" w:line="240" w:lineRule="exact"/>
        <w:rPr>
          <w:sz w:val="10"/>
          <w:lang w:val="es-MX"/>
        </w:rPr>
      </w:pPr>
    </w:p>
    <w:p w:rsidR="00D87567" w:rsidRPr="00D02E2A" w:rsidRDefault="00D87567" w:rsidP="00D87567">
      <w:pPr>
        <w:pStyle w:val="Texto"/>
        <w:spacing w:after="0" w:line="240" w:lineRule="exact"/>
        <w:ind w:firstLine="0"/>
        <w:rPr>
          <w:sz w:val="20"/>
          <w:lang w:val="es-MX"/>
        </w:rPr>
      </w:pPr>
      <w:r w:rsidRPr="00D02E2A">
        <w:rPr>
          <w:sz w:val="20"/>
          <w:lang w:val="es-MX"/>
        </w:rPr>
        <w:t>Recientemente una parte de la plantilla docente se sindicalizó, lo que representó para el Colegio, adquisición de nuevas obligaciones laborales para con ese sector. Asimismo, al cumplir 30 años en el estado, en el ejercicio 2013, comenzó la aplicación de la prestación por jubilación, concepto por el cual tampoco se recibe recurso para ser cubierta, por lo que se han realizado las gestiones en las instancias correspondientes, para poder cubrir dicha situación.</w:t>
      </w:r>
    </w:p>
    <w:p w:rsidR="00D87567" w:rsidRPr="00D02E2A" w:rsidRDefault="00D87567" w:rsidP="00D87567">
      <w:pPr>
        <w:pStyle w:val="Texto"/>
        <w:spacing w:after="0" w:line="240" w:lineRule="exact"/>
        <w:ind w:firstLine="0"/>
        <w:rPr>
          <w:sz w:val="20"/>
          <w:lang w:val="es-MX"/>
        </w:rPr>
      </w:pPr>
      <w:r w:rsidRPr="00D02E2A">
        <w:rPr>
          <w:sz w:val="20"/>
          <w:lang w:val="es-MX"/>
        </w:rPr>
        <w:t>Para el siguiente ejercicio fiscal, el Colegio deberá cubrir la seguridad social de todo trabajador que se encuentre dentro de su nómina.</w:t>
      </w:r>
    </w:p>
    <w:p w:rsidR="00D87567" w:rsidRPr="00D02E2A" w:rsidRDefault="00D87567" w:rsidP="00D87567">
      <w:pPr>
        <w:pStyle w:val="Texto"/>
        <w:spacing w:after="0" w:line="240" w:lineRule="exact"/>
        <w:rPr>
          <w:sz w:val="20"/>
          <w:lang w:val="es-MX"/>
        </w:rPr>
      </w:pPr>
    </w:p>
    <w:p w:rsidR="00D87567" w:rsidRPr="00D02E2A" w:rsidRDefault="0007618A" w:rsidP="00D87567">
      <w:pPr>
        <w:pStyle w:val="Texto"/>
        <w:spacing w:after="0" w:line="240" w:lineRule="exact"/>
        <w:ind w:firstLine="0"/>
        <w:rPr>
          <w:b/>
          <w:sz w:val="20"/>
          <w:lang w:val="es-MX"/>
        </w:rPr>
      </w:pPr>
      <w:r>
        <w:rPr>
          <w:b/>
          <w:sz w:val="20"/>
          <w:lang w:val="es-MX"/>
        </w:rPr>
        <w:t xml:space="preserve">3 </w:t>
      </w:r>
      <w:r w:rsidR="00D87567" w:rsidRPr="00D02E2A">
        <w:rPr>
          <w:b/>
          <w:sz w:val="20"/>
          <w:lang w:val="es-MX"/>
        </w:rPr>
        <w:t>Organización y Objeto Social</w:t>
      </w:r>
    </w:p>
    <w:p w:rsidR="00D87567" w:rsidRPr="00D02E2A" w:rsidRDefault="00D87567" w:rsidP="00D87567">
      <w:pPr>
        <w:pStyle w:val="Texto"/>
        <w:spacing w:after="0" w:line="240" w:lineRule="exact"/>
        <w:ind w:firstLine="0"/>
        <w:rPr>
          <w:b/>
          <w:sz w:val="20"/>
          <w:lang w:val="es-MX"/>
        </w:rPr>
      </w:pPr>
    </w:p>
    <w:p w:rsidR="00D87567" w:rsidRPr="00D02E2A" w:rsidRDefault="00D87567" w:rsidP="00D87567">
      <w:pPr>
        <w:pStyle w:val="Texto"/>
        <w:spacing w:after="0" w:line="240" w:lineRule="exact"/>
        <w:ind w:firstLine="0"/>
        <w:rPr>
          <w:rFonts w:eastAsiaTheme="minorHAnsi"/>
          <w:sz w:val="20"/>
          <w:lang w:val="es-MX" w:eastAsia="en-US"/>
        </w:rPr>
      </w:pPr>
      <w:r w:rsidRPr="00D02E2A">
        <w:rPr>
          <w:rFonts w:eastAsiaTheme="minorHAnsi"/>
          <w:sz w:val="20"/>
          <w:lang w:val="es-MX" w:eastAsia="en-US"/>
        </w:rPr>
        <w:t xml:space="preserve">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 </w:t>
      </w:r>
      <w:r w:rsidRPr="00D02E2A">
        <w:rPr>
          <w:sz w:val="20"/>
          <w:lang w:val="es-MX"/>
        </w:rPr>
        <w:t xml:space="preserve">El Conalep tiene por objeto prestar Servicios de Educación Profesional Técnica y su principal actividad consiste en la </w:t>
      </w:r>
      <w:r w:rsidRPr="00D02E2A">
        <w:rPr>
          <w:rFonts w:eastAsiaTheme="minorHAnsi"/>
          <w:sz w:val="20"/>
          <w:lang w:val="es-MX" w:eastAsia="en-US"/>
        </w:rPr>
        <w:t>impartición de Educación Profesional Técnica a nivel postsecundaria.</w:t>
      </w:r>
    </w:p>
    <w:p w:rsidR="00D87567" w:rsidRDefault="00D87567" w:rsidP="00D87567">
      <w:pPr>
        <w:pStyle w:val="Texto"/>
        <w:spacing w:after="0" w:line="240" w:lineRule="exact"/>
        <w:ind w:firstLine="0"/>
        <w:rPr>
          <w:rFonts w:eastAsiaTheme="minorHAnsi"/>
          <w:sz w:val="20"/>
          <w:lang w:val="es-MX" w:eastAsia="en-US"/>
        </w:rPr>
      </w:pPr>
    </w:p>
    <w:p w:rsidR="008A290D" w:rsidRDefault="008A290D" w:rsidP="00D87567">
      <w:pPr>
        <w:pStyle w:val="Texto"/>
        <w:spacing w:after="0" w:line="240" w:lineRule="exact"/>
        <w:ind w:firstLine="0"/>
        <w:rPr>
          <w:rFonts w:eastAsiaTheme="minorHAnsi"/>
          <w:sz w:val="20"/>
          <w:lang w:val="es-MX" w:eastAsia="en-US"/>
        </w:rPr>
      </w:pPr>
    </w:p>
    <w:p w:rsidR="008A290D" w:rsidRDefault="008A290D" w:rsidP="00D87567">
      <w:pPr>
        <w:pStyle w:val="Texto"/>
        <w:spacing w:after="0" w:line="240" w:lineRule="exact"/>
        <w:ind w:firstLine="0"/>
        <w:rPr>
          <w:rFonts w:eastAsiaTheme="minorHAnsi"/>
          <w:sz w:val="20"/>
          <w:lang w:val="es-MX" w:eastAsia="en-US"/>
        </w:rPr>
      </w:pPr>
    </w:p>
    <w:p w:rsidR="008A290D" w:rsidRDefault="008A290D" w:rsidP="00D87567">
      <w:pPr>
        <w:pStyle w:val="Texto"/>
        <w:spacing w:after="0" w:line="240" w:lineRule="exact"/>
        <w:ind w:firstLine="0"/>
        <w:rPr>
          <w:rFonts w:eastAsiaTheme="minorHAnsi"/>
          <w:sz w:val="20"/>
          <w:lang w:val="es-MX" w:eastAsia="en-US"/>
        </w:rPr>
      </w:pPr>
    </w:p>
    <w:p w:rsidR="008A290D" w:rsidRDefault="008A290D" w:rsidP="00D87567">
      <w:pPr>
        <w:pStyle w:val="Texto"/>
        <w:spacing w:after="0" w:line="240" w:lineRule="exact"/>
        <w:ind w:firstLine="0"/>
        <w:rPr>
          <w:rFonts w:eastAsiaTheme="minorHAnsi"/>
          <w:sz w:val="20"/>
          <w:lang w:val="es-MX" w:eastAsia="en-US"/>
        </w:rPr>
      </w:pPr>
    </w:p>
    <w:p w:rsidR="008A290D" w:rsidRDefault="008A290D" w:rsidP="00D87567">
      <w:pPr>
        <w:pStyle w:val="Texto"/>
        <w:spacing w:after="0" w:line="240" w:lineRule="exact"/>
        <w:ind w:firstLine="0"/>
        <w:rPr>
          <w:rFonts w:eastAsiaTheme="minorHAnsi"/>
          <w:sz w:val="20"/>
          <w:lang w:val="es-MX" w:eastAsia="en-US"/>
        </w:rPr>
      </w:pPr>
    </w:p>
    <w:p w:rsidR="008A290D" w:rsidRDefault="008A290D" w:rsidP="00D87567">
      <w:pPr>
        <w:pStyle w:val="Texto"/>
        <w:spacing w:after="0" w:line="240" w:lineRule="exact"/>
        <w:ind w:firstLine="0"/>
        <w:rPr>
          <w:rFonts w:eastAsiaTheme="minorHAnsi"/>
          <w:sz w:val="20"/>
          <w:lang w:val="es-MX" w:eastAsia="en-US"/>
        </w:rPr>
      </w:pPr>
    </w:p>
    <w:p w:rsidR="008A290D" w:rsidRDefault="008A290D" w:rsidP="00D87567">
      <w:pPr>
        <w:pStyle w:val="Texto"/>
        <w:spacing w:after="0" w:line="240" w:lineRule="exact"/>
        <w:ind w:firstLine="0"/>
        <w:rPr>
          <w:rFonts w:eastAsiaTheme="minorHAnsi"/>
          <w:sz w:val="20"/>
          <w:lang w:val="es-MX" w:eastAsia="en-US"/>
        </w:rPr>
      </w:pPr>
    </w:p>
    <w:p w:rsidR="008225EF" w:rsidRDefault="008225EF" w:rsidP="00D87567">
      <w:pPr>
        <w:spacing w:after="0" w:line="240" w:lineRule="auto"/>
        <w:jc w:val="both"/>
        <w:rPr>
          <w:rFonts w:ascii="Arial" w:hAnsi="Arial" w:cs="Arial"/>
          <w:sz w:val="20"/>
          <w:szCs w:val="20"/>
        </w:rPr>
      </w:pPr>
    </w:p>
    <w:p w:rsidR="008225EF" w:rsidRDefault="008225EF" w:rsidP="00D87567">
      <w:pPr>
        <w:spacing w:after="0" w:line="240" w:lineRule="auto"/>
        <w:jc w:val="both"/>
        <w:rPr>
          <w:rFonts w:ascii="Arial" w:hAnsi="Arial" w:cs="Arial"/>
          <w:sz w:val="20"/>
          <w:szCs w:val="20"/>
        </w:rPr>
      </w:pPr>
    </w:p>
    <w:p w:rsidR="00D87567" w:rsidRPr="00D02E2A" w:rsidRDefault="00D87567" w:rsidP="00D87567">
      <w:pPr>
        <w:spacing w:after="0" w:line="240" w:lineRule="auto"/>
        <w:jc w:val="both"/>
        <w:rPr>
          <w:rFonts w:ascii="Arial" w:hAnsi="Arial" w:cs="Arial"/>
          <w:sz w:val="20"/>
          <w:szCs w:val="20"/>
        </w:rPr>
      </w:pPr>
      <w:r w:rsidRPr="00D02E2A">
        <w:rPr>
          <w:rFonts w:ascii="Arial" w:hAnsi="Arial" w:cs="Arial"/>
          <w:sz w:val="20"/>
          <w:szCs w:val="20"/>
        </w:rPr>
        <w:t>Conalep Tlaxcala está regido por un Consejo Directivo el cual está integrado de la siguiente forma:</w:t>
      </w:r>
    </w:p>
    <w:p w:rsidR="00D87567" w:rsidRPr="00D02E2A" w:rsidRDefault="00D87567" w:rsidP="00D87567">
      <w:pPr>
        <w:spacing w:after="0" w:line="240" w:lineRule="auto"/>
        <w:jc w:val="both"/>
        <w:rPr>
          <w:rFonts w:ascii="Arial" w:hAnsi="Arial" w:cs="Arial"/>
          <w:sz w:val="20"/>
          <w:szCs w:val="20"/>
        </w:rPr>
      </w:pPr>
    </w:p>
    <w:p w:rsidR="00D87567" w:rsidRPr="00D02E2A" w:rsidRDefault="00D87567" w:rsidP="00D87567">
      <w:pPr>
        <w:spacing w:after="0" w:line="240" w:lineRule="auto"/>
        <w:jc w:val="both"/>
        <w:rPr>
          <w:rFonts w:ascii="Arial" w:hAnsi="Arial" w:cs="Arial"/>
          <w:sz w:val="20"/>
          <w:szCs w:val="20"/>
        </w:rPr>
      </w:pPr>
      <w:r w:rsidRPr="00D02E2A">
        <w:rPr>
          <w:rFonts w:ascii="Arial" w:hAnsi="Arial" w:cs="Arial"/>
          <w:sz w:val="20"/>
          <w:szCs w:val="20"/>
        </w:rPr>
        <w:t>Presidente: Secretario de Educación Pública.</w:t>
      </w:r>
    </w:p>
    <w:p w:rsidR="00D87567" w:rsidRPr="00D02E2A" w:rsidRDefault="00D87567" w:rsidP="00D87567">
      <w:pPr>
        <w:spacing w:after="0" w:line="240" w:lineRule="auto"/>
        <w:jc w:val="both"/>
        <w:rPr>
          <w:rFonts w:ascii="Arial" w:hAnsi="Arial" w:cs="Arial"/>
          <w:sz w:val="20"/>
          <w:szCs w:val="20"/>
        </w:rPr>
      </w:pPr>
      <w:r w:rsidRPr="00D02E2A">
        <w:rPr>
          <w:rFonts w:ascii="Arial" w:hAnsi="Arial" w:cs="Arial"/>
          <w:sz w:val="20"/>
          <w:szCs w:val="20"/>
        </w:rPr>
        <w:t>Secretario: Director de Conalep.</w:t>
      </w:r>
    </w:p>
    <w:p w:rsidR="00D87567" w:rsidRPr="00D02E2A" w:rsidRDefault="00D87567" w:rsidP="00D87567">
      <w:pPr>
        <w:spacing w:after="0" w:line="240" w:lineRule="auto"/>
        <w:jc w:val="both"/>
        <w:rPr>
          <w:rFonts w:ascii="Arial" w:hAnsi="Arial" w:cs="Arial"/>
          <w:sz w:val="20"/>
          <w:szCs w:val="20"/>
        </w:rPr>
      </w:pPr>
      <w:r w:rsidRPr="00D02E2A">
        <w:rPr>
          <w:rFonts w:ascii="Arial" w:hAnsi="Arial" w:cs="Arial"/>
          <w:sz w:val="20"/>
          <w:szCs w:val="20"/>
        </w:rPr>
        <w:t>Comisario: Representante de la Secretaría de Finanzas</w:t>
      </w:r>
    </w:p>
    <w:p w:rsidR="00D87567" w:rsidRPr="00D02E2A" w:rsidRDefault="00D87567" w:rsidP="00D87567">
      <w:pPr>
        <w:spacing w:after="0" w:line="240" w:lineRule="auto"/>
        <w:jc w:val="both"/>
        <w:rPr>
          <w:rFonts w:ascii="Arial" w:hAnsi="Arial" w:cs="Arial"/>
          <w:sz w:val="20"/>
          <w:szCs w:val="20"/>
        </w:rPr>
      </w:pPr>
      <w:r w:rsidRPr="00D02E2A">
        <w:rPr>
          <w:rFonts w:ascii="Arial" w:hAnsi="Arial" w:cs="Arial"/>
          <w:sz w:val="20"/>
          <w:szCs w:val="20"/>
        </w:rPr>
        <w:t>Vocales:</w:t>
      </w:r>
    </w:p>
    <w:p w:rsidR="00D87567" w:rsidRPr="00D02E2A" w:rsidRDefault="00D87567" w:rsidP="00D87567">
      <w:pPr>
        <w:pStyle w:val="Prrafodelista"/>
        <w:numPr>
          <w:ilvl w:val="0"/>
          <w:numId w:val="33"/>
        </w:numPr>
        <w:spacing w:after="0" w:line="240" w:lineRule="auto"/>
        <w:jc w:val="both"/>
        <w:rPr>
          <w:rFonts w:ascii="Arial" w:hAnsi="Arial" w:cs="Arial"/>
          <w:sz w:val="20"/>
          <w:szCs w:val="20"/>
        </w:rPr>
      </w:pPr>
      <w:r w:rsidRPr="00D02E2A">
        <w:rPr>
          <w:rFonts w:ascii="Arial" w:hAnsi="Arial" w:cs="Arial"/>
          <w:sz w:val="20"/>
          <w:szCs w:val="20"/>
        </w:rPr>
        <w:t>Secretario Desarrollo Industrial.</w:t>
      </w:r>
    </w:p>
    <w:p w:rsidR="00D87567" w:rsidRPr="00D02E2A" w:rsidRDefault="00D87567" w:rsidP="00D87567">
      <w:pPr>
        <w:pStyle w:val="Prrafodelista"/>
        <w:numPr>
          <w:ilvl w:val="0"/>
          <w:numId w:val="33"/>
        </w:numPr>
        <w:spacing w:after="0" w:line="240" w:lineRule="auto"/>
        <w:jc w:val="both"/>
        <w:rPr>
          <w:rFonts w:ascii="Arial" w:hAnsi="Arial" w:cs="Arial"/>
          <w:sz w:val="20"/>
          <w:szCs w:val="20"/>
        </w:rPr>
      </w:pPr>
      <w:r w:rsidRPr="00D02E2A">
        <w:rPr>
          <w:rFonts w:ascii="Arial" w:hAnsi="Arial" w:cs="Arial"/>
          <w:sz w:val="20"/>
          <w:szCs w:val="20"/>
        </w:rPr>
        <w:t>Director de Servicio Estatal de Formación y Apoyo del Empleo y Desarrollo Comunitario.</w:t>
      </w:r>
    </w:p>
    <w:p w:rsidR="00D87567" w:rsidRPr="00D02E2A" w:rsidRDefault="00D87567" w:rsidP="00D87567">
      <w:pPr>
        <w:pStyle w:val="Prrafodelista"/>
        <w:numPr>
          <w:ilvl w:val="0"/>
          <w:numId w:val="33"/>
        </w:numPr>
        <w:spacing w:after="0" w:line="240" w:lineRule="auto"/>
        <w:jc w:val="both"/>
        <w:rPr>
          <w:rFonts w:ascii="Arial" w:hAnsi="Arial" w:cs="Arial"/>
          <w:sz w:val="20"/>
          <w:szCs w:val="20"/>
        </w:rPr>
      </w:pPr>
      <w:r w:rsidRPr="00D02E2A">
        <w:rPr>
          <w:rFonts w:ascii="Arial" w:hAnsi="Arial" w:cs="Arial"/>
          <w:sz w:val="20"/>
          <w:szCs w:val="20"/>
        </w:rPr>
        <w:t>Tres representantes de los sectores público, privado y social.</w:t>
      </w:r>
    </w:p>
    <w:p w:rsidR="00D87567" w:rsidRPr="00D02E2A" w:rsidRDefault="00D87567" w:rsidP="00D87567">
      <w:pPr>
        <w:pStyle w:val="Prrafodelista"/>
        <w:numPr>
          <w:ilvl w:val="0"/>
          <w:numId w:val="33"/>
        </w:numPr>
        <w:spacing w:after="0" w:line="240" w:lineRule="auto"/>
        <w:jc w:val="both"/>
        <w:rPr>
          <w:rFonts w:ascii="Arial" w:hAnsi="Arial" w:cs="Arial"/>
          <w:sz w:val="20"/>
          <w:szCs w:val="20"/>
        </w:rPr>
      </w:pPr>
      <w:r w:rsidRPr="00D02E2A">
        <w:rPr>
          <w:rFonts w:ascii="Arial" w:hAnsi="Arial" w:cs="Arial"/>
          <w:sz w:val="20"/>
          <w:szCs w:val="20"/>
        </w:rPr>
        <w:t>Representante de la Secretaría de Educación Pública.</w:t>
      </w:r>
    </w:p>
    <w:p w:rsidR="00D87567" w:rsidRPr="00D02E2A" w:rsidRDefault="00D87567" w:rsidP="00D87567">
      <w:pPr>
        <w:pStyle w:val="Prrafodelista"/>
        <w:numPr>
          <w:ilvl w:val="0"/>
          <w:numId w:val="33"/>
        </w:numPr>
        <w:spacing w:after="0" w:line="240" w:lineRule="auto"/>
        <w:jc w:val="both"/>
        <w:rPr>
          <w:rFonts w:ascii="Arial" w:hAnsi="Arial" w:cs="Arial"/>
          <w:sz w:val="20"/>
          <w:szCs w:val="20"/>
        </w:rPr>
      </w:pPr>
      <w:r w:rsidRPr="00D02E2A">
        <w:rPr>
          <w:rFonts w:ascii="Arial" w:hAnsi="Arial" w:cs="Arial"/>
          <w:sz w:val="20"/>
          <w:szCs w:val="20"/>
        </w:rPr>
        <w:t>Representante del Colegio Nacional.</w:t>
      </w:r>
    </w:p>
    <w:p w:rsidR="00D87567" w:rsidRPr="00D02E2A" w:rsidRDefault="00D87567" w:rsidP="00D87567">
      <w:pPr>
        <w:pStyle w:val="Prrafodelista"/>
        <w:numPr>
          <w:ilvl w:val="0"/>
          <w:numId w:val="33"/>
        </w:numPr>
        <w:spacing w:after="0" w:line="240" w:lineRule="auto"/>
        <w:jc w:val="both"/>
        <w:rPr>
          <w:rFonts w:ascii="Arial" w:hAnsi="Arial" w:cs="Arial"/>
          <w:sz w:val="20"/>
          <w:szCs w:val="20"/>
        </w:rPr>
      </w:pPr>
      <w:r w:rsidRPr="00D02E2A">
        <w:rPr>
          <w:rFonts w:ascii="Arial" w:hAnsi="Arial" w:cs="Arial"/>
          <w:sz w:val="20"/>
          <w:szCs w:val="20"/>
        </w:rPr>
        <w:t>Tres representantes Municipales donde se encuentran ubicados los planteles del Conalep.</w:t>
      </w:r>
    </w:p>
    <w:p w:rsidR="00D87567" w:rsidRPr="00D02E2A" w:rsidRDefault="00D87567" w:rsidP="00D87567">
      <w:pPr>
        <w:pStyle w:val="Prrafodelista"/>
        <w:numPr>
          <w:ilvl w:val="0"/>
          <w:numId w:val="33"/>
        </w:numPr>
        <w:spacing w:after="0" w:line="240" w:lineRule="auto"/>
        <w:jc w:val="both"/>
        <w:rPr>
          <w:rFonts w:ascii="Arial" w:hAnsi="Arial" w:cs="Arial"/>
          <w:sz w:val="20"/>
          <w:szCs w:val="20"/>
        </w:rPr>
      </w:pPr>
      <w:r w:rsidRPr="00D02E2A">
        <w:rPr>
          <w:rFonts w:ascii="Arial" w:hAnsi="Arial" w:cs="Arial"/>
          <w:sz w:val="20"/>
          <w:szCs w:val="20"/>
        </w:rPr>
        <w:t>Representante del Poder Legislativo.</w:t>
      </w:r>
    </w:p>
    <w:p w:rsidR="00D87567" w:rsidRPr="00D02E2A" w:rsidRDefault="00D87567" w:rsidP="00D87567">
      <w:pPr>
        <w:spacing w:after="0" w:line="240" w:lineRule="auto"/>
        <w:jc w:val="both"/>
        <w:rPr>
          <w:rFonts w:ascii="Arial" w:hAnsi="Arial" w:cs="Arial"/>
          <w:sz w:val="20"/>
          <w:szCs w:val="20"/>
        </w:rPr>
      </w:pPr>
    </w:p>
    <w:p w:rsidR="00D87567" w:rsidRPr="00D02E2A" w:rsidRDefault="00D87567" w:rsidP="00D87567">
      <w:pPr>
        <w:spacing w:after="0" w:line="240" w:lineRule="auto"/>
        <w:jc w:val="both"/>
        <w:rPr>
          <w:rFonts w:ascii="Arial" w:hAnsi="Arial" w:cs="Arial"/>
          <w:sz w:val="20"/>
          <w:szCs w:val="20"/>
        </w:rPr>
      </w:pPr>
      <w:r w:rsidRPr="00D02E2A">
        <w:rPr>
          <w:rFonts w:ascii="Arial" w:hAnsi="Arial" w:cs="Arial"/>
          <w:sz w:val="20"/>
          <w:szCs w:val="20"/>
        </w:rPr>
        <w:t>Los integrantes del Consejo Directivo tienen voz y voto, excepto el Secretario y Comisario, quienes sólo participan con voz.</w:t>
      </w:r>
    </w:p>
    <w:p w:rsidR="00D87567" w:rsidRPr="00D02E2A" w:rsidRDefault="00D87567" w:rsidP="00D87567">
      <w:pPr>
        <w:pStyle w:val="INCISO"/>
        <w:spacing w:after="0" w:line="240" w:lineRule="exact"/>
        <w:ind w:left="0" w:firstLine="0"/>
        <w:rPr>
          <w:rFonts w:eastAsiaTheme="minorHAnsi"/>
          <w:sz w:val="20"/>
          <w:szCs w:val="20"/>
          <w:lang w:val="es-MX" w:eastAsia="en-US"/>
        </w:rPr>
      </w:pPr>
    </w:p>
    <w:p w:rsidR="00D87567" w:rsidRPr="00D02E2A"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Por su estructura Jurídica y actividades de interés social que desarrolla en materia de impartición de Educación Profesional Técnica a nivel postsecundaria, como Organismo Público Descentralizado, el Conalep no es contribuyente del Impuesto sobre la Renta, por estar clasificado en el título III del “Régimen de las Personas Morales con fines no lucrativos” de acuerdo con el artículo 95 fracción XI de la Ley del Impuesto sobre la Renta.</w:t>
      </w:r>
    </w:p>
    <w:p w:rsidR="00D87567" w:rsidRPr="00D02E2A" w:rsidRDefault="00D87567" w:rsidP="00D87567">
      <w:pPr>
        <w:pStyle w:val="INCISO"/>
        <w:spacing w:after="0" w:line="240" w:lineRule="exact"/>
        <w:ind w:left="0" w:firstLine="0"/>
        <w:rPr>
          <w:rFonts w:eastAsiaTheme="minorHAnsi"/>
          <w:sz w:val="20"/>
          <w:szCs w:val="20"/>
          <w:lang w:val="es-MX" w:eastAsia="en-US"/>
        </w:rPr>
      </w:pPr>
    </w:p>
    <w:p w:rsidR="00D87567" w:rsidRPr="00D02E2A"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Asimismo, no está obligado a registrar efectos diferidos o anticipados de Impuesto sobre la Renta, así como, Participación de los Trabajadores en las Utilidades.</w:t>
      </w:r>
    </w:p>
    <w:p w:rsidR="00D87567" w:rsidRPr="00D02E2A" w:rsidRDefault="00D87567" w:rsidP="00D87567">
      <w:pPr>
        <w:pStyle w:val="INCISO"/>
        <w:spacing w:after="0" w:line="240" w:lineRule="exact"/>
        <w:ind w:left="0" w:firstLine="0"/>
        <w:rPr>
          <w:rFonts w:eastAsiaTheme="minorHAnsi"/>
          <w:sz w:val="20"/>
          <w:szCs w:val="20"/>
          <w:lang w:val="es-MX" w:eastAsia="en-US"/>
        </w:rPr>
      </w:pPr>
    </w:p>
    <w:p w:rsidR="00D87567" w:rsidRPr="00D02E2A"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Por lo que se refiere al Impuesto al Valor Agregado, el Conalep; únicamente acepta la traslación de dicho impuesto en la adquisición de bienes y servicios para su operación.</w:t>
      </w:r>
    </w:p>
    <w:p w:rsidR="00D87567" w:rsidRPr="00D02E2A" w:rsidRDefault="00D87567" w:rsidP="00D87567">
      <w:pPr>
        <w:pStyle w:val="INCISO"/>
        <w:spacing w:after="0" w:line="240" w:lineRule="exact"/>
        <w:ind w:left="0" w:firstLine="0"/>
        <w:rPr>
          <w:rFonts w:eastAsiaTheme="minorHAnsi"/>
          <w:sz w:val="20"/>
          <w:szCs w:val="20"/>
          <w:lang w:val="es-MX" w:eastAsia="en-US"/>
        </w:rPr>
      </w:pPr>
    </w:p>
    <w:p w:rsidR="008A290D"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Las obligaciones fiscales que tiene el Colegio, se concretan a su carácter de retenedor y entero del Impuesto Sobre la Renta en lo referente de los capítulos I y II “Ingresos por salarios” e “Ingresos por la Prestación de Servicios Profesionales”</w:t>
      </w:r>
      <w:r w:rsidR="008225EF">
        <w:rPr>
          <w:rFonts w:eastAsiaTheme="minorHAnsi"/>
          <w:sz w:val="20"/>
          <w:szCs w:val="20"/>
          <w:lang w:val="es-MX" w:eastAsia="en-US"/>
        </w:rPr>
        <w:t>.</w:t>
      </w:r>
    </w:p>
    <w:p w:rsidR="008225EF" w:rsidRPr="00D02E2A" w:rsidRDefault="008225EF" w:rsidP="00D87567">
      <w:pPr>
        <w:pStyle w:val="INCISO"/>
        <w:spacing w:after="0" w:line="240" w:lineRule="exact"/>
        <w:ind w:left="0" w:firstLine="0"/>
        <w:rPr>
          <w:rFonts w:eastAsiaTheme="minorHAnsi"/>
          <w:sz w:val="20"/>
          <w:szCs w:val="20"/>
          <w:lang w:val="es-MX" w:eastAsia="en-US"/>
        </w:rPr>
      </w:pPr>
    </w:p>
    <w:p w:rsidR="00D87567" w:rsidRDefault="00D87567" w:rsidP="00D87567">
      <w:pPr>
        <w:pStyle w:val="INCISO"/>
        <w:spacing w:after="0" w:line="240" w:lineRule="exact"/>
        <w:jc w:val="center"/>
        <w:rPr>
          <w:b/>
          <w:sz w:val="20"/>
          <w:szCs w:val="20"/>
          <w:lang w:val="es-MX"/>
        </w:rPr>
      </w:pPr>
      <w:r w:rsidRPr="00D02E2A">
        <w:rPr>
          <w:b/>
          <w:sz w:val="20"/>
          <w:szCs w:val="20"/>
          <w:lang w:val="es-MX"/>
        </w:rPr>
        <w:t>Estructura organizacional básica</w:t>
      </w:r>
    </w:p>
    <w:p w:rsidR="00D87567" w:rsidRPr="00D02E2A" w:rsidRDefault="00D87567" w:rsidP="00D87567">
      <w:pPr>
        <w:pStyle w:val="INCISO"/>
        <w:spacing w:after="0" w:line="240" w:lineRule="exact"/>
        <w:rPr>
          <w:sz w:val="20"/>
          <w:szCs w:val="20"/>
          <w:lang w:val="es-MX"/>
        </w:rPr>
      </w:pPr>
      <w:r w:rsidRPr="00D02E2A">
        <w:rPr>
          <w:noProof/>
          <w:sz w:val="20"/>
          <w:szCs w:val="20"/>
          <w:lang w:val="es-MX" w:eastAsia="es-MX"/>
        </w:rPr>
        <w:drawing>
          <wp:anchor distT="0" distB="0" distL="114300" distR="114300" simplePos="0" relativeHeight="251659264" behindDoc="1" locked="0" layoutInCell="1" allowOverlap="1" wp14:anchorId="07F63802" wp14:editId="0BCF6BB0">
            <wp:simplePos x="0" y="0"/>
            <wp:positionH relativeFrom="column">
              <wp:posOffset>628985</wp:posOffset>
            </wp:positionH>
            <wp:positionV relativeFrom="paragraph">
              <wp:posOffset>6350</wp:posOffset>
            </wp:positionV>
            <wp:extent cx="4871720" cy="2108200"/>
            <wp:effectExtent l="0" t="0" r="0" b="63500"/>
            <wp:wrapTight wrapText="bothSides">
              <wp:wrapPolygon edited="0">
                <wp:start x="8193" y="0"/>
                <wp:lineTo x="8193" y="5660"/>
                <wp:lineTo x="8700" y="6246"/>
                <wp:lineTo x="10558" y="6246"/>
                <wp:lineTo x="5912" y="7612"/>
                <wp:lineTo x="5237" y="8002"/>
                <wp:lineTo x="5237" y="12492"/>
                <wp:lineTo x="4730" y="15419"/>
                <wp:lineTo x="2449" y="15810"/>
                <wp:lineTo x="2281" y="16005"/>
                <wp:lineTo x="2281" y="22055"/>
                <wp:lineTo x="19258" y="22055"/>
                <wp:lineTo x="19426" y="16200"/>
                <wp:lineTo x="19089" y="15810"/>
                <wp:lineTo x="16893" y="15614"/>
                <wp:lineTo x="17062" y="14834"/>
                <wp:lineTo x="10980" y="12492"/>
                <wp:lineTo x="11065" y="6246"/>
                <wp:lineTo x="12923" y="6246"/>
                <wp:lineTo x="13514" y="5465"/>
                <wp:lineTo x="13430" y="0"/>
                <wp:lineTo x="8193" y="0"/>
              </wp:wrapPolygon>
            </wp:wrapTight>
            <wp:docPr id="22" name="Diagrama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Texto"/>
        <w:spacing w:after="0" w:line="240" w:lineRule="exact"/>
        <w:rPr>
          <w:sz w:val="20"/>
          <w:lang w:val="es-MX"/>
        </w:rPr>
      </w:pPr>
    </w:p>
    <w:p w:rsidR="00E63776" w:rsidRPr="00D02E2A" w:rsidRDefault="00E63776" w:rsidP="00D87567">
      <w:pPr>
        <w:pStyle w:val="Texto"/>
        <w:spacing w:after="0" w:line="240" w:lineRule="exact"/>
        <w:rPr>
          <w:b/>
          <w:sz w:val="20"/>
          <w:lang w:val="es-MX"/>
        </w:rPr>
      </w:pPr>
    </w:p>
    <w:p w:rsidR="00E63776" w:rsidRPr="00D02E2A" w:rsidRDefault="00E63776" w:rsidP="00D87567">
      <w:pPr>
        <w:pStyle w:val="Texto"/>
        <w:spacing w:after="0" w:line="240" w:lineRule="exact"/>
        <w:rPr>
          <w:b/>
          <w:sz w:val="20"/>
          <w:lang w:val="es-MX"/>
        </w:rPr>
      </w:pPr>
    </w:p>
    <w:p w:rsidR="00E63776" w:rsidRPr="00D02E2A" w:rsidRDefault="00E63776" w:rsidP="00D87567">
      <w:pPr>
        <w:pStyle w:val="Texto"/>
        <w:spacing w:after="0" w:line="240" w:lineRule="exact"/>
        <w:rPr>
          <w:b/>
          <w:sz w:val="20"/>
          <w:lang w:val="es-MX"/>
        </w:rPr>
      </w:pPr>
    </w:p>
    <w:p w:rsidR="008225EF" w:rsidRDefault="008225EF" w:rsidP="0007618A">
      <w:pPr>
        <w:pStyle w:val="Texto"/>
        <w:spacing w:after="0" w:line="240" w:lineRule="exact"/>
        <w:ind w:firstLine="0"/>
        <w:rPr>
          <w:b/>
          <w:sz w:val="20"/>
          <w:lang w:val="es-MX"/>
        </w:rPr>
      </w:pPr>
    </w:p>
    <w:p w:rsidR="00D87567" w:rsidRPr="00D02E2A" w:rsidRDefault="0007618A" w:rsidP="0007618A">
      <w:pPr>
        <w:pStyle w:val="Texto"/>
        <w:spacing w:after="0" w:line="240" w:lineRule="exact"/>
        <w:ind w:firstLine="0"/>
        <w:rPr>
          <w:b/>
          <w:sz w:val="20"/>
          <w:lang w:val="es-MX"/>
        </w:rPr>
      </w:pPr>
      <w:r>
        <w:rPr>
          <w:b/>
          <w:sz w:val="20"/>
          <w:lang w:val="es-MX"/>
        </w:rPr>
        <w:t xml:space="preserve">4 </w:t>
      </w:r>
      <w:r w:rsidR="00D87567" w:rsidRPr="00D02E2A">
        <w:rPr>
          <w:b/>
          <w:sz w:val="20"/>
          <w:lang w:val="es-MX"/>
        </w:rPr>
        <w:t>Bases de Preparación de los Estados Financieros</w:t>
      </w:r>
    </w:p>
    <w:p w:rsidR="00D87567" w:rsidRPr="00D02E2A" w:rsidRDefault="00D87567" w:rsidP="00D87567">
      <w:pPr>
        <w:pStyle w:val="INCISO"/>
        <w:spacing w:after="0" w:line="240" w:lineRule="exact"/>
        <w:ind w:left="0" w:firstLine="0"/>
        <w:rPr>
          <w:b/>
          <w:sz w:val="20"/>
          <w:szCs w:val="20"/>
          <w:lang w:val="es-MX"/>
        </w:rPr>
      </w:pPr>
    </w:p>
    <w:p w:rsidR="00D87567" w:rsidRPr="00D02E2A"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Los Estados Financieros y demás información presupuestaria, programática y contable que emanan del Colegio, constituyen la base para la emisión de informes periódicos y para la formulación de la Cuenta Pública Anual.</w:t>
      </w:r>
    </w:p>
    <w:p w:rsidR="00D87567" w:rsidRPr="00D02E2A" w:rsidRDefault="00D87567" w:rsidP="00D87567">
      <w:pPr>
        <w:pStyle w:val="INCISO"/>
        <w:spacing w:after="0" w:line="240" w:lineRule="exact"/>
        <w:ind w:left="0" w:firstLine="0"/>
        <w:rPr>
          <w:rFonts w:eastAsiaTheme="minorHAnsi"/>
          <w:sz w:val="20"/>
          <w:szCs w:val="20"/>
          <w:lang w:val="es-MX" w:eastAsia="en-US"/>
        </w:rPr>
      </w:pPr>
    </w:p>
    <w:p w:rsidR="00D87567" w:rsidRPr="00D02E2A"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Los estados financieros del Colegio son: el Estado de Situación Financiera, el Estado de Actividades, el Estado de Cambios en la Situación Financiera y el Estado de Variación en la Hacienda Pública, de acuerdo a lo establecido en la Normatividad Contable y Financiera y al Código Financiero para el Estado de Tlaxcala y sus Municipios. Se incluyen el Estado Analítico del Activo, el Estado Analítico de Deuda y Otros Pasivos y el Estado de Flujos de Efectivo, de acuerdo al requerimiento establecido en el Manual de Contabilidad Gubernamental de la CONAC.</w:t>
      </w:r>
    </w:p>
    <w:p w:rsidR="00D87567" w:rsidRPr="00D02E2A" w:rsidRDefault="00D87567" w:rsidP="00D87567">
      <w:pPr>
        <w:pStyle w:val="INCISO"/>
        <w:spacing w:after="0" w:line="240" w:lineRule="exact"/>
        <w:ind w:left="0" w:firstLine="0"/>
        <w:rPr>
          <w:rFonts w:eastAsiaTheme="minorHAnsi"/>
          <w:sz w:val="20"/>
          <w:szCs w:val="20"/>
          <w:lang w:val="es-MX" w:eastAsia="en-US"/>
        </w:rPr>
      </w:pPr>
    </w:p>
    <w:p w:rsidR="00D87567" w:rsidRPr="00D02E2A"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Los Estados financieros del Colegio se prepararán de acuerdo con principios de contabilidad gubernamental que son coincidentes con las Normas de Información Financiera. Las principales políticas contables de registro y elaboración de los estados financieros, son las siguientes:</w:t>
      </w:r>
    </w:p>
    <w:p w:rsidR="00D87567" w:rsidRPr="00D02E2A" w:rsidRDefault="00D87567" w:rsidP="00D87567">
      <w:pPr>
        <w:spacing w:after="0" w:line="240" w:lineRule="auto"/>
        <w:ind w:left="709"/>
        <w:jc w:val="both"/>
        <w:rPr>
          <w:rFonts w:ascii="Arial" w:hAnsi="Arial" w:cs="Arial"/>
          <w:sz w:val="20"/>
          <w:szCs w:val="20"/>
        </w:rPr>
      </w:pPr>
    </w:p>
    <w:p w:rsidR="00D87567" w:rsidRPr="00D02E2A" w:rsidRDefault="00D87567" w:rsidP="00D87567">
      <w:pPr>
        <w:tabs>
          <w:tab w:val="left" w:pos="1440"/>
        </w:tabs>
        <w:spacing w:after="0" w:line="240" w:lineRule="auto"/>
        <w:jc w:val="both"/>
        <w:rPr>
          <w:rFonts w:ascii="Arial" w:hAnsi="Arial" w:cs="Arial"/>
          <w:sz w:val="20"/>
          <w:szCs w:val="20"/>
        </w:rPr>
      </w:pPr>
      <w:r w:rsidRPr="00D02E2A">
        <w:rPr>
          <w:rFonts w:ascii="Arial" w:hAnsi="Arial" w:cs="Arial"/>
          <w:sz w:val="20"/>
          <w:szCs w:val="20"/>
        </w:rPr>
        <w:t>VALORES DE INMEDIATA REALIZACIÓN</w:t>
      </w:r>
    </w:p>
    <w:p w:rsidR="00D87567" w:rsidRPr="00D02E2A"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Está integrado al 100% por la cuenta 1.1.1 Efectivo y Equivalentes; el Colegio de Educación Profesional Técnica, actualmente maneja sus recursos a través de cuentas productivas que nos representa la generación de rendimientos que forman parte de los recursos con los que opera este Colegio.</w:t>
      </w:r>
    </w:p>
    <w:p w:rsidR="00D87567" w:rsidRPr="00D02E2A" w:rsidRDefault="00D87567" w:rsidP="00D87567">
      <w:pPr>
        <w:spacing w:after="0" w:line="240" w:lineRule="auto"/>
        <w:jc w:val="both"/>
        <w:rPr>
          <w:rFonts w:ascii="Arial" w:hAnsi="Arial" w:cs="Arial"/>
          <w:sz w:val="20"/>
          <w:szCs w:val="20"/>
        </w:rPr>
      </w:pPr>
    </w:p>
    <w:p w:rsidR="00D87567" w:rsidRPr="00D02E2A" w:rsidRDefault="00D87567" w:rsidP="00D87567">
      <w:pPr>
        <w:spacing w:after="0" w:line="240" w:lineRule="auto"/>
        <w:jc w:val="both"/>
        <w:rPr>
          <w:rFonts w:ascii="Arial" w:hAnsi="Arial" w:cs="Arial"/>
          <w:sz w:val="20"/>
          <w:szCs w:val="20"/>
        </w:rPr>
      </w:pPr>
      <w:r w:rsidRPr="00D02E2A">
        <w:rPr>
          <w:rFonts w:ascii="Arial" w:hAnsi="Arial" w:cs="Arial"/>
          <w:sz w:val="20"/>
          <w:szCs w:val="20"/>
        </w:rPr>
        <w:t>ACTIVO FIJO</w:t>
      </w:r>
    </w:p>
    <w:p w:rsidR="00D87567" w:rsidRPr="00D02E2A" w:rsidRDefault="00D87567" w:rsidP="00D87567">
      <w:pPr>
        <w:spacing w:after="0" w:line="240" w:lineRule="auto"/>
        <w:jc w:val="both"/>
        <w:rPr>
          <w:rFonts w:ascii="Arial" w:hAnsi="Arial" w:cs="Arial"/>
          <w:sz w:val="20"/>
          <w:szCs w:val="20"/>
        </w:rPr>
      </w:pPr>
      <w:r w:rsidRPr="00D02E2A">
        <w:rPr>
          <w:rFonts w:ascii="Arial" w:hAnsi="Arial" w:cs="Arial"/>
          <w:sz w:val="20"/>
          <w:szCs w:val="20"/>
        </w:rPr>
        <w:t>Los bienes son registrados a su costo de adquisición, atendiendo al principio denominado “Costo Histórico”.</w:t>
      </w:r>
    </w:p>
    <w:p w:rsidR="00D87567" w:rsidRPr="00D02E2A" w:rsidRDefault="00D87567" w:rsidP="00D87567">
      <w:pPr>
        <w:spacing w:after="0" w:line="240" w:lineRule="auto"/>
        <w:ind w:left="709"/>
        <w:jc w:val="both"/>
        <w:rPr>
          <w:rFonts w:ascii="Arial" w:hAnsi="Arial" w:cs="Arial"/>
          <w:sz w:val="20"/>
          <w:szCs w:val="20"/>
        </w:rPr>
      </w:pPr>
    </w:p>
    <w:p w:rsidR="00D87567" w:rsidRPr="00D02E2A" w:rsidRDefault="00D87567" w:rsidP="00D87567">
      <w:pPr>
        <w:tabs>
          <w:tab w:val="left" w:pos="1440"/>
        </w:tabs>
        <w:spacing w:after="0" w:line="240" w:lineRule="auto"/>
        <w:jc w:val="both"/>
        <w:rPr>
          <w:rFonts w:ascii="Arial" w:hAnsi="Arial" w:cs="Arial"/>
          <w:sz w:val="20"/>
          <w:szCs w:val="20"/>
        </w:rPr>
      </w:pPr>
      <w:r w:rsidRPr="00D02E2A">
        <w:rPr>
          <w:rFonts w:ascii="Arial" w:hAnsi="Arial" w:cs="Arial"/>
          <w:sz w:val="20"/>
          <w:szCs w:val="20"/>
        </w:rPr>
        <w:t xml:space="preserve">INMUEBLES, PROPIEDADES Y EQUIPO </w:t>
      </w:r>
    </w:p>
    <w:p w:rsidR="00D87567" w:rsidRPr="00D02E2A"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Las adquisiciones de terrenos, edificios y construcciones, equipo y mobiliario en planteles, oficinas y almacenes, se registran a su costo de adquisición.</w:t>
      </w:r>
    </w:p>
    <w:p w:rsidR="004F5D32" w:rsidRDefault="004F5D32" w:rsidP="00D87567">
      <w:pPr>
        <w:spacing w:after="0" w:line="240" w:lineRule="auto"/>
        <w:jc w:val="both"/>
        <w:rPr>
          <w:rFonts w:ascii="Arial" w:hAnsi="Arial" w:cs="Arial"/>
          <w:sz w:val="20"/>
          <w:szCs w:val="20"/>
        </w:rPr>
      </w:pPr>
    </w:p>
    <w:p w:rsidR="00D87567" w:rsidRPr="00D02E2A" w:rsidRDefault="00D87567" w:rsidP="00D87567">
      <w:pPr>
        <w:spacing w:after="0" w:line="240" w:lineRule="auto"/>
        <w:jc w:val="both"/>
        <w:rPr>
          <w:rFonts w:ascii="Arial" w:hAnsi="Arial" w:cs="Arial"/>
          <w:sz w:val="20"/>
          <w:szCs w:val="20"/>
        </w:rPr>
      </w:pPr>
      <w:r w:rsidRPr="00D02E2A">
        <w:rPr>
          <w:rFonts w:ascii="Arial" w:hAnsi="Arial" w:cs="Arial"/>
          <w:sz w:val="20"/>
          <w:szCs w:val="20"/>
        </w:rPr>
        <w:t>INGRESOS Y EGRESOS</w:t>
      </w:r>
    </w:p>
    <w:p w:rsidR="00D87567" w:rsidRPr="00D02E2A"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El Conalep, reconoce y registra sus gastos en el momento en que se devengan y los ingresos cuando se realizan, atendiendo al principio de contabilidad gubernamental “Base de Registro”.</w:t>
      </w:r>
    </w:p>
    <w:p w:rsidR="00D87567" w:rsidRPr="00D02E2A" w:rsidRDefault="00D87567" w:rsidP="00D87567">
      <w:pPr>
        <w:pStyle w:val="INCISO"/>
        <w:spacing w:after="0" w:line="240" w:lineRule="exact"/>
        <w:ind w:left="0" w:firstLine="0"/>
        <w:rPr>
          <w:rFonts w:eastAsiaTheme="minorHAnsi"/>
          <w:sz w:val="20"/>
          <w:szCs w:val="20"/>
          <w:lang w:val="es-MX" w:eastAsia="en-US"/>
        </w:rPr>
      </w:pPr>
    </w:p>
    <w:p w:rsidR="00D87567" w:rsidRPr="00D02E2A" w:rsidRDefault="00D87567" w:rsidP="00D87567">
      <w:pPr>
        <w:pStyle w:val="INCISO"/>
        <w:spacing w:after="0" w:line="240" w:lineRule="exact"/>
        <w:ind w:left="0" w:firstLine="0"/>
        <w:rPr>
          <w:rFonts w:eastAsiaTheme="minorHAnsi"/>
          <w:sz w:val="20"/>
          <w:szCs w:val="20"/>
          <w:lang w:val="es-MX" w:eastAsia="en-US"/>
        </w:rPr>
      </w:pPr>
    </w:p>
    <w:p w:rsidR="00D87567" w:rsidRPr="00D02E2A" w:rsidRDefault="00D87567" w:rsidP="00D87567">
      <w:pPr>
        <w:pStyle w:val="INCISO"/>
        <w:numPr>
          <w:ilvl w:val="0"/>
          <w:numId w:val="32"/>
        </w:numPr>
        <w:spacing w:after="0" w:line="240" w:lineRule="exact"/>
        <w:rPr>
          <w:sz w:val="20"/>
          <w:szCs w:val="20"/>
          <w:lang w:val="es-MX"/>
        </w:rPr>
      </w:pPr>
      <w:r w:rsidRPr="00D02E2A">
        <w:rPr>
          <w:sz w:val="20"/>
          <w:szCs w:val="20"/>
          <w:lang w:val="es-MX"/>
        </w:rPr>
        <w:t xml:space="preserve">Postulados básicos. </w:t>
      </w:r>
    </w:p>
    <w:p w:rsidR="00D87567" w:rsidRPr="00D02E2A" w:rsidRDefault="00D87567" w:rsidP="00D87567">
      <w:pPr>
        <w:pStyle w:val="INCISO"/>
        <w:spacing w:after="0" w:line="240" w:lineRule="exact"/>
        <w:ind w:left="708" w:firstLine="0"/>
        <w:rPr>
          <w:sz w:val="20"/>
          <w:szCs w:val="20"/>
          <w:lang w:val="es-MX"/>
        </w:rPr>
      </w:pPr>
    </w:p>
    <w:p w:rsidR="00D87567" w:rsidRPr="00D02E2A" w:rsidRDefault="00D87567" w:rsidP="00D87567">
      <w:pPr>
        <w:pStyle w:val="INCISO"/>
        <w:spacing w:after="0" w:line="240" w:lineRule="exact"/>
        <w:ind w:left="708" w:firstLine="0"/>
        <w:rPr>
          <w:sz w:val="20"/>
          <w:szCs w:val="20"/>
          <w:lang w:val="es-MX"/>
        </w:rPr>
      </w:pPr>
    </w:p>
    <w:p w:rsidR="00D87567" w:rsidRPr="00D02E2A" w:rsidRDefault="00D87567" w:rsidP="00D87567">
      <w:pPr>
        <w:tabs>
          <w:tab w:val="left" w:pos="1440"/>
        </w:tabs>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NORMAS DE INFORMACIÓN FINANCIERA (NIF)</w:t>
      </w:r>
    </w:p>
    <w:p w:rsidR="00D87567" w:rsidRPr="00D02E2A" w:rsidRDefault="00D87567" w:rsidP="00D87567">
      <w:pPr>
        <w:spacing w:after="0" w:line="240" w:lineRule="auto"/>
        <w:jc w:val="both"/>
        <w:rPr>
          <w:rFonts w:ascii="Arial" w:hAnsi="Arial" w:cs="Arial"/>
          <w:sz w:val="20"/>
          <w:szCs w:val="20"/>
        </w:rPr>
      </w:pP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hAnsi="Arial" w:cs="Arial"/>
          <w:sz w:val="20"/>
          <w:szCs w:val="20"/>
        </w:rPr>
        <w:t>A partir del 1 de junio de 2004, el Instituto Mexicano de Contadores Públicos, A.C. (IMCP), efectuó la entrega formal de la función y</w:t>
      </w:r>
      <w:r w:rsidRPr="00D02E2A">
        <w:rPr>
          <w:rFonts w:ascii="Arial" w:eastAsia="Times New Roman" w:hAnsi="Arial" w:cs="Arial"/>
          <w:sz w:val="20"/>
          <w:szCs w:val="20"/>
          <w:lang w:eastAsia="es-ES"/>
        </w:rPr>
        <w:t xml:space="preserve"> responsabilidad de la emisión de la normatividad contable en México al Consejo Mexicano para la Investigación y Desarrollo de Normas de Información Financiera, A.C. (CINIF). </w:t>
      </w:r>
    </w:p>
    <w:p w:rsidR="00D87567" w:rsidRPr="00D02E2A" w:rsidRDefault="00D87567" w:rsidP="00D87567">
      <w:pPr>
        <w:spacing w:after="0" w:line="240" w:lineRule="auto"/>
        <w:jc w:val="both"/>
        <w:rPr>
          <w:rFonts w:ascii="Arial" w:eastAsia="Times New Roman" w:hAnsi="Arial" w:cs="Arial"/>
          <w:sz w:val="20"/>
          <w:szCs w:val="20"/>
          <w:lang w:eastAsia="es-ES"/>
        </w:rPr>
      </w:pP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Los Principios de Contabilidad Generalmente Aceptados (PCGA) y circulares emitidos en el pasado por el IMCP, fueron transferidos al CINIF. El CINIF decidió renombrar los PCGA como Normas de Información Financiera (NIF) o en su caso, Interpretaciones a las Normas de Información Financiera (INIF). Cuando se haga referencia genérica a las NIF, se entiende que éstas comprenden tanto las normas emitidas por la CINIF como a los boletines emitidos por la Comisión de Principios de Contabilidad (CPC) que le fueron transferidas al CINIF. Sin embargo, cuando se haga referencia específica a alguno de los documentos que integran las NIF, éstos se llamarán por su nombre original, esto es, Norma de Información Financiera o Boletín, según sea el caso.</w:t>
      </w:r>
    </w:p>
    <w:p w:rsidR="00E63776" w:rsidRDefault="00E63776" w:rsidP="00D87567">
      <w:pPr>
        <w:spacing w:after="0" w:line="240" w:lineRule="auto"/>
        <w:jc w:val="both"/>
        <w:rPr>
          <w:rFonts w:ascii="Arial" w:eastAsia="Times New Roman" w:hAnsi="Arial" w:cs="Arial"/>
          <w:sz w:val="20"/>
          <w:szCs w:val="20"/>
          <w:lang w:eastAsia="es-ES"/>
        </w:rPr>
      </w:pPr>
    </w:p>
    <w:p w:rsidR="008225EF" w:rsidRDefault="008225EF" w:rsidP="00D87567">
      <w:pPr>
        <w:spacing w:after="0" w:line="240" w:lineRule="auto"/>
        <w:jc w:val="both"/>
        <w:rPr>
          <w:rFonts w:ascii="Arial" w:eastAsia="Times New Roman" w:hAnsi="Arial" w:cs="Arial"/>
          <w:sz w:val="20"/>
          <w:szCs w:val="20"/>
          <w:lang w:eastAsia="es-ES"/>
        </w:rPr>
      </w:pPr>
    </w:p>
    <w:p w:rsidR="008225EF" w:rsidRDefault="008225EF" w:rsidP="00D87567">
      <w:pPr>
        <w:spacing w:after="0" w:line="240" w:lineRule="auto"/>
        <w:jc w:val="both"/>
        <w:rPr>
          <w:rFonts w:ascii="Arial" w:eastAsia="Times New Roman" w:hAnsi="Arial" w:cs="Arial"/>
          <w:sz w:val="20"/>
          <w:szCs w:val="20"/>
          <w:lang w:eastAsia="es-ES"/>
        </w:rPr>
      </w:pPr>
    </w:p>
    <w:p w:rsidR="008225EF" w:rsidRPr="00D02E2A" w:rsidRDefault="008225EF" w:rsidP="00D87567">
      <w:pPr>
        <w:spacing w:after="0" w:line="240" w:lineRule="auto"/>
        <w:jc w:val="both"/>
        <w:rPr>
          <w:rFonts w:ascii="Arial" w:eastAsia="Times New Roman" w:hAnsi="Arial" w:cs="Arial"/>
          <w:sz w:val="20"/>
          <w:szCs w:val="20"/>
          <w:lang w:eastAsia="es-ES"/>
        </w:rPr>
      </w:pPr>
    </w:p>
    <w:p w:rsidR="00E63776" w:rsidRDefault="00E63776" w:rsidP="00D87567">
      <w:pPr>
        <w:spacing w:after="0" w:line="240" w:lineRule="auto"/>
        <w:jc w:val="both"/>
        <w:rPr>
          <w:rFonts w:ascii="Arial" w:eastAsia="Times New Roman" w:hAnsi="Arial" w:cs="Arial"/>
          <w:sz w:val="20"/>
          <w:szCs w:val="20"/>
          <w:lang w:eastAsia="es-ES"/>
        </w:rPr>
      </w:pPr>
    </w:p>
    <w:p w:rsidR="005A19E6" w:rsidRDefault="005A19E6" w:rsidP="00D87567">
      <w:pPr>
        <w:spacing w:after="0" w:line="240" w:lineRule="auto"/>
        <w:jc w:val="both"/>
        <w:rPr>
          <w:rFonts w:ascii="Arial" w:eastAsia="Times New Roman" w:hAnsi="Arial" w:cs="Arial"/>
          <w:sz w:val="20"/>
          <w:szCs w:val="20"/>
          <w:lang w:eastAsia="es-ES"/>
        </w:rPr>
      </w:pPr>
    </w:p>
    <w:p w:rsidR="005A19E6" w:rsidRDefault="005A19E6" w:rsidP="00D87567">
      <w:pPr>
        <w:spacing w:after="0" w:line="240" w:lineRule="auto"/>
        <w:jc w:val="both"/>
        <w:rPr>
          <w:rFonts w:ascii="Arial" w:eastAsia="Times New Roman" w:hAnsi="Arial" w:cs="Arial"/>
          <w:sz w:val="20"/>
          <w:szCs w:val="20"/>
          <w:lang w:eastAsia="es-ES"/>
        </w:rPr>
      </w:pPr>
    </w:p>
    <w:p w:rsidR="005A19E6" w:rsidRDefault="005A19E6" w:rsidP="00D87567">
      <w:pPr>
        <w:spacing w:after="0" w:line="240" w:lineRule="auto"/>
        <w:jc w:val="both"/>
        <w:rPr>
          <w:rFonts w:ascii="Arial" w:eastAsia="Times New Roman" w:hAnsi="Arial" w:cs="Arial"/>
          <w:sz w:val="20"/>
          <w:szCs w:val="20"/>
          <w:lang w:eastAsia="es-ES"/>
        </w:rPr>
      </w:pPr>
    </w:p>
    <w:p w:rsidR="005A19E6" w:rsidRPr="00D02E2A" w:rsidRDefault="005A19E6" w:rsidP="00D87567">
      <w:pPr>
        <w:spacing w:after="0" w:line="240" w:lineRule="auto"/>
        <w:jc w:val="both"/>
        <w:rPr>
          <w:rFonts w:ascii="Arial" w:eastAsia="Times New Roman" w:hAnsi="Arial" w:cs="Arial"/>
          <w:sz w:val="20"/>
          <w:szCs w:val="20"/>
          <w:lang w:eastAsia="es-ES"/>
        </w:rPr>
      </w:pPr>
    </w:p>
    <w:p w:rsidR="00D87567" w:rsidRPr="00D02E2A" w:rsidRDefault="00D87567" w:rsidP="00D87567">
      <w:pPr>
        <w:spacing w:after="0" w:line="240" w:lineRule="auto"/>
        <w:jc w:val="both"/>
        <w:rPr>
          <w:rFonts w:ascii="Arial" w:eastAsia="Times New Roman" w:hAnsi="Arial" w:cs="Arial"/>
          <w:sz w:val="20"/>
          <w:szCs w:val="20"/>
          <w:lang w:eastAsia="es-ES"/>
        </w:rPr>
      </w:pPr>
    </w:p>
    <w:p w:rsidR="001F7C03" w:rsidRDefault="001F7C03" w:rsidP="00D87567">
      <w:pPr>
        <w:spacing w:after="0" w:line="240" w:lineRule="auto"/>
        <w:jc w:val="both"/>
        <w:rPr>
          <w:rFonts w:ascii="Arial" w:eastAsia="Times New Roman" w:hAnsi="Arial" w:cs="Arial"/>
          <w:sz w:val="20"/>
          <w:szCs w:val="20"/>
          <w:lang w:eastAsia="es-ES"/>
        </w:rPr>
      </w:pP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Derivado de lo anterior, la estructura de las NIF es la siguiente:</w:t>
      </w:r>
    </w:p>
    <w:p w:rsidR="00D87567" w:rsidRPr="00D02E2A" w:rsidRDefault="00D87567" w:rsidP="00D87567">
      <w:pPr>
        <w:pStyle w:val="Prrafodelista"/>
        <w:spacing w:after="0" w:line="240" w:lineRule="auto"/>
        <w:ind w:left="1068"/>
        <w:jc w:val="both"/>
        <w:rPr>
          <w:rFonts w:ascii="Arial" w:eastAsia="Times New Roman" w:hAnsi="Arial" w:cs="Arial"/>
          <w:sz w:val="20"/>
          <w:szCs w:val="20"/>
          <w:lang w:eastAsia="es-ES"/>
        </w:rPr>
      </w:pP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1) Las NIF y las INIF emitidas por la CINIF;</w:t>
      </w: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2) Los Boletines emitidos por la CPC, que no han sido modificados, sustituidos o derogados por las nuevas NIF; y</w:t>
      </w: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3) Las nuevas Normas Internacionales de Información Financiera (NIIF) aplicables de manera supletoria.</w:t>
      </w: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 xml:space="preserve">Los principales cambios que establecen estas normas, y que se atienden en la elaboración de los presentes estados financieros son: </w:t>
      </w:r>
    </w:p>
    <w:p w:rsidR="00D87567" w:rsidRPr="00D02E2A" w:rsidRDefault="00D87567" w:rsidP="00D87567">
      <w:pPr>
        <w:pStyle w:val="Prrafodelista"/>
        <w:spacing w:after="0" w:line="240" w:lineRule="auto"/>
        <w:ind w:left="1068"/>
        <w:jc w:val="both"/>
        <w:rPr>
          <w:rFonts w:ascii="Arial" w:eastAsia="Times New Roman" w:hAnsi="Arial" w:cs="Arial"/>
          <w:sz w:val="20"/>
          <w:szCs w:val="20"/>
          <w:lang w:eastAsia="es-ES"/>
        </w:rPr>
      </w:pP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NIF A-3 Necesidades de los usuarios y objetivos de los estados financieros:</w:t>
      </w:r>
    </w:p>
    <w:p w:rsidR="00D87567" w:rsidRPr="00D02E2A" w:rsidRDefault="00D87567" w:rsidP="00D87567">
      <w:pPr>
        <w:pStyle w:val="Prrafodelista"/>
        <w:spacing w:after="0" w:line="240" w:lineRule="auto"/>
        <w:ind w:left="1068"/>
        <w:jc w:val="both"/>
        <w:rPr>
          <w:rFonts w:ascii="Arial" w:eastAsia="Times New Roman" w:hAnsi="Arial" w:cs="Arial"/>
          <w:sz w:val="20"/>
          <w:szCs w:val="20"/>
          <w:lang w:eastAsia="es-ES"/>
        </w:rPr>
      </w:pP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 xml:space="preserve">La NIF A-3, incluye, en adición al estado de situación financiera, el estado de cambios a las cuentas patrimoniales y el Estado de Flujo de Efectivo, atendiendo lo establecido en las Normas de Información Financieras (NIF 2008) en su Boletín B-2, Apéndices 1 a 65, y Apéndice A-Caso práctico de determinación del estado de flujo de efectivo. </w:t>
      </w:r>
    </w:p>
    <w:p w:rsidR="00D87567" w:rsidRPr="00D02E2A" w:rsidRDefault="00D87567" w:rsidP="00D87567">
      <w:pPr>
        <w:pStyle w:val="Prrafodelista"/>
        <w:spacing w:after="0" w:line="240" w:lineRule="auto"/>
        <w:ind w:left="1068"/>
        <w:jc w:val="both"/>
        <w:rPr>
          <w:rFonts w:ascii="Arial" w:eastAsia="Times New Roman" w:hAnsi="Arial" w:cs="Arial"/>
          <w:sz w:val="20"/>
          <w:szCs w:val="20"/>
          <w:lang w:eastAsia="es-ES"/>
        </w:rPr>
      </w:pP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NIF A-5 Elementos básicos de los estados financieros:</w:t>
      </w:r>
    </w:p>
    <w:p w:rsidR="00D87567" w:rsidRPr="00D02E2A" w:rsidRDefault="00D87567" w:rsidP="00D87567">
      <w:pPr>
        <w:spacing w:after="0" w:line="240" w:lineRule="auto"/>
        <w:jc w:val="both"/>
        <w:rPr>
          <w:rFonts w:ascii="Arial" w:eastAsia="Times New Roman" w:hAnsi="Arial" w:cs="Arial"/>
          <w:sz w:val="20"/>
          <w:szCs w:val="20"/>
          <w:lang w:eastAsia="es-ES"/>
        </w:rPr>
      </w:pP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La NIF A-5, incluye una nueva clasificación de ingresos y gastos, en ordinarios y no ordinarios. Los ordinarios se derivan de operaciones y eventos usuales, o sea, los que son propios del giro de la entidad, sean frecuentes o no; los no ordinarios corresponden a operaciones y eventos inusuales, sean frecuentes o no.</w:t>
      </w:r>
    </w:p>
    <w:p w:rsidR="008225EF" w:rsidRDefault="008225EF" w:rsidP="00D87567">
      <w:pPr>
        <w:spacing w:after="0" w:line="240" w:lineRule="auto"/>
        <w:jc w:val="both"/>
        <w:rPr>
          <w:rFonts w:ascii="Arial" w:eastAsia="Times New Roman" w:hAnsi="Arial" w:cs="Arial"/>
          <w:sz w:val="20"/>
          <w:szCs w:val="20"/>
          <w:lang w:eastAsia="es-ES"/>
        </w:rPr>
      </w:pP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NIF A-7 Presentación y revelación:</w:t>
      </w:r>
    </w:p>
    <w:p w:rsidR="00D87567" w:rsidRPr="00D02E2A" w:rsidRDefault="00D87567" w:rsidP="00D87567">
      <w:pPr>
        <w:spacing w:after="0" w:line="240" w:lineRule="auto"/>
        <w:jc w:val="both"/>
        <w:rPr>
          <w:rFonts w:ascii="Arial" w:eastAsia="Times New Roman" w:hAnsi="Arial" w:cs="Arial"/>
          <w:sz w:val="20"/>
          <w:szCs w:val="20"/>
          <w:lang w:eastAsia="es-ES"/>
        </w:rPr>
      </w:pPr>
    </w:p>
    <w:p w:rsidR="00D87567" w:rsidRPr="00D02E2A" w:rsidRDefault="00D87567" w:rsidP="00D87567">
      <w:pPr>
        <w:spacing w:after="0" w:line="240" w:lineRule="auto"/>
        <w:jc w:val="both"/>
        <w:rPr>
          <w:rFonts w:ascii="Arial" w:hAnsi="Arial" w:cs="Arial"/>
          <w:sz w:val="20"/>
          <w:szCs w:val="20"/>
        </w:rPr>
      </w:pPr>
      <w:r w:rsidRPr="00D02E2A">
        <w:rPr>
          <w:rFonts w:ascii="Arial" w:hAnsi="Arial" w:cs="Arial"/>
          <w:sz w:val="20"/>
          <w:szCs w:val="20"/>
        </w:rPr>
        <w:t>La NIF A-7, requiere que los estados financieros se presenten en forma comparativa, por lo menos con el periodo precedente. Hasta 2004, la presentación de los estados financieros de ejercicios anteriores, era optativa. Se requiere revelar en los estados financieros, la fecha autorizada para la emisión de los Estados Financieros y él o los nombres de funcionarios u órganos de la administración quienes autorizaron su emisión.</w:t>
      </w:r>
    </w:p>
    <w:p w:rsidR="00D87567" w:rsidRPr="00D02E2A" w:rsidRDefault="00D87567" w:rsidP="00D87567">
      <w:pPr>
        <w:pStyle w:val="INCISO"/>
        <w:spacing w:after="0" w:line="240" w:lineRule="exact"/>
        <w:ind w:left="0" w:firstLine="0"/>
        <w:rPr>
          <w:sz w:val="20"/>
          <w:szCs w:val="20"/>
          <w:lang w:val="es-MX"/>
        </w:rPr>
      </w:pPr>
    </w:p>
    <w:p w:rsidR="00D87567" w:rsidRPr="00D02E2A" w:rsidRDefault="0007618A" w:rsidP="0007618A">
      <w:pPr>
        <w:pStyle w:val="Texto"/>
        <w:spacing w:after="0" w:line="240" w:lineRule="exact"/>
        <w:ind w:firstLine="0"/>
        <w:rPr>
          <w:b/>
          <w:sz w:val="20"/>
          <w:lang w:val="es-MX"/>
        </w:rPr>
      </w:pPr>
      <w:r>
        <w:rPr>
          <w:b/>
          <w:sz w:val="20"/>
          <w:lang w:val="es-MX"/>
        </w:rPr>
        <w:t xml:space="preserve">5 </w:t>
      </w:r>
      <w:r w:rsidR="00D87567" w:rsidRPr="00D02E2A">
        <w:rPr>
          <w:b/>
          <w:sz w:val="20"/>
          <w:lang w:val="es-MX"/>
        </w:rPr>
        <w:t>Políticas de Contabilidad Significativas</w:t>
      </w: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 xml:space="preserve">El Sistema Armonizado de Contabilidad Gubernamental, regula las operaciones realizadas por el Colegio, con base en los Postulados Básicos de Contabilidad Gubernamental, normas, criterios, procedimientos, métodos, políticas contables específicas y sistemas, aplicadas para las transacciones y eventos cuantificables en términos económicos, con el objeto de generar información útil y confiable. El registro de las operaciones está en apego a los Postulados Básicos de Contabilidad Gubernamental y a las normas y manuales vigentes. Se registran los gastos como tales en el momento en que se devenguen y los ingresos en el momento en que sean efectivamente percibidos o realizados. Los libros obligatorios de acuerdo a la Normatividad Contable, en donde deben registrar las operaciones que realizan los organismos públicos </w:t>
      </w:r>
    </w:p>
    <w:p w:rsidR="00E63776" w:rsidRPr="008225EF" w:rsidRDefault="00D87567" w:rsidP="008225EF">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son: el Libro Diario y Libro Mayor, los cuales contienen y conservan información financiera, hechos y cifras expresados en unidades monetarias, para facilitar la toma de decisiones. El control interno comprende todos los métodos y procedimientos que en forma coordinada adoptan las dependencias y entidades para salvaguardar los activos, verificar la razonabilidad y confiabilidad de la información contable, y promover la eficiencia operacional y la adherencia a la normatividad vigente.</w:t>
      </w:r>
    </w:p>
    <w:p w:rsidR="00E63776" w:rsidRPr="00D02E2A" w:rsidRDefault="00E63776" w:rsidP="00D87567">
      <w:pPr>
        <w:pStyle w:val="Texto"/>
        <w:spacing w:after="0" w:line="240" w:lineRule="exact"/>
        <w:ind w:firstLine="0"/>
        <w:rPr>
          <w:b/>
          <w:sz w:val="20"/>
          <w:lang w:val="es-MX"/>
        </w:rPr>
      </w:pPr>
    </w:p>
    <w:p w:rsidR="00E63776" w:rsidRDefault="00F739EA" w:rsidP="00D87567">
      <w:pPr>
        <w:pStyle w:val="Texto"/>
        <w:spacing w:after="0" w:line="240" w:lineRule="exact"/>
        <w:ind w:firstLine="0"/>
        <w:rPr>
          <w:b/>
          <w:sz w:val="20"/>
          <w:lang w:val="es-MX"/>
        </w:rPr>
      </w:pPr>
      <w:r>
        <w:rPr>
          <w:b/>
          <w:sz w:val="20"/>
          <w:lang w:val="es-MX"/>
        </w:rPr>
        <w:t xml:space="preserve">6 </w:t>
      </w:r>
      <w:r w:rsidR="00A13DE7">
        <w:rPr>
          <w:b/>
          <w:sz w:val="20"/>
          <w:lang w:val="es-MX"/>
        </w:rPr>
        <w:t>Posición en moneda extranjera y protección en medio cambiario.</w:t>
      </w:r>
    </w:p>
    <w:p w:rsidR="00A13DE7" w:rsidRDefault="00A13DE7" w:rsidP="00D87567">
      <w:pPr>
        <w:pStyle w:val="Texto"/>
        <w:spacing w:after="0" w:line="240" w:lineRule="exact"/>
        <w:ind w:firstLine="0"/>
        <w:rPr>
          <w:b/>
          <w:sz w:val="20"/>
          <w:lang w:val="es-MX"/>
        </w:rPr>
      </w:pPr>
    </w:p>
    <w:p w:rsidR="00A13DE7" w:rsidRDefault="00A13DE7" w:rsidP="00D87567">
      <w:pPr>
        <w:pStyle w:val="Texto"/>
        <w:spacing w:after="0" w:line="240" w:lineRule="exact"/>
        <w:ind w:firstLine="0"/>
        <w:rPr>
          <w:sz w:val="20"/>
          <w:lang w:val="es-MX"/>
        </w:rPr>
      </w:pPr>
      <w:r w:rsidRPr="00A13DE7">
        <w:rPr>
          <w:sz w:val="20"/>
          <w:lang w:val="es-MX"/>
        </w:rPr>
        <w:t xml:space="preserve">Al periodo que se reporta el Colegio </w:t>
      </w:r>
      <w:r>
        <w:rPr>
          <w:sz w:val="20"/>
          <w:lang w:val="es-MX"/>
        </w:rPr>
        <w:t xml:space="preserve">de Educación </w:t>
      </w:r>
      <w:r w:rsidRPr="00A13DE7">
        <w:rPr>
          <w:sz w:val="20"/>
          <w:lang w:val="es-MX"/>
        </w:rPr>
        <w:t>Profesional</w:t>
      </w:r>
      <w:r>
        <w:rPr>
          <w:sz w:val="20"/>
          <w:lang w:val="es-MX"/>
        </w:rPr>
        <w:t xml:space="preserve"> Técnica,</w:t>
      </w:r>
      <w:r w:rsidRPr="00A13DE7">
        <w:rPr>
          <w:sz w:val="20"/>
          <w:lang w:val="es-MX"/>
        </w:rPr>
        <w:t xml:space="preserve"> no maneja moneda extranjera y por consiguiente no se cuenta con protección en medio cambiario.</w:t>
      </w:r>
    </w:p>
    <w:p w:rsidR="00A13DE7" w:rsidRDefault="00A13DE7" w:rsidP="00D87567">
      <w:pPr>
        <w:pStyle w:val="Texto"/>
        <w:spacing w:after="0" w:line="240" w:lineRule="exact"/>
        <w:ind w:firstLine="0"/>
        <w:rPr>
          <w:sz w:val="20"/>
          <w:lang w:val="es-MX"/>
        </w:rPr>
      </w:pPr>
    </w:p>
    <w:p w:rsidR="00A13DE7" w:rsidRDefault="00A13DE7" w:rsidP="00D87567">
      <w:pPr>
        <w:pStyle w:val="Texto"/>
        <w:spacing w:after="0" w:line="240" w:lineRule="exact"/>
        <w:ind w:firstLine="0"/>
        <w:rPr>
          <w:sz w:val="20"/>
          <w:lang w:val="es-MX"/>
        </w:rPr>
      </w:pPr>
    </w:p>
    <w:p w:rsidR="005A19E6" w:rsidRDefault="005A19E6" w:rsidP="00D87567">
      <w:pPr>
        <w:pStyle w:val="Texto"/>
        <w:spacing w:after="0" w:line="240" w:lineRule="exact"/>
        <w:ind w:firstLine="0"/>
        <w:rPr>
          <w:sz w:val="20"/>
          <w:lang w:val="es-MX"/>
        </w:rPr>
      </w:pPr>
    </w:p>
    <w:p w:rsidR="005A19E6" w:rsidRDefault="005A19E6" w:rsidP="00D87567">
      <w:pPr>
        <w:pStyle w:val="Texto"/>
        <w:spacing w:after="0" w:line="240" w:lineRule="exact"/>
        <w:ind w:firstLine="0"/>
        <w:rPr>
          <w:sz w:val="20"/>
          <w:lang w:val="es-MX"/>
        </w:rPr>
      </w:pPr>
    </w:p>
    <w:p w:rsidR="001F7C03" w:rsidRDefault="001F7C03" w:rsidP="00D87567">
      <w:pPr>
        <w:pStyle w:val="Texto"/>
        <w:spacing w:after="0" w:line="240" w:lineRule="exact"/>
        <w:ind w:firstLine="0"/>
        <w:rPr>
          <w:b/>
          <w:sz w:val="20"/>
          <w:lang w:val="es-MX"/>
        </w:rPr>
      </w:pPr>
    </w:p>
    <w:p w:rsidR="00A13DE7" w:rsidRDefault="00F739EA" w:rsidP="00D87567">
      <w:pPr>
        <w:pStyle w:val="Texto"/>
        <w:spacing w:after="0" w:line="240" w:lineRule="exact"/>
        <w:ind w:firstLine="0"/>
        <w:rPr>
          <w:b/>
          <w:sz w:val="20"/>
          <w:lang w:val="es-MX"/>
        </w:rPr>
      </w:pPr>
      <w:r w:rsidRPr="00EF5C56">
        <w:rPr>
          <w:b/>
          <w:sz w:val="20"/>
          <w:lang w:val="es-MX"/>
        </w:rPr>
        <w:t xml:space="preserve">7 </w:t>
      </w:r>
      <w:r w:rsidR="00A13DE7" w:rsidRPr="00EF5C56">
        <w:rPr>
          <w:b/>
          <w:sz w:val="20"/>
          <w:lang w:val="es-MX"/>
        </w:rPr>
        <w:t>Reporte Analítico del Activo</w:t>
      </w:r>
    </w:p>
    <w:p w:rsidR="00EB6DFE" w:rsidRDefault="00EB6DFE" w:rsidP="00D87567">
      <w:pPr>
        <w:pStyle w:val="Texto"/>
        <w:spacing w:after="0" w:line="240" w:lineRule="exact"/>
        <w:ind w:firstLine="0"/>
        <w:rPr>
          <w:b/>
          <w:sz w:val="20"/>
          <w:lang w:val="es-MX"/>
        </w:rPr>
      </w:pPr>
    </w:p>
    <w:p w:rsidR="00EB6DFE" w:rsidRDefault="00EB6DFE" w:rsidP="00D87567">
      <w:pPr>
        <w:pStyle w:val="Texto"/>
        <w:spacing w:after="0" w:line="240" w:lineRule="exact"/>
        <w:ind w:firstLine="0"/>
        <w:rPr>
          <w:b/>
          <w:sz w:val="20"/>
          <w:lang w:val="es-MX"/>
        </w:rPr>
      </w:pPr>
    </w:p>
    <w:tbl>
      <w:tblPr>
        <w:tblW w:w="8600" w:type="dxa"/>
        <w:tblCellMar>
          <w:left w:w="70" w:type="dxa"/>
          <w:right w:w="70" w:type="dxa"/>
        </w:tblCellMar>
        <w:tblLook w:val="04A0" w:firstRow="1" w:lastRow="0" w:firstColumn="1" w:lastColumn="0" w:noHBand="0" w:noVBand="1"/>
      </w:tblPr>
      <w:tblGrid>
        <w:gridCol w:w="7400"/>
        <w:gridCol w:w="1200"/>
      </w:tblGrid>
      <w:tr w:rsidR="002702F8" w:rsidRPr="001F7C03" w:rsidTr="002702F8">
        <w:trPr>
          <w:trHeight w:val="300"/>
        </w:trPr>
        <w:tc>
          <w:tcPr>
            <w:tcW w:w="8600"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2702F8" w:rsidRPr="001F7C03" w:rsidRDefault="002702F8" w:rsidP="002702F8">
            <w:pPr>
              <w:spacing w:after="0" w:line="240" w:lineRule="auto"/>
              <w:jc w:val="center"/>
              <w:rPr>
                <w:rFonts w:ascii="Arial" w:eastAsia="Times New Roman" w:hAnsi="Arial" w:cs="Arial"/>
                <w:b/>
                <w:bCs/>
                <w:sz w:val="20"/>
                <w:szCs w:val="20"/>
                <w:lang w:eastAsia="es-MX"/>
              </w:rPr>
            </w:pPr>
            <w:r w:rsidRPr="001F7C03">
              <w:rPr>
                <w:rFonts w:ascii="Arial" w:eastAsia="Times New Roman" w:hAnsi="Arial" w:cs="Arial"/>
                <w:b/>
                <w:bCs/>
                <w:sz w:val="20"/>
                <w:szCs w:val="20"/>
                <w:lang w:eastAsia="es-MX"/>
              </w:rPr>
              <w:lastRenderedPageBreak/>
              <w:t>REPORTE ANALÍTICO DEL ACTIVO</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000000" w:fill="BFBFBF"/>
            <w:vAlign w:val="center"/>
            <w:hideMark/>
          </w:tcPr>
          <w:p w:rsidR="002702F8" w:rsidRPr="001F7C03" w:rsidRDefault="002702F8" w:rsidP="002702F8">
            <w:pPr>
              <w:spacing w:after="0" w:line="240" w:lineRule="auto"/>
              <w:jc w:val="center"/>
              <w:rPr>
                <w:rFonts w:ascii="Arial" w:eastAsia="Times New Roman" w:hAnsi="Arial" w:cs="Arial"/>
                <w:b/>
                <w:bCs/>
                <w:sz w:val="20"/>
                <w:szCs w:val="20"/>
                <w:lang w:eastAsia="es-MX"/>
              </w:rPr>
            </w:pPr>
            <w:r w:rsidRPr="001F7C03">
              <w:rPr>
                <w:rFonts w:ascii="Arial" w:eastAsia="Times New Roman" w:hAnsi="Arial" w:cs="Arial"/>
                <w:b/>
                <w:bCs/>
                <w:sz w:val="20"/>
                <w:szCs w:val="20"/>
                <w:lang w:eastAsia="es-MX"/>
              </w:rPr>
              <w:t>Descripción</w:t>
            </w:r>
          </w:p>
        </w:tc>
        <w:tc>
          <w:tcPr>
            <w:tcW w:w="1200" w:type="dxa"/>
            <w:tcBorders>
              <w:top w:val="nil"/>
              <w:left w:val="nil"/>
              <w:bottom w:val="single" w:sz="4" w:space="0" w:color="auto"/>
              <w:right w:val="single" w:sz="4" w:space="0" w:color="auto"/>
            </w:tcBorders>
            <w:shd w:val="clear" w:color="000000" w:fill="BFBFBF"/>
            <w:vAlign w:val="center"/>
            <w:hideMark/>
          </w:tcPr>
          <w:p w:rsidR="002702F8" w:rsidRPr="001F7C03" w:rsidRDefault="002702F8" w:rsidP="002702F8">
            <w:pPr>
              <w:spacing w:after="0" w:line="240" w:lineRule="auto"/>
              <w:jc w:val="center"/>
              <w:rPr>
                <w:rFonts w:ascii="Arial" w:eastAsia="Times New Roman" w:hAnsi="Arial" w:cs="Arial"/>
                <w:b/>
                <w:bCs/>
                <w:sz w:val="20"/>
                <w:szCs w:val="20"/>
                <w:lang w:eastAsia="es-MX"/>
              </w:rPr>
            </w:pPr>
            <w:r w:rsidRPr="001F7C03">
              <w:rPr>
                <w:rFonts w:ascii="Arial" w:eastAsia="Times New Roman" w:hAnsi="Arial" w:cs="Arial"/>
                <w:b/>
                <w:bCs/>
                <w:sz w:val="20"/>
                <w:szCs w:val="20"/>
                <w:lang w:eastAsia="es-MX"/>
              </w:rPr>
              <w:t>Porcentaje</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Muebles de Oficina y Estantería</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10.00%</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Automóviles y Equipo Terrestre</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20.00%</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Otro Mobiliario y Equipo Educacional y Recreativo</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20.00%</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Equipos y Aparatos Audiovisuales</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33.30%</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Maquinaria y Equipo Industrial</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10.00%</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Equipo de Cómputo y de Tecnologías de la Información</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33.30%</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Herramientas y Máquinas-Herramienta</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10.00%</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Otros Mobiliarios y Equipos de Administración</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10.00%</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Cámaras Fotográficas y de Video</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33.30%</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Otros Equipos</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10.00%</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Equipos de Generación Eléctrica, Aparatos y Accesorios Eléctricos</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10.00%</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Sistemas de Aire Acondicionado, Calefacción y de Refrigeración Industrial y Comercial</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10.00%</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Equipo Médico y de Laboratorio</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20.00%</w:t>
            </w:r>
          </w:p>
        </w:tc>
      </w:tr>
    </w:tbl>
    <w:p w:rsidR="008A290D" w:rsidRDefault="008A290D" w:rsidP="00D87567">
      <w:pPr>
        <w:pStyle w:val="Texto"/>
        <w:spacing w:after="0" w:line="240" w:lineRule="exact"/>
        <w:ind w:firstLine="0"/>
        <w:rPr>
          <w:b/>
          <w:sz w:val="20"/>
          <w:lang w:val="es-MX"/>
        </w:rPr>
      </w:pPr>
    </w:p>
    <w:p w:rsidR="00EB6DFE" w:rsidRDefault="00EB6DFE" w:rsidP="00D87567">
      <w:pPr>
        <w:pStyle w:val="Texto"/>
        <w:spacing w:after="0" w:line="240" w:lineRule="exact"/>
        <w:ind w:firstLine="0"/>
        <w:rPr>
          <w:b/>
          <w:sz w:val="20"/>
          <w:lang w:val="es-MX"/>
        </w:rPr>
      </w:pPr>
    </w:p>
    <w:p w:rsidR="00A13DE7" w:rsidRDefault="0007618A" w:rsidP="00D87567">
      <w:pPr>
        <w:pStyle w:val="Texto"/>
        <w:spacing w:after="0" w:line="240" w:lineRule="exact"/>
        <w:ind w:firstLine="0"/>
        <w:rPr>
          <w:b/>
          <w:sz w:val="20"/>
          <w:lang w:val="es-MX"/>
        </w:rPr>
      </w:pPr>
      <w:r w:rsidRPr="003F56E5">
        <w:rPr>
          <w:b/>
          <w:sz w:val="20"/>
          <w:lang w:val="es-MX"/>
        </w:rPr>
        <w:t xml:space="preserve">8 </w:t>
      </w:r>
      <w:r w:rsidR="00A13DE7" w:rsidRPr="003F56E5">
        <w:rPr>
          <w:b/>
          <w:sz w:val="20"/>
          <w:lang w:val="es-MX"/>
        </w:rPr>
        <w:t>Fideicomisos, Mandatos y Análogos</w:t>
      </w:r>
    </w:p>
    <w:p w:rsidR="003F56E5" w:rsidRPr="003F56E5" w:rsidRDefault="003F56E5" w:rsidP="00D87567">
      <w:pPr>
        <w:pStyle w:val="Texto"/>
        <w:spacing w:after="0" w:line="240" w:lineRule="exact"/>
        <w:ind w:firstLine="0"/>
        <w:rPr>
          <w:b/>
          <w:sz w:val="20"/>
          <w:lang w:val="es-MX"/>
        </w:rPr>
      </w:pPr>
    </w:p>
    <w:p w:rsidR="00A13DE7" w:rsidRDefault="00F739EA" w:rsidP="00D87567">
      <w:pPr>
        <w:pStyle w:val="Texto"/>
        <w:spacing w:after="0" w:line="240" w:lineRule="exact"/>
        <w:ind w:firstLine="0"/>
        <w:rPr>
          <w:b/>
          <w:sz w:val="20"/>
          <w:lang w:val="es-MX"/>
        </w:rPr>
      </w:pPr>
      <w:r w:rsidRPr="003F56E5">
        <w:rPr>
          <w:sz w:val="20"/>
          <w:lang w:val="es-MX"/>
        </w:rPr>
        <w:t>El Colegio</w:t>
      </w:r>
      <w:r>
        <w:rPr>
          <w:sz w:val="20"/>
          <w:lang w:val="es-MX"/>
        </w:rPr>
        <w:t xml:space="preserve"> de E</w:t>
      </w:r>
      <w:r w:rsidRPr="00A13DE7">
        <w:rPr>
          <w:sz w:val="20"/>
          <w:lang w:val="es-MX"/>
        </w:rPr>
        <w:t>ducaci</w:t>
      </w:r>
      <w:r>
        <w:rPr>
          <w:sz w:val="20"/>
          <w:lang w:val="es-MX"/>
        </w:rPr>
        <w:t>ón P</w:t>
      </w:r>
      <w:r w:rsidRPr="00A13DE7">
        <w:rPr>
          <w:sz w:val="20"/>
          <w:lang w:val="es-MX"/>
        </w:rPr>
        <w:t xml:space="preserve">rofesional </w:t>
      </w:r>
      <w:r>
        <w:rPr>
          <w:sz w:val="20"/>
          <w:lang w:val="es-MX"/>
        </w:rPr>
        <w:t>T</w:t>
      </w:r>
      <w:r w:rsidRPr="00A13DE7">
        <w:rPr>
          <w:sz w:val="20"/>
          <w:lang w:val="es-MX"/>
        </w:rPr>
        <w:t>écnica</w:t>
      </w:r>
      <w:r>
        <w:rPr>
          <w:sz w:val="20"/>
          <w:lang w:val="es-MX"/>
        </w:rPr>
        <w:t xml:space="preserve"> del Estado de Tlaxcala, no ha ejercido montos en el rubro de fideicomisos, mandatos y análogos.</w:t>
      </w:r>
    </w:p>
    <w:p w:rsidR="00A13DE7" w:rsidRDefault="00A13DE7" w:rsidP="00D87567">
      <w:pPr>
        <w:pStyle w:val="Texto"/>
        <w:spacing w:after="0" w:line="240" w:lineRule="exact"/>
        <w:ind w:firstLine="0"/>
        <w:rPr>
          <w:b/>
          <w:sz w:val="20"/>
          <w:lang w:val="es-MX"/>
        </w:rPr>
      </w:pPr>
    </w:p>
    <w:p w:rsidR="00A13DE7" w:rsidRDefault="00F739EA" w:rsidP="00D87567">
      <w:pPr>
        <w:pStyle w:val="Texto"/>
        <w:spacing w:after="0" w:line="240" w:lineRule="exact"/>
        <w:ind w:firstLine="0"/>
        <w:rPr>
          <w:b/>
          <w:sz w:val="20"/>
          <w:lang w:val="es-MX"/>
        </w:rPr>
      </w:pPr>
      <w:r w:rsidRPr="006612F4">
        <w:rPr>
          <w:b/>
          <w:sz w:val="20"/>
          <w:lang w:val="es-MX"/>
        </w:rPr>
        <w:t xml:space="preserve">9 </w:t>
      </w:r>
      <w:r w:rsidR="00A13DE7" w:rsidRPr="006612F4">
        <w:rPr>
          <w:b/>
          <w:sz w:val="20"/>
          <w:lang w:val="es-MX"/>
        </w:rPr>
        <w:t>Reporte de la Recaudación</w:t>
      </w:r>
    </w:p>
    <w:p w:rsidR="003F56E5" w:rsidRDefault="003F56E5" w:rsidP="00D87567">
      <w:pPr>
        <w:pStyle w:val="Texto"/>
        <w:spacing w:after="0" w:line="240" w:lineRule="exact"/>
        <w:ind w:firstLine="0"/>
        <w:rPr>
          <w:b/>
          <w:sz w:val="20"/>
          <w:lang w:val="es-MX"/>
        </w:rPr>
      </w:pPr>
    </w:p>
    <w:p w:rsidR="006612F4" w:rsidRPr="00D02E2A" w:rsidRDefault="006612F4" w:rsidP="006612F4">
      <w:pPr>
        <w:pStyle w:val="INCISO"/>
        <w:spacing w:after="0" w:line="240" w:lineRule="exact"/>
        <w:ind w:left="0" w:firstLine="0"/>
        <w:rPr>
          <w:sz w:val="20"/>
          <w:szCs w:val="20"/>
          <w:lang w:val="es-MX"/>
        </w:rPr>
      </w:pPr>
      <w:r w:rsidRPr="00D02E2A">
        <w:rPr>
          <w:sz w:val="20"/>
          <w:szCs w:val="20"/>
          <w:lang w:val="es-MX"/>
        </w:rPr>
        <w:t xml:space="preserve">Al periodo que se reporta, el análisis del comportamiento de la recaudación correspondiente al Colegio de Educación Profesional Técnica del Estado de Tlaxcala, es como a continuación se detalla: </w:t>
      </w:r>
    </w:p>
    <w:p w:rsidR="006612F4" w:rsidRPr="00D02E2A" w:rsidRDefault="006612F4" w:rsidP="006612F4">
      <w:pPr>
        <w:pStyle w:val="INCISO"/>
        <w:spacing w:after="0" w:line="240" w:lineRule="exact"/>
        <w:ind w:firstLine="0"/>
        <w:rPr>
          <w:sz w:val="20"/>
          <w:szCs w:val="20"/>
          <w:lang w:val="es-MX"/>
        </w:rPr>
      </w:pPr>
    </w:p>
    <w:p w:rsidR="006612F4" w:rsidRPr="00D02E2A" w:rsidRDefault="006612F4" w:rsidP="006612F4">
      <w:pPr>
        <w:pStyle w:val="INCISO"/>
        <w:spacing w:after="0" w:line="240" w:lineRule="exact"/>
        <w:ind w:left="993" w:hanging="993"/>
        <w:jc w:val="left"/>
        <w:rPr>
          <w:sz w:val="20"/>
          <w:szCs w:val="20"/>
          <w:lang w:val="es-MX"/>
        </w:rPr>
      </w:pPr>
      <w:r w:rsidRPr="00D02E2A">
        <w:rPr>
          <w:sz w:val="20"/>
          <w:szCs w:val="20"/>
          <w:lang w:val="es-MX"/>
        </w:rPr>
        <w:t xml:space="preserve">Transferencias, asignaciones, subsidios y subvenciones, </w:t>
      </w:r>
    </w:p>
    <w:p w:rsidR="006612F4" w:rsidRPr="00D02E2A" w:rsidRDefault="006612F4" w:rsidP="006612F4">
      <w:pPr>
        <w:pStyle w:val="INCISO"/>
        <w:spacing w:after="0" w:line="240" w:lineRule="exact"/>
        <w:ind w:left="993" w:hanging="993"/>
        <w:jc w:val="left"/>
        <w:rPr>
          <w:sz w:val="20"/>
          <w:szCs w:val="20"/>
          <w:lang w:val="es-MX"/>
        </w:rPr>
      </w:pPr>
      <w:r w:rsidRPr="00D02E2A">
        <w:rPr>
          <w:sz w:val="20"/>
          <w:szCs w:val="20"/>
          <w:lang w:val="es-MX"/>
        </w:rPr>
        <w:t>Y pensiones y jubilaciones.</w:t>
      </w:r>
      <w:r w:rsidRPr="00D02E2A">
        <w:rPr>
          <w:sz w:val="20"/>
          <w:szCs w:val="20"/>
          <w:lang w:val="es-MX"/>
        </w:rPr>
        <w:tab/>
      </w:r>
      <w:r w:rsidRPr="00D02E2A">
        <w:rPr>
          <w:sz w:val="20"/>
          <w:szCs w:val="20"/>
          <w:lang w:val="es-MX"/>
        </w:rPr>
        <w:tab/>
      </w:r>
      <w:r w:rsidRPr="00D02E2A">
        <w:rPr>
          <w:sz w:val="20"/>
          <w:szCs w:val="20"/>
          <w:lang w:val="es-MX"/>
        </w:rPr>
        <w:tab/>
        <w:t xml:space="preserve">                                        $ </w:t>
      </w:r>
      <w:r w:rsidR="00D26EA7">
        <w:rPr>
          <w:b/>
          <w:color w:val="000000"/>
          <w:szCs w:val="14"/>
          <w:lang w:eastAsia="es-MX"/>
        </w:rPr>
        <w:t>83,868,798</w:t>
      </w:r>
    </w:p>
    <w:p w:rsidR="006612F4" w:rsidRPr="00D02E2A" w:rsidRDefault="006612F4" w:rsidP="006612F4">
      <w:pPr>
        <w:pStyle w:val="INCISO"/>
        <w:spacing w:after="0" w:line="240" w:lineRule="exact"/>
        <w:ind w:firstLine="0"/>
        <w:rPr>
          <w:sz w:val="20"/>
          <w:szCs w:val="20"/>
          <w:lang w:val="es-MX"/>
        </w:rPr>
      </w:pPr>
    </w:p>
    <w:p w:rsidR="00A13DE7" w:rsidRDefault="00A13DE7" w:rsidP="00D87567">
      <w:pPr>
        <w:pStyle w:val="Texto"/>
        <w:spacing w:after="0" w:line="240" w:lineRule="exact"/>
        <w:ind w:firstLine="0"/>
        <w:rPr>
          <w:b/>
          <w:sz w:val="20"/>
          <w:lang w:val="es-MX"/>
        </w:rPr>
      </w:pPr>
    </w:p>
    <w:p w:rsidR="00A13DE7" w:rsidRDefault="00F739EA" w:rsidP="00D87567">
      <w:pPr>
        <w:pStyle w:val="Texto"/>
        <w:spacing w:after="0" w:line="240" w:lineRule="exact"/>
        <w:ind w:firstLine="0"/>
        <w:rPr>
          <w:b/>
          <w:sz w:val="20"/>
          <w:lang w:val="es-MX"/>
        </w:rPr>
      </w:pPr>
      <w:r>
        <w:rPr>
          <w:b/>
          <w:sz w:val="20"/>
          <w:lang w:val="es-MX"/>
        </w:rPr>
        <w:t xml:space="preserve">10 </w:t>
      </w:r>
      <w:r w:rsidR="00A13DE7">
        <w:rPr>
          <w:b/>
          <w:sz w:val="20"/>
          <w:lang w:val="es-MX"/>
        </w:rPr>
        <w:t>Información sobre la deuda y reporte analítico de la deuda</w:t>
      </w:r>
    </w:p>
    <w:p w:rsidR="003F56E5" w:rsidRDefault="003F56E5" w:rsidP="00D87567">
      <w:pPr>
        <w:pStyle w:val="Texto"/>
        <w:spacing w:after="0" w:line="240" w:lineRule="exact"/>
        <w:ind w:firstLine="0"/>
        <w:rPr>
          <w:b/>
          <w:sz w:val="20"/>
          <w:lang w:val="es-MX"/>
        </w:rPr>
      </w:pPr>
    </w:p>
    <w:p w:rsidR="0007618A" w:rsidRDefault="0007618A" w:rsidP="0007618A">
      <w:pPr>
        <w:pStyle w:val="Texto"/>
        <w:spacing w:after="0" w:line="240" w:lineRule="exact"/>
        <w:ind w:firstLine="0"/>
        <w:rPr>
          <w:b/>
          <w:sz w:val="20"/>
          <w:lang w:val="es-MX"/>
        </w:rPr>
      </w:pPr>
      <w:r w:rsidRPr="00A13DE7">
        <w:rPr>
          <w:sz w:val="20"/>
          <w:lang w:val="es-MX"/>
        </w:rPr>
        <w:t>E</w:t>
      </w:r>
      <w:r>
        <w:rPr>
          <w:sz w:val="20"/>
          <w:lang w:val="es-MX"/>
        </w:rPr>
        <w:t>l Colegio de E</w:t>
      </w:r>
      <w:r w:rsidRPr="00A13DE7">
        <w:rPr>
          <w:sz w:val="20"/>
          <w:lang w:val="es-MX"/>
        </w:rPr>
        <w:t>ducaci</w:t>
      </w:r>
      <w:r>
        <w:rPr>
          <w:sz w:val="20"/>
          <w:lang w:val="es-MX"/>
        </w:rPr>
        <w:t>ón P</w:t>
      </w:r>
      <w:r w:rsidRPr="00A13DE7">
        <w:rPr>
          <w:sz w:val="20"/>
          <w:lang w:val="es-MX"/>
        </w:rPr>
        <w:t xml:space="preserve">rofesional </w:t>
      </w:r>
      <w:r>
        <w:rPr>
          <w:sz w:val="20"/>
          <w:lang w:val="es-MX"/>
        </w:rPr>
        <w:t>T</w:t>
      </w:r>
      <w:r w:rsidRPr="00A13DE7">
        <w:rPr>
          <w:sz w:val="20"/>
          <w:lang w:val="es-MX"/>
        </w:rPr>
        <w:t>écnica</w:t>
      </w:r>
      <w:r>
        <w:rPr>
          <w:sz w:val="20"/>
          <w:lang w:val="es-MX"/>
        </w:rPr>
        <w:t xml:space="preserve"> del Estado de Tlaxcala, a la fecha no cuenta con ningún tipo de deuda.</w:t>
      </w:r>
    </w:p>
    <w:p w:rsidR="0007618A" w:rsidRDefault="0007618A" w:rsidP="00D87567">
      <w:pPr>
        <w:pStyle w:val="Texto"/>
        <w:spacing w:after="0" w:line="240" w:lineRule="exact"/>
        <w:ind w:firstLine="0"/>
        <w:rPr>
          <w:b/>
          <w:sz w:val="20"/>
          <w:lang w:val="es-MX"/>
        </w:rPr>
      </w:pPr>
    </w:p>
    <w:p w:rsidR="00A13DE7" w:rsidRDefault="00A13DE7" w:rsidP="00D87567">
      <w:pPr>
        <w:pStyle w:val="Texto"/>
        <w:spacing w:after="0" w:line="240" w:lineRule="exact"/>
        <w:ind w:firstLine="0"/>
        <w:rPr>
          <w:b/>
          <w:sz w:val="20"/>
          <w:lang w:val="es-MX"/>
        </w:rPr>
      </w:pPr>
    </w:p>
    <w:p w:rsidR="00A13DE7" w:rsidRDefault="00F739EA" w:rsidP="00D87567">
      <w:pPr>
        <w:pStyle w:val="Texto"/>
        <w:spacing w:after="0" w:line="240" w:lineRule="exact"/>
        <w:ind w:firstLine="0"/>
        <w:rPr>
          <w:b/>
          <w:sz w:val="20"/>
          <w:lang w:val="es-MX"/>
        </w:rPr>
      </w:pPr>
      <w:r>
        <w:rPr>
          <w:b/>
          <w:sz w:val="20"/>
          <w:lang w:val="es-MX"/>
        </w:rPr>
        <w:t xml:space="preserve">11 </w:t>
      </w:r>
      <w:r w:rsidR="00A13DE7">
        <w:rPr>
          <w:b/>
          <w:sz w:val="20"/>
          <w:lang w:val="es-MX"/>
        </w:rPr>
        <w:t>Clasificaciones otorgadas</w:t>
      </w:r>
    </w:p>
    <w:p w:rsidR="003F56E5" w:rsidRDefault="003F56E5" w:rsidP="00D87567">
      <w:pPr>
        <w:pStyle w:val="Texto"/>
        <w:spacing w:after="0" w:line="240" w:lineRule="exact"/>
        <w:ind w:firstLine="0"/>
        <w:rPr>
          <w:b/>
          <w:sz w:val="20"/>
          <w:lang w:val="es-MX"/>
        </w:rPr>
      </w:pPr>
    </w:p>
    <w:p w:rsidR="00F739EA" w:rsidRDefault="00F739EA" w:rsidP="00D87567">
      <w:pPr>
        <w:pStyle w:val="Texto"/>
        <w:spacing w:after="0" w:line="240" w:lineRule="exact"/>
        <w:ind w:firstLine="0"/>
        <w:rPr>
          <w:b/>
          <w:sz w:val="20"/>
          <w:lang w:val="es-MX"/>
        </w:rPr>
      </w:pPr>
      <w:r w:rsidRPr="00A13DE7">
        <w:rPr>
          <w:sz w:val="20"/>
          <w:lang w:val="es-MX"/>
        </w:rPr>
        <w:t>E</w:t>
      </w:r>
      <w:r>
        <w:rPr>
          <w:sz w:val="20"/>
          <w:lang w:val="es-MX"/>
        </w:rPr>
        <w:t>l Colegio de E</w:t>
      </w:r>
      <w:r w:rsidRPr="00A13DE7">
        <w:rPr>
          <w:sz w:val="20"/>
          <w:lang w:val="es-MX"/>
        </w:rPr>
        <w:t>ducaci</w:t>
      </w:r>
      <w:r>
        <w:rPr>
          <w:sz w:val="20"/>
          <w:lang w:val="es-MX"/>
        </w:rPr>
        <w:t>ón P</w:t>
      </w:r>
      <w:r w:rsidRPr="00A13DE7">
        <w:rPr>
          <w:sz w:val="20"/>
          <w:lang w:val="es-MX"/>
        </w:rPr>
        <w:t xml:space="preserve">rofesional </w:t>
      </w:r>
      <w:r>
        <w:rPr>
          <w:sz w:val="20"/>
          <w:lang w:val="es-MX"/>
        </w:rPr>
        <w:t>T</w:t>
      </w:r>
      <w:r w:rsidRPr="00A13DE7">
        <w:rPr>
          <w:sz w:val="20"/>
          <w:lang w:val="es-MX"/>
        </w:rPr>
        <w:t>écnica</w:t>
      </w:r>
      <w:r>
        <w:rPr>
          <w:sz w:val="20"/>
          <w:lang w:val="es-MX"/>
        </w:rPr>
        <w:t xml:space="preserve"> del Estado de Tlaxcala, a la fecha no ha realizado transacciones que hayan sido sujetas a una clasificación crediticia.</w:t>
      </w:r>
    </w:p>
    <w:p w:rsidR="00A13DE7" w:rsidRDefault="00A13DE7" w:rsidP="00D87567">
      <w:pPr>
        <w:pStyle w:val="Texto"/>
        <w:spacing w:after="0" w:line="240" w:lineRule="exact"/>
        <w:ind w:firstLine="0"/>
        <w:rPr>
          <w:b/>
          <w:sz w:val="20"/>
          <w:lang w:val="es-MX"/>
        </w:rPr>
      </w:pPr>
    </w:p>
    <w:p w:rsidR="00A13DE7" w:rsidRDefault="00F739EA" w:rsidP="00D87567">
      <w:pPr>
        <w:pStyle w:val="Texto"/>
        <w:spacing w:after="0" w:line="240" w:lineRule="exact"/>
        <w:ind w:firstLine="0"/>
        <w:rPr>
          <w:b/>
          <w:sz w:val="20"/>
          <w:lang w:val="es-MX"/>
        </w:rPr>
      </w:pPr>
      <w:r w:rsidRPr="00BC5206">
        <w:rPr>
          <w:b/>
          <w:sz w:val="20"/>
          <w:lang w:val="es-MX"/>
        </w:rPr>
        <w:t>12 Procesos de mejora</w:t>
      </w:r>
    </w:p>
    <w:p w:rsidR="00A13DE7" w:rsidRDefault="00A13DE7" w:rsidP="00D87567">
      <w:pPr>
        <w:pStyle w:val="Texto"/>
        <w:spacing w:after="0" w:line="240" w:lineRule="exact"/>
        <w:ind w:firstLine="0"/>
        <w:rPr>
          <w:b/>
          <w:sz w:val="20"/>
          <w:lang w:val="es-MX"/>
        </w:rPr>
      </w:pPr>
    </w:p>
    <w:p w:rsidR="00E275B5" w:rsidRDefault="00E275B5" w:rsidP="00E275B5">
      <w:pPr>
        <w:pStyle w:val="Texto"/>
        <w:spacing w:after="0" w:line="240" w:lineRule="exact"/>
        <w:ind w:firstLine="0"/>
        <w:rPr>
          <w:sz w:val="20"/>
          <w:lang w:val="es-MX"/>
        </w:rPr>
      </w:pPr>
      <w:r w:rsidRPr="00A13DE7">
        <w:rPr>
          <w:sz w:val="20"/>
          <w:lang w:val="es-MX"/>
        </w:rPr>
        <w:t xml:space="preserve">El </w:t>
      </w:r>
      <w:r>
        <w:rPr>
          <w:sz w:val="20"/>
          <w:lang w:val="es-MX"/>
        </w:rPr>
        <w:t>C</w:t>
      </w:r>
      <w:r w:rsidRPr="00A13DE7">
        <w:rPr>
          <w:sz w:val="20"/>
          <w:lang w:val="es-MX"/>
        </w:rPr>
        <w:t xml:space="preserve">olegio de </w:t>
      </w:r>
      <w:r>
        <w:rPr>
          <w:sz w:val="20"/>
          <w:lang w:val="es-MX"/>
        </w:rPr>
        <w:t>E</w:t>
      </w:r>
      <w:r w:rsidRPr="00A13DE7">
        <w:rPr>
          <w:sz w:val="20"/>
          <w:lang w:val="es-MX"/>
        </w:rPr>
        <w:t xml:space="preserve">ducación </w:t>
      </w:r>
      <w:r>
        <w:rPr>
          <w:sz w:val="20"/>
          <w:lang w:val="es-MX"/>
        </w:rPr>
        <w:t>P</w:t>
      </w:r>
      <w:r w:rsidRPr="00A13DE7">
        <w:rPr>
          <w:sz w:val="20"/>
          <w:lang w:val="es-MX"/>
        </w:rPr>
        <w:t xml:space="preserve">rofesional </w:t>
      </w:r>
      <w:r>
        <w:rPr>
          <w:sz w:val="20"/>
          <w:lang w:val="es-MX"/>
        </w:rPr>
        <w:t>T</w:t>
      </w:r>
      <w:r w:rsidRPr="00A13DE7">
        <w:rPr>
          <w:sz w:val="20"/>
          <w:lang w:val="es-MX"/>
        </w:rPr>
        <w:t>écnica</w:t>
      </w:r>
      <w:r>
        <w:rPr>
          <w:sz w:val="20"/>
          <w:lang w:val="es-MX"/>
        </w:rPr>
        <w:t xml:space="preserve"> del Estado de Tlaxcala, se encuentra en proceso de implementar medidas de mejora a través de la reingeniería administrativa y de control interno, implementando normas y evaluación del desempeño.</w:t>
      </w:r>
    </w:p>
    <w:p w:rsidR="008225EF" w:rsidRDefault="008225EF" w:rsidP="00E275B5">
      <w:pPr>
        <w:pStyle w:val="Texto"/>
        <w:spacing w:after="0" w:line="240" w:lineRule="exact"/>
        <w:ind w:firstLine="0"/>
        <w:rPr>
          <w:b/>
          <w:sz w:val="20"/>
          <w:lang w:val="es-MX"/>
        </w:rPr>
      </w:pPr>
    </w:p>
    <w:p w:rsidR="008225EF" w:rsidRDefault="008225EF" w:rsidP="00E275B5">
      <w:pPr>
        <w:pStyle w:val="Texto"/>
        <w:spacing w:after="0" w:line="240" w:lineRule="exact"/>
        <w:ind w:firstLine="0"/>
        <w:rPr>
          <w:b/>
          <w:sz w:val="20"/>
          <w:lang w:val="es-MX"/>
        </w:rPr>
      </w:pPr>
    </w:p>
    <w:p w:rsidR="008225EF" w:rsidRDefault="008225EF" w:rsidP="00E275B5">
      <w:pPr>
        <w:pStyle w:val="Texto"/>
        <w:spacing w:after="0" w:line="240" w:lineRule="exact"/>
        <w:ind w:firstLine="0"/>
        <w:rPr>
          <w:b/>
          <w:sz w:val="20"/>
          <w:lang w:val="es-MX"/>
        </w:rPr>
      </w:pPr>
    </w:p>
    <w:p w:rsidR="00E275B5" w:rsidRDefault="00E275B5" w:rsidP="00D87567">
      <w:pPr>
        <w:pStyle w:val="Texto"/>
        <w:spacing w:after="0" w:line="240" w:lineRule="exact"/>
        <w:ind w:firstLine="0"/>
        <w:rPr>
          <w:b/>
          <w:sz w:val="20"/>
          <w:lang w:val="es-MX"/>
        </w:rPr>
      </w:pPr>
    </w:p>
    <w:p w:rsidR="00E275B5" w:rsidRDefault="00E275B5" w:rsidP="00D87567">
      <w:pPr>
        <w:pStyle w:val="Texto"/>
        <w:spacing w:after="0" w:line="240" w:lineRule="exact"/>
        <w:ind w:firstLine="0"/>
        <w:rPr>
          <w:b/>
          <w:sz w:val="20"/>
          <w:lang w:val="es-MX"/>
        </w:rPr>
      </w:pPr>
    </w:p>
    <w:p w:rsidR="00A13DE7" w:rsidRDefault="00F739EA" w:rsidP="00D87567">
      <w:pPr>
        <w:pStyle w:val="Texto"/>
        <w:spacing w:after="0" w:line="240" w:lineRule="exact"/>
        <w:ind w:firstLine="0"/>
        <w:rPr>
          <w:b/>
          <w:sz w:val="20"/>
          <w:lang w:val="es-MX"/>
        </w:rPr>
      </w:pPr>
      <w:r>
        <w:rPr>
          <w:b/>
          <w:sz w:val="20"/>
          <w:lang w:val="es-MX"/>
        </w:rPr>
        <w:lastRenderedPageBreak/>
        <w:t xml:space="preserve">13 </w:t>
      </w:r>
      <w:r w:rsidR="00A13DE7">
        <w:rPr>
          <w:b/>
          <w:sz w:val="20"/>
          <w:lang w:val="es-MX"/>
        </w:rPr>
        <w:t>Información por segmentos</w:t>
      </w:r>
    </w:p>
    <w:p w:rsidR="003F56E5" w:rsidRDefault="003F56E5" w:rsidP="00D87567">
      <w:pPr>
        <w:pStyle w:val="Texto"/>
        <w:spacing w:after="0" w:line="240" w:lineRule="exact"/>
        <w:ind w:firstLine="0"/>
        <w:rPr>
          <w:b/>
          <w:sz w:val="20"/>
          <w:lang w:val="es-MX"/>
        </w:rPr>
      </w:pPr>
    </w:p>
    <w:p w:rsidR="00F739EA" w:rsidRDefault="00F739EA" w:rsidP="00D87567">
      <w:pPr>
        <w:pStyle w:val="Texto"/>
        <w:spacing w:after="0" w:line="240" w:lineRule="exact"/>
        <w:ind w:firstLine="0"/>
        <w:rPr>
          <w:b/>
          <w:sz w:val="20"/>
          <w:lang w:val="es-MX"/>
        </w:rPr>
      </w:pPr>
      <w:r w:rsidRPr="00A13DE7">
        <w:rPr>
          <w:sz w:val="20"/>
          <w:lang w:val="es-MX"/>
        </w:rPr>
        <w:t xml:space="preserve">El </w:t>
      </w:r>
      <w:r w:rsidR="00E275B5">
        <w:rPr>
          <w:sz w:val="20"/>
          <w:lang w:val="es-MX"/>
        </w:rPr>
        <w:t>C</w:t>
      </w:r>
      <w:r w:rsidRPr="00A13DE7">
        <w:rPr>
          <w:sz w:val="20"/>
          <w:lang w:val="es-MX"/>
        </w:rPr>
        <w:t xml:space="preserve">olegio de </w:t>
      </w:r>
      <w:r w:rsidR="00E275B5">
        <w:rPr>
          <w:sz w:val="20"/>
          <w:lang w:val="es-MX"/>
        </w:rPr>
        <w:t>E</w:t>
      </w:r>
      <w:r w:rsidRPr="00A13DE7">
        <w:rPr>
          <w:sz w:val="20"/>
          <w:lang w:val="es-MX"/>
        </w:rPr>
        <w:t xml:space="preserve">ducación </w:t>
      </w:r>
      <w:r w:rsidR="00E275B5">
        <w:rPr>
          <w:sz w:val="20"/>
          <w:lang w:val="es-MX"/>
        </w:rPr>
        <w:t>P</w:t>
      </w:r>
      <w:r w:rsidRPr="00A13DE7">
        <w:rPr>
          <w:sz w:val="20"/>
          <w:lang w:val="es-MX"/>
        </w:rPr>
        <w:t xml:space="preserve">rofesional </w:t>
      </w:r>
      <w:r w:rsidR="00E275B5">
        <w:rPr>
          <w:sz w:val="20"/>
          <w:lang w:val="es-MX"/>
        </w:rPr>
        <w:t>T</w:t>
      </w:r>
      <w:r w:rsidRPr="00A13DE7">
        <w:rPr>
          <w:sz w:val="20"/>
          <w:lang w:val="es-MX"/>
        </w:rPr>
        <w:t>écnica</w:t>
      </w:r>
      <w:r w:rsidR="00E275B5">
        <w:rPr>
          <w:sz w:val="20"/>
          <w:lang w:val="es-MX"/>
        </w:rPr>
        <w:t xml:space="preserve"> del Estado de Tlaxcala</w:t>
      </w:r>
      <w:r w:rsidR="008225EF">
        <w:rPr>
          <w:sz w:val="20"/>
          <w:lang w:val="es-MX"/>
        </w:rPr>
        <w:t xml:space="preserve"> en cada una de las páginas se presentan las rubricas del Director General y Directora Administrativa que contiene la leyenda bajo protesta de decir verdad, declaramos que los estados financieros y sus notas son razonablemente correctos y responsabilidad del emisor.</w:t>
      </w:r>
    </w:p>
    <w:p w:rsidR="00A13DE7" w:rsidRDefault="00A13DE7" w:rsidP="00D87567">
      <w:pPr>
        <w:pStyle w:val="Texto"/>
        <w:spacing w:after="0" w:line="240" w:lineRule="exact"/>
        <w:ind w:firstLine="0"/>
        <w:rPr>
          <w:b/>
          <w:sz w:val="20"/>
          <w:lang w:val="es-MX"/>
        </w:rPr>
      </w:pPr>
    </w:p>
    <w:p w:rsidR="00A13DE7" w:rsidRPr="009A4E5E" w:rsidRDefault="00F739EA" w:rsidP="00D87567">
      <w:pPr>
        <w:pStyle w:val="Texto"/>
        <w:spacing w:after="0" w:line="240" w:lineRule="exact"/>
        <w:ind w:firstLine="0"/>
        <w:rPr>
          <w:b/>
          <w:sz w:val="20"/>
          <w:lang w:val="es-MX"/>
        </w:rPr>
      </w:pPr>
      <w:r w:rsidRPr="009A4E5E">
        <w:rPr>
          <w:b/>
          <w:sz w:val="20"/>
          <w:lang w:val="es-MX"/>
        </w:rPr>
        <w:t xml:space="preserve">14 </w:t>
      </w:r>
      <w:r w:rsidR="00A13DE7" w:rsidRPr="009A4E5E">
        <w:rPr>
          <w:b/>
          <w:sz w:val="20"/>
          <w:lang w:val="es-MX"/>
        </w:rPr>
        <w:t>Eventos posteriores al cierre</w:t>
      </w:r>
    </w:p>
    <w:p w:rsidR="00AD6836" w:rsidRDefault="00AD6836" w:rsidP="00D87567">
      <w:pPr>
        <w:pStyle w:val="Texto"/>
        <w:spacing w:after="0" w:line="240" w:lineRule="exact"/>
        <w:ind w:firstLine="0"/>
        <w:rPr>
          <w:b/>
          <w:sz w:val="20"/>
          <w:lang w:val="es-MX"/>
        </w:rPr>
      </w:pPr>
    </w:p>
    <w:p w:rsidR="00AD6836" w:rsidRDefault="0001258F" w:rsidP="00D87567">
      <w:pPr>
        <w:pStyle w:val="Texto"/>
        <w:spacing w:after="0" w:line="240" w:lineRule="exact"/>
        <w:ind w:firstLine="0"/>
        <w:rPr>
          <w:b/>
          <w:sz w:val="20"/>
          <w:lang w:val="es-MX"/>
        </w:rPr>
      </w:pPr>
      <w:r w:rsidRPr="00A13DE7">
        <w:rPr>
          <w:sz w:val="20"/>
          <w:lang w:val="es-MX"/>
        </w:rPr>
        <w:t xml:space="preserve">El </w:t>
      </w:r>
      <w:r>
        <w:rPr>
          <w:sz w:val="20"/>
          <w:lang w:val="es-MX"/>
        </w:rPr>
        <w:t>C</w:t>
      </w:r>
      <w:r w:rsidRPr="00A13DE7">
        <w:rPr>
          <w:sz w:val="20"/>
          <w:lang w:val="es-MX"/>
        </w:rPr>
        <w:t xml:space="preserve">olegio de </w:t>
      </w:r>
      <w:r>
        <w:rPr>
          <w:sz w:val="20"/>
          <w:lang w:val="es-MX"/>
        </w:rPr>
        <w:t>E</w:t>
      </w:r>
      <w:r w:rsidRPr="00A13DE7">
        <w:rPr>
          <w:sz w:val="20"/>
          <w:lang w:val="es-MX"/>
        </w:rPr>
        <w:t xml:space="preserve">ducación </w:t>
      </w:r>
      <w:r>
        <w:rPr>
          <w:sz w:val="20"/>
          <w:lang w:val="es-MX"/>
        </w:rPr>
        <w:t>P</w:t>
      </w:r>
      <w:r w:rsidRPr="00A13DE7">
        <w:rPr>
          <w:sz w:val="20"/>
          <w:lang w:val="es-MX"/>
        </w:rPr>
        <w:t xml:space="preserve">rofesional </w:t>
      </w:r>
      <w:r>
        <w:rPr>
          <w:sz w:val="20"/>
          <w:lang w:val="es-MX"/>
        </w:rPr>
        <w:t>T</w:t>
      </w:r>
      <w:r w:rsidRPr="00A13DE7">
        <w:rPr>
          <w:sz w:val="20"/>
          <w:lang w:val="es-MX"/>
        </w:rPr>
        <w:t>écnica</w:t>
      </w:r>
      <w:r>
        <w:rPr>
          <w:sz w:val="20"/>
          <w:lang w:val="es-MX"/>
        </w:rPr>
        <w:t xml:space="preserve"> del Estado de Tlaxcala, </w:t>
      </w:r>
      <w:r w:rsidR="009A4E5E">
        <w:rPr>
          <w:sz w:val="20"/>
          <w:lang w:val="es-MX"/>
        </w:rPr>
        <w:t xml:space="preserve">al cierre de este trimestre </w:t>
      </w:r>
      <w:r w:rsidR="006F5279">
        <w:rPr>
          <w:sz w:val="20"/>
          <w:lang w:val="es-MX"/>
        </w:rPr>
        <w:t>no realiz</w:t>
      </w:r>
      <w:r w:rsidR="009A4E5E">
        <w:rPr>
          <w:sz w:val="20"/>
          <w:lang w:val="es-MX"/>
        </w:rPr>
        <w:t>ó eventos posteriores al cierre.</w:t>
      </w:r>
    </w:p>
    <w:p w:rsidR="00A13DE7" w:rsidRDefault="00A13DE7" w:rsidP="00D87567">
      <w:pPr>
        <w:pStyle w:val="Texto"/>
        <w:spacing w:after="0" w:line="240" w:lineRule="exact"/>
        <w:ind w:firstLine="0"/>
        <w:rPr>
          <w:b/>
          <w:sz w:val="20"/>
          <w:lang w:val="es-MX"/>
        </w:rPr>
      </w:pPr>
    </w:p>
    <w:p w:rsidR="00761537" w:rsidRDefault="00A13DE7" w:rsidP="00761537">
      <w:pPr>
        <w:pStyle w:val="Texto"/>
        <w:spacing w:after="0" w:line="240" w:lineRule="exact"/>
        <w:ind w:firstLine="0"/>
        <w:rPr>
          <w:sz w:val="20"/>
          <w:lang w:val="es-MX"/>
        </w:rPr>
      </w:pPr>
      <w:r>
        <w:rPr>
          <w:b/>
          <w:sz w:val="20"/>
          <w:lang w:val="es-MX"/>
        </w:rPr>
        <w:t>15 Partes relacionadas</w:t>
      </w:r>
      <w:r w:rsidR="00761537" w:rsidRPr="00761537">
        <w:rPr>
          <w:sz w:val="20"/>
          <w:lang w:val="es-MX"/>
        </w:rPr>
        <w:t xml:space="preserve"> </w:t>
      </w:r>
    </w:p>
    <w:p w:rsidR="003F56E5" w:rsidRDefault="003F56E5" w:rsidP="00761537">
      <w:pPr>
        <w:pStyle w:val="Texto"/>
        <w:spacing w:after="0" w:line="240" w:lineRule="exact"/>
        <w:ind w:firstLine="0"/>
        <w:rPr>
          <w:sz w:val="20"/>
          <w:lang w:val="es-MX"/>
        </w:rPr>
      </w:pPr>
    </w:p>
    <w:p w:rsidR="004F5D32" w:rsidRPr="008225EF" w:rsidRDefault="00A13DE7" w:rsidP="00D87567">
      <w:pPr>
        <w:pStyle w:val="Texto"/>
        <w:spacing w:after="0" w:line="240" w:lineRule="exact"/>
        <w:ind w:firstLine="0"/>
        <w:rPr>
          <w:sz w:val="20"/>
          <w:lang w:val="es-MX"/>
        </w:rPr>
      </w:pPr>
      <w:r w:rsidRPr="00A13DE7">
        <w:rPr>
          <w:sz w:val="20"/>
          <w:lang w:val="es-MX"/>
        </w:rPr>
        <w:t>E</w:t>
      </w:r>
      <w:r w:rsidR="00F739EA">
        <w:rPr>
          <w:sz w:val="20"/>
          <w:lang w:val="es-MX"/>
        </w:rPr>
        <w:t>l Colegio de E</w:t>
      </w:r>
      <w:r w:rsidRPr="00A13DE7">
        <w:rPr>
          <w:sz w:val="20"/>
          <w:lang w:val="es-MX"/>
        </w:rPr>
        <w:t>ducaci</w:t>
      </w:r>
      <w:r w:rsidR="00F739EA">
        <w:rPr>
          <w:sz w:val="20"/>
          <w:lang w:val="es-MX"/>
        </w:rPr>
        <w:t>ón P</w:t>
      </w:r>
      <w:r w:rsidRPr="00A13DE7">
        <w:rPr>
          <w:sz w:val="20"/>
          <w:lang w:val="es-MX"/>
        </w:rPr>
        <w:t xml:space="preserve">rofesional </w:t>
      </w:r>
      <w:r w:rsidR="00F739EA">
        <w:rPr>
          <w:sz w:val="20"/>
          <w:lang w:val="es-MX"/>
        </w:rPr>
        <w:t>T</w:t>
      </w:r>
      <w:r w:rsidRPr="00A13DE7">
        <w:rPr>
          <w:sz w:val="20"/>
          <w:lang w:val="es-MX"/>
        </w:rPr>
        <w:t>écnica</w:t>
      </w:r>
      <w:r w:rsidR="00F739EA">
        <w:rPr>
          <w:sz w:val="20"/>
          <w:lang w:val="es-MX"/>
        </w:rPr>
        <w:t xml:space="preserve"> del Estado de Tlaxcala</w:t>
      </w:r>
      <w:r w:rsidRPr="00A13DE7">
        <w:rPr>
          <w:sz w:val="20"/>
          <w:lang w:val="es-MX"/>
        </w:rPr>
        <w:t>, no existen partes relacionadas que pudieran ejercer influencia si</w:t>
      </w:r>
      <w:r w:rsidR="00A27DB2">
        <w:rPr>
          <w:sz w:val="20"/>
          <w:lang w:val="es-MX"/>
        </w:rPr>
        <w:t>gnificativa sobre la toma de decis</w:t>
      </w:r>
      <w:r w:rsidRPr="00A13DE7">
        <w:rPr>
          <w:sz w:val="20"/>
          <w:lang w:val="es-MX"/>
        </w:rPr>
        <w:t>iones financieras y operativas.</w:t>
      </w:r>
    </w:p>
    <w:p w:rsidR="004F5D32" w:rsidRDefault="004F5D32" w:rsidP="00D87567">
      <w:pPr>
        <w:pStyle w:val="Texto"/>
        <w:spacing w:after="0" w:line="240" w:lineRule="exact"/>
        <w:ind w:firstLine="0"/>
        <w:rPr>
          <w:b/>
          <w:sz w:val="20"/>
          <w:lang w:val="es-MX"/>
        </w:rPr>
      </w:pPr>
    </w:p>
    <w:p w:rsidR="00A13DE7" w:rsidRPr="00B8765A" w:rsidRDefault="00A13DE7" w:rsidP="00D87567">
      <w:pPr>
        <w:pStyle w:val="Texto"/>
        <w:spacing w:after="0" w:line="240" w:lineRule="exact"/>
        <w:ind w:firstLine="0"/>
        <w:rPr>
          <w:b/>
          <w:sz w:val="20"/>
          <w:lang w:val="es-MX"/>
        </w:rPr>
      </w:pPr>
      <w:r w:rsidRPr="00B8765A">
        <w:rPr>
          <w:b/>
          <w:sz w:val="20"/>
          <w:lang w:val="es-MX"/>
        </w:rPr>
        <w:t>16 Responsabilidad sobre la presentación razonable de la información contable</w:t>
      </w:r>
    </w:p>
    <w:p w:rsidR="00760763" w:rsidRDefault="00760763" w:rsidP="00D87567">
      <w:pPr>
        <w:pStyle w:val="Texto"/>
        <w:spacing w:after="0" w:line="240" w:lineRule="exact"/>
        <w:ind w:firstLine="0"/>
        <w:rPr>
          <w:b/>
          <w:sz w:val="20"/>
          <w:lang w:val="es-MX"/>
        </w:rPr>
      </w:pPr>
    </w:p>
    <w:p w:rsidR="00760763" w:rsidRPr="00760763" w:rsidRDefault="00760763" w:rsidP="00D87567">
      <w:pPr>
        <w:pStyle w:val="Texto"/>
        <w:spacing w:after="0" w:line="240" w:lineRule="exact"/>
        <w:ind w:firstLine="0"/>
        <w:rPr>
          <w:sz w:val="20"/>
          <w:lang w:val="es-MX"/>
        </w:rPr>
      </w:pPr>
    </w:p>
    <w:p w:rsidR="008A290D" w:rsidRDefault="00760763" w:rsidP="00D87567">
      <w:pPr>
        <w:pStyle w:val="Texto"/>
        <w:spacing w:after="0" w:line="240" w:lineRule="exact"/>
        <w:ind w:firstLine="0"/>
        <w:rPr>
          <w:sz w:val="20"/>
          <w:lang w:val="es-MX"/>
        </w:rPr>
      </w:pPr>
      <w:r w:rsidRPr="00A13DE7">
        <w:rPr>
          <w:sz w:val="20"/>
          <w:lang w:val="es-MX"/>
        </w:rPr>
        <w:t>E</w:t>
      </w:r>
      <w:r>
        <w:rPr>
          <w:sz w:val="20"/>
          <w:lang w:val="es-MX"/>
        </w:rPr>
        <w:t>l Colegio de E</w:t>
      </w:r>
      <w:r w:rsidRPr="00A13DE7">
        <w:rPr>
          <w:sz w:val="20"/>
          <w:lang w:val="es-MX"/>
        </w:rPr>
        <w:t>ducaci</w:t>
      </w:r>
      <w:r>
        <w:rPr>
          <w:sz w:val="20"/>
          <w:lang w:val="es-MX"/>
        </w:rPr>
        <w:t>ón P</w:t>
      </w:r>
      <w:r w:rsidRPr="00A13DE7">
        <w:rPr>
          <w:sz w:val="20"/>
          <w:lang w:val="es-MX"/>
        </w:rPr>
        <w:t xml:space="preserve">rofesional </w:t>
      </w:r>
      <w:r>
        <w:rPr>
          <w:sz w:val="20"/>
          <w:lang w:val="es-MX"/>
        </w:rPr>
        <w:t>T</w:t>
      </w:r>
      <w:r w:rsidRPr="00A13DE7">
        <w:rPr>
          <w:sz w:val="20"/>
          <w:lang w:val="es-MX"/>
        </w:rPr>
        <w:t>écnica</w:t>
      </w:r>
      <w:r>
        <w:rPr>
          <w:sz w:val="20"/>
          <w:lang w:val="es-MX"/>
        </w:rPr>
        <w:t xml:space="preserve"> del Estado de Tlaxcala, en cada uno de las paginas presentadas, las rubricas del Director General y Director Administrativo</w:t>
      </w:r>
      <w:r w:rsidR="002B5E12">
        <w:rPr>
          <w:sz w:val="20"/>
          <w:lang w:val="es-MX"/>
        </w:rPr>
        <w:t xml:space="preserve">, así como </w:t>
      </w:r>
      <w:r w:rsidR="00482C64">
        <w:rPr>
          <w:sz w:val="20"/>
          <w:lang w:val="es-MX"/>
        </w:rPr>
        <w:t>contiene la leyenda “</w:t>
      </w:r>
      <w:r w:rsidR="00482C64" w:rsidRPr="00B80F09">
        <w:rPr>
          <w:sz w:val="20"/>
          <w:lang w:val="es-MX"/>
        </w:rPr>
        <w:t xml:space="preserve">Bajo </w:t>
      </w:r>
    </w:p>
    <w:p w:rsidR="008A290D" w:rsidRDefault="008A290D" w:rsidP="00D87567">
      <w:pPr>
        <w:pStyle w:val="Texto"/>
        <w:spacing w:after="0" w:line="240" w:lineRule="exact"/>
        <w:ind w:firstLine="0"/>
        <w:rPr>
          <w:sz w:val="20"/>
          <w:lang w:val="es-MX"/>
        </w:rPr>
      </w:pPr>
    </w:p>
    <w:p w:rsidR="008A290D" w:rsidRDefault="008A290D" w:rsidP="00D87567">
      <w:pPr>
        <w:pStyle w:val="Texto"/>
        <w:spacing w:after="0" w:line="240" w:lineRule="exact"/>
        <w:ind w:firstLine="0"/>
        <w:rPr>
          <w:sz w:val="20"/>
          <w:lang w:val="es-MX"/>
        </w:rPr>
      </w:pPr>
    </w:p>
    <w:p w:rsidR="00A13DE7" w:rsidRDefault="00482C64" w:rsidP="00D87567">
      <w:pPr>
        <w:pStyle w:val="Texto"/>
        <w:spacing w:after="0" w:line="240" w:lineRule="exact"/>
        <w:ind w:firstLine="0"/>
        <w:rPr>
          <w:b/>
          <w:sz w:val="20"/>
          <w:lang w:val="es-MX"/>
        </w:rPr>
      </w:pPr>
      <w:r w:rsidRPr="00B80F09">
        <w:rPr>
          <w:sz w:val="20"/>
          <w:lang w:val="es-MX"/>
        </w:rPr>
        <w:t>protesta de decir verdad declaramos que los Estados Financieros y sus notas son razonablemente correctos y responsabilidad del emisor.</w:t>
      </w:r>
    </w:p>
    <w:p w:rsidR="00A13DE7" w:rsidRDefault="00A13DE7" w:rsidP="00D87567">
      <w:pPr>
        <w:pStyle w:val="Texto"/>
        <w:spacing w:after="0" w:line="240" w:lineRule="exact"/>
        <w:ind w:firstLine="0"/>
        <w:rPr>
          <w:b/>
          <w:sz w:val="20"/>
          <w:lang w:val="es-MX"/>
        </w:rPr>
      </w:pPr>
    </w:p>
    <w:p w:rsidR="00D87567" w:rsidRPr="00D02E2A" w:rsidRDefault="00D87567" w:rsidP="007D59F6">
      <w:pPr>
        <w:pStyle w:val="Texto"/>
        <w:spacing w:after="0" w:line="240" w:lineRule="exact"/>
        <w:jc w:val="center"/>
        <w:rPr>
          <w:b/>
          <w:sz w:val="20"/>
          <w:lang w:val="es-MX"/>
        </w:rPr>
      </w:pPr>
    </w:p>
    <w:p w:rsidR="007D59F6" w:rsidRPr="00D02E2A" w:rsidRDefault="00D87567" w:rsidP="007D59F6">
      <w:pPr>
        <w:pStyle w:val="Texto"/>
        <w:spacing w:after="0" w:line="240" w:lineRule="exact"/>
        <w:jc w:val="center"/>
        <w:rPr>
          <w:sz w:val="20"/>
          <w:lang w:val="es-MX"/>
        </w:rPr>
      </w:pPr>
      <w:r w:rsidRPr="00D02E2A">
        <w:rPr>
          <w:b/>
          <w:sz w:val="20"/>
          <w:lang w:val="es-MX"/>
        </w:rPr>
        <w:t>b</w:t>
      </w:r>
      <w:r w:rsidR="007D59F6" w:rsidRPr="00D02E2A">
        <w:rPr>
          <w:b/>
          <w:sz w:val="20"/>
          <w:lang w:val="es-MX"/>
        </w:rPr>
        <w:t>) NOTAS DE DESGLOSE</w:t>
      </w:r>
    </w:p>
    <w:p w:rsidR="00E63776" w:rsidRPr="00D02E2A" w:rsidRDefault="00E63776" w:rsidP="00E63776">
      <w:pPr>
        <w:pStyle w:val="INCISO"/>
        <w:spacing w:after="0" w:line="240" w:lineRule="exact"/>
        <w:ind w:left="0" w:firstLine="0"/>
        <w:rPr>
          <w:b/>
          <w:smallCaps/>
          <w:sz w:val="20"/>
          <w:szCs w:val="20"/>
          <w:lang w:val="es-MX"/>
        </w:rPr>
      </w:pPr>
    </w:p>
    <w:p w:rsidR="00D87567" w:rsidRPr="00D02E2A" w:rsidRDefault="00D87567" w:rsidP="007D59F6">
      <w:pPr>
        <w:pStyle w:val="INCISO"/>
        <w:spacing w:after="0" w:line="240" w:lineRule="exact"/>
        <w:ind w:left="0" w:firstLine="0"/>
        <w:rPr>
          <w:b/>
          <w:smallCaps/>
          <w:sz w:val="20"/>
          <w:szCs w:val="20"/>
          <w:lang w:val="es-MX"/>
        </w:rPr>
      </w:pPr>
    </w:p>
    <w:p w:rsidR="00462642" w:rsidRPr="00D02E2A" w:rsidRDefault="00462642" w:rsidP="00462642">
      <w:pPr>
        <w:pStyle w:val="INCISO"/>
        <w:spacing w:after="0" w:line="240" w:lineRule="exact"/>
        <w:ind w:left="360"/>
        <w:rPr>
          <w:b/>
          <w:smallCaps/>
          <w:sz w:val="20"/>
          <w:szCs w:val="20"/>
          <w:lang w:val="es-MX"/>
        </w:rPr>
      </w:pPr>
      <w:r w:rsidRPr="00D02E2A">
        <w:rPr>
          <w:b/>
          <w:smallCaps/>
          <w:sz w:val="20"/>
          <w:szCs w:val="20"/>
          <w:lang w:val="es-MX"/>
        </w:rPr>
        <w:t>I)</w:t>
      </w:r>
      <w:r w:rsidRPr="00D02E2A">
        <w:rPr>
          <w:b/>
          <w:smallCaps/>
          <w:sz w:val="20"/>
          <w:szCs w:val="20"/>
          <w:lang w:val="es-MX"/>
        </w:rPr>
        <w:tab/>
        <w:t>Notas al Estado de Actividades</w:t>
      </w:r>
    </w:p>
    <w:p w:rsidR="00462642" w:rsidRPr="00D02E2A" w:rsidRDefault="00462642" w:rsidP="00462642">
      <w:pPr>
        <w:pStyle w:val="INCISO"/>
        <w:spacing w:after="0" w:line="240" w:lineRule="exact"/>
        <w:ind w:left="0" w:firstLine="0"/>
        <w:rPr>
          <w:sz w:val="20"/>
          <w:szCs w:val="20"/>
          <w:lang w:val="es-MX"/>
        </w:rPr>
      </w:pPr>
    </w:p>
    <w:p w:rsidR="00462642" w:rsidRPr="00F50B89" w:rsidRDefault="00462642" w:rsidP="00462642">
      <w:pPr>
        <w:jc w:val="both"/>
        <w:rPr>
          <w:rFonts w:ascii="Arial" w:eastAsia="Times New Roman" w:hAnsi="Arial" w:cs="Arial"/>
          <w:b/>
          <w:bCs/>
          <w:color w:val="000000"/>
          <w:sz w:val="18"/>
          <w:szCs w:val="18"/>
          <w:lang w:eastAsia="es-MX"/>
        </w:rPr>
      </w:pPr>
      <w:r w:rsidRPr="00F50B89">
        <w:rPr>
          <w:rFonts w:ascii="Arial" w:hAnsi="Arial" w:cs="Arial"/>
          <w:sz w:val="20"/>
          <w:szCs w:val="20"/>
        </w:rPr>
        <w:t>En el Estado de Actividades se muestra la diferencia entre los ingresos generados y los gastos realizados. Al 3</w:t>
      </w:r>
      <w:r w:rsidR="00D26EA7">
        <w:rPr>
          <w:rFonts w:ascii="Arial" w:hAnsi="Arial" w:cs="Arial"/>
          <w:sz w:val="20"/>
          <w:szCs w:val="20"/>
        </w:rPr>
        <w:t>1</w:t>
      </w:r>
      <w:r w:rsidRPr="00F50B89">
        <w:rPr>
          <w:rFonts w:ascii="Arial" w:hAnsi="Arial" w:cs="Arial"/>
          <w:sz w:val="20"/>
          <w:szCs w:val="20"/>
        </w:rPr>
        <w:t xml:space="preserve"> de </w:t>
      </w:r>
      <w:proofErr w:type="gramStart"/>
      <w:r w:rsidR="00D26EA7">
        <w:rPr>
          <w:rFonts w:ascii="Arial" w:hAnsi="Arial" w:cs="Arial"/>
          <w:sz w:val="20"/>
          <w:szCs w:val="20"/>
        </w:rPr>
        <w:t>Diciembre</w:t>
      </w:r>
      <w:proofErr w:type="gramEnd"/>
      <w:r w:rsidRPr="00F50B89">
        <w:rPr>
          <w:rFonts w:ascii="Arial" w:hAnsi="Arial" w:cs="Arial"/>
          <w:sz w:val="20"/>
          <w:szCs w:val="20"/>
        </w:rPr>
        <w:t xml:space="preserve"> de 2024 el Colegio obtuvo ingresos por un monto de $ </w:t>
      </w:r>
      <w:r w:rsidR="001B05F8">
        <w:rPr>
          <w:rFonts w:ascii="Arial" w:hAnsi="Arial" w:cs="Arial"/>
          <w:b/>
          <w:sz w:val="20"/>
          <w:szCs w:val="20"/>
        </w:rPr>
        <w:t xml:space="preserve">83,868,798 </w:t>
      </w:r>
      <w:r w:rsidR="001B05F8" w:rsidRPr="00F50B89">
        <w:rPr>
          <w:rFonts w:ascii="Arial" w:eastAsia="Times New Roman" w:hAnsi="Arial" w:cs="Arial"/>
          <w:b/>
          <w:bCs/>
          <w:color w:val="000000"/>
          <w:sz w:val="18"/>
          <w:szCs w:val="18"/>
          <w:lang w:eastAsia="es-MX"/>
        </w:rPr>
        <w:t>y</w:t>
      </w:r>
      <w:r w:rsidRPr="00F50B89">
        <w:rPr>
          <w:rFonts w:ascii="Arial" w:hAnsi="Arial" w:cs="Arial"/>
          <w:sz w:val="20"/>
          <w:szCs w:val="20"/>
        </w:rPr>
        <w:t xml:space="preserve"> efectuó gastos de funcionamiento por un total de $ </w:t>
      </w:r>
      <w:r w:rsidR="001B05F8">
        <w:rPr>
          <w:rFonts w:ascii="Arial" w:eastAsia="Times New Roman" w:hAnsi="Arial" w:cs="Arial"/>
          <w:b/>
          <w:bCs/>
          <w:color w:val="000000"/>
          <w:sz w:val="18"/>
          <w:szCs w:val="18"/>
          <w:lang w:eastAsia="es-MX"/>
        </w:rPr>
        <w:t xml:space="preserve">81,177,767 </w:t>
      </w:r>
      <w:r w:rsidR="001B05F8" w:rsidRPr="00F50B89">
        <w:rPr>
          <w:rFonts w:ascii="Arial" w:hAnsi="Arial" w:cs="Arial"/>
          <w:sz w:val="20"/>
          <w:szCs w:val="20"/>
        </w:rPr>
        <w:t>resultando</w:t>
      </w:r>
      <w:r w:rsidRPr="00F50B89">
        <w:rPr>
          <w:rFonts w:ascii="Arial" w:hAnsi="Arial" w:cs="Arial"/>
          <w:sz w:val="20"/>
          <w:szCs w:val="20"/>
        </w:rPr>
        <w:t xml:space="preserve"> un ahorro por $ </w:t>
      </w:r>
      <w:r w:rsidR="00D26EA7">
        <w:rPr>
          <w:rFonts w:ascii="Arial" w:hAnsi="Arial" w:cs="Arial"/>
          <w:b/>
          <w:sz w:val="20"/>
          <w:szCs w:val="20"/>
        </w:rPr>
        <w:t>2,691,031</w:t>
      </w:r>
      <w:r w:rsidRPr="00F50B89">
        <w:rPr>
          <w:rFonts w:ascii="Arial" w:hAnsi="Arial" w:cs="Arial"/>
          <w:sz w:val="20"/>
          <w:szCs w:val="20"/>
        </w:rPr>
        <w:t xml:space="preserve"> cabe mencionar que el Colegio no efectúa inversión física y financiera. </w:t>
      </w:r>
    </w:p>
    <w:p w:rsidR="00462642" w:rsidRPr="00D02E2A" w:rsidRDefault="00462642" w:rsidP="00462642">
      <w:pPr>
        <w:pStyle w:val="ROMANOS"/>
        <w:tabs>
          <w:tab w:val="clear" w:pos="720"/>
        </w:tabs>
        <w:spacing w:after="0" w:line="240" w:lineRule="exact"/>
        <w:ind w:left="142" w:hanging="142"/>
        <w:rPr>
          <w:b/>
          <w:sz w:val="20"/>
          <w:szCs w:val="20"/>
          <w:lang w:val="es-MX"/>
        </w:rPr>
      </w:pPr>
      <w:r w:rsidRPr="00D02E2A">
        <w:rPr>
          <w:b/>
          <w:sz w:val="20"/>
          <w:szCs w:val="20"/>
          <w:lang w:val="es-MX"/>
        </w:rPr>
        <w:t>Ingresos de Gestión</w:t>
      </w:r>
    </w:p>
    <w:p w:rsidR="00462642" w:rsidRPr="00D02E2A" w:rsidRDefault="00462642" w:rsidP="00462642">
      <w:pPr>
        <w:pStyle w:val="ROMANOS"/>
        <w:tabs>
          <w:tab w:val="clear" w:pos="720"/>
        </w:tabs>
        <w:spacing w:after="0" w:line="240" w:lineRule="exact"/>
        <w:ind w:left="142" w:hanging="142"/>
        <w:rPr>
          <w:b/>
          <w:sz w:val="8"/>
          <w:szCs w:val="20"/>
          <w:lang w:val="es-MX"/>
        </w:rPr>
      </w:pPr>
    </w:p>
    <w:p w:rsidR="00462642" w:rsidRPr="00D02E2A" w:rsidRDefault="00462642" w:rsidP="00462642">
      <w:pPr>
        <w:pStyle w:val="ROMANOS"/>
        <w:tabs>
          <w:tab w:val="clear" w:pos="720"/>
        </w:tabs>
        <w:spacing w:after="0" w:line="240" w:lineRule="exact"/>
        <w:ind w:left="142" w:hanging="142"/>
        <w:rPr>
          <w:b/>
          <w:sz w:val="20"/>
          <w:szCs w:val="20"/>
          <w:lang w:val="es-MX"/>
        </w:rPr>
      </w:pPr>
      <w:r w:rsidRPr="00D02E2A">
        <w:rPr>
          <w:b/>
          <w:sz w:val="20"/>
          <w:szCs w:val="20"/>
          <w:lang w:val="es-MX"/>
        </w:rPr>
        <w:t>Productos</w:t>
      </w:r>
    </w:p>
    <w:p w:rsidR="00462642" w:rsidRPr="00D02E2A" w:rsidRDefault="00462642" w:rsidP="00462642">
      <w:pPr>
        <w:pStyle w:val="ROMANOS"/>
        <w:tabs>
          <w:tab w:val="clear" w:pos="720"/>
        </w:tabs>
        <w:spacing w:after="0" w:line="240" w:lineRule="exact"/>
        <w:ind w:left="0" w:firstLine="0"/>
        <w:rPr>
          <w:sz w:val="20"/>
          <w:szCs w:val="20"/>
          <w:lang w:val="es-MX"/>
        </w:rPr>
      </w:pPr>
      <w:r w:rsidRPr="00D02E2A">
        <w:rPr>
          <w:sz w:val="20"/>
          <w:szCs w:val="20"/>
          <w:lang w:val="es-MX"/>
        </w:rPr>
        <w:t xml:space="preserve">Su saldo representa el monto de los ingresos obtenidos por los rendimientos generados, cuyo monto asciende a $ </w:t>
      </w:r>
      <w:r w:rsidR="007070D6">
        <w:rPr>
          <w:sz w:val="20"/>
          <w:szCs w:val="20"/>
          <w:lang w:val="es-MX"/>
        </w:rPr>
        <w:t>150,872</w:t>
      </w:r>
    </w:p>
    <w:p w:rsidR="00462642" w:rsidRPr="00D02E2A" w:rsidRDefault="00462642" w:rsidP="00462642">
      <w:pPr>
        <w:pStyle w:val="ROMANOS"/>
        <w:tabs>
          <w:tab w:val="clear" w:pos="720"/>
        </w:tabs>
        <w:spacing w:after="0" w:line="240" w:lineRule="exact"/>
        <w:ind w:left="142" w:hanging="142"/>
        <w:rPr>
          <w:sz w:val="14"/>
          <w:szCs w:val="20"/>
          <w:lang w:val="es-MX"/>
        </w:rPr>
      </w:pPr>
    </w:p>
    <w:tbl>
      <w:tblPr>
        <w:tblStyle w:val="Tablaconcuadrcula"/>
        <w:tblW w:w="0" w:type="auto"/>
        <w:jc w:val="center"/>
        <w:tblLook w:val="04A0" w:firstRow="1" w:lastRow="0" w:firstColumn="1" w:lastColumn="0" w:noHBand="0" w:noVBand="1"/>
      </w:tblPr>
      <w:tblGrid>
        <w:gridCol w:w="2548"/>
        <w:gridCol w:w="1429"/>
        <w:gridCol w:w="1687"/>
        <w:gridCol w:w="1932"/>
        <w:gridCol w:w="1754"/>
      </w:tblGrid>
      <w:tr w:rsidR="00462642" w:rsidRPr="00D02E2A" w:rsidTr="00C80A27">
        <w:trPr>
          <w:jc w:val="center"/>
        </w:trPr>
        <w:tc>
          <w:tcPr>
            <w:tcW w:w="2548"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Concepto</w:t>
            </w:r>
          </w:p>
        </w:tc>
        <w:tc>
          <w:tcPr>
            <w:tcW w:w="1429"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2024</w:t>
            </w:r>
          </w:p>
        </w:tc>
        <w:tc>
          <w:tcPr>
            <w:tcW w:w="1687"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2023</w:t>
            </w:r>
          </w:p>
        </w:tc>
        <w:tc>
          <w:tcPr>
            <w:tcW w:w="3686" w:type="dxa"/>
            <w:gridSpan w:val="2"/>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Variación</w:t>
            </w:r>
          </w:p>
        </w:tc>
      </w:tr>
      <w:tr w:rsidR="00462642" w:rsidRPr="00D02E2A" w:rsidTr="00C80A27">
        <w:trPr>
          <w:jc w:val="center"/>
        </w:trPr>
        <w:tc>
          <w:tcPr>
            <w:tcW w:w="2548"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1429"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1687"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1932"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Importe</w:t>
            </w:r>
          </w:p>
        </w:tc>
        <w:tc>
          <w:tcPr>
            <w:tcW w:w="1754"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Porcentaje</w:t>
            </w:r>
          </w:p>
        </w:tc>
      </w:tr>
      <w:tr w:rsidR="00462642" w:rsidRPr="00D02E2A" w:rsidTr="00C80A27">
        <w:trPr>
          <w:trHeight w:val="80"/>
          <w:jc w:val="center"/>
        </w:trPr>
        <w:tc>
          <w:tcPr>
            <w:tcW w:w="2548" w:type="dxa"/>
          </w:tcPr>
          <w:p w:rsidR="00462642" w:rsidRPr="00D02E2A" w:rsidRDefault="00462642" w:rsidP="00C80A27">
            <w:pPr>
              <w:pStyle w:val="ROMANOS"/>
              <w:spacing w:after="0" w:line="240" w:lineRule="exact"/>
              <w:ind w:left="0" w:firstLine="0"/>
              <w:rPr>
                <w:sz w:val="20"/>
                <w:szCs w:val="20"/>
                <w:lang w:val="es-MX"/>
              </w:rPr>
            </w:pPr>
            <w:r w:rsidRPr="00D02E2A">
              <w:rPr>
                <w:sz w:val="20"/>
                <w:szCs w:val="20"/>
                <w:lang w:val="es-MX"/>
              </w:rPr>
              <w:t>Productos</w:t>
            </w:r>
          </w:p>
        </w:tc>
        <w:tc>
          <w:tcPr>
            <w:tcW w:w="1429" w:type="dxa"/>
          </w:tcPr>
          <w:p w:rsidR="00462642" w:rsidRPr="00D02E2A" w:rsidRDefault="00462642" w:rsidP="00D26EA7">
            <w:pPr>
              <w:pStyle w:val="ROMANOS"/>
              <w:spacing w:after="0" w:line="240" w:lineRule="exact"/>
              <w:ind w:left="0" w:firstLine="0"/>
              <w:jc w:val="right"/>
              <w:rPr>
                <w:sz w:val="20"/>
                <w:szCs w:val="20"/>
                <w:lang w:val="es-MX"/>
              </w:rPr>
            </w:pPr>
            <w:r w:rsidRPr="00D02E2A">
              <w:rPr>
                <w:sz w:val="20"/>
                <w:szCs w:val="20"/>
                <w:lang w:val="es-MX"/>
              </w:rPr>
              <w:t xml:space="preserve">$ </w:t>
            </w:r>
            <w:r w:rsidR="00D26EA7">
              <w:rPr>
                <w:sz w:val="20"/>
                <w:szCs w:val="20"/>
                <w:lang w:val="es-MX"/>
              </w:rPr>
              <w:t>150,872</w:t>
            </w:r>
          </w:p>
        </w:tc>
        <w:tc>
          <w:tcPr>
            <w:tcW w:w="1687" w:type="dxa"/>
          </w:tcPr>
          <w:p w:rsidR="00462642" w:rsidRPr="00D02E2A" w:rsidRDefault="00462642" w:rsidP="00C80A27">
            <w:pPr>
              <w:pStyle w:val="ROMANOS"/>
              <w:spacing w:after="0" w:line="240" w:lineRule="exact"/>
              <w:ind w:left="0" w:firstLine="0"/>
              <w:jc w:val="right"/>
              <w:rPr>
                <w:sz w:val="20"/>
                <w:szCs w:val="20"/>
                <w:lang w:val="es-MX"/>
              </w:rPr>
            </w:pPr>
            <w:r w:rsidRPr="00D02E2A">
              <w:rPr>
                <w:sz w:val="20"/>
                <w:szCs w:val="20"/>
                <w:lang w:val="es-MX"/>
              </w:rPr>
              <w:t>$ 28,300</w:t>
            </w:r>
          </w:p>
        </w:tc>
        <w:tc>
          <w:tcPr>
            <w:tcW w:w="1932" w:type="dxa"/>
          </w:tcPr>
          <w:p w:rsidR="00462642" w:rsidRPr="00D02E2A" w:rsidRDefault="00462642" w:rsidP="00D26EA7">
            <w:pPr>
              <w:pStyle w:val="ROMANOS"/>
              <w:spacing w:after="0" w:line="240" w:lineRule="exact"/>
              <w:ind w:firstLine="0"/>
              <w:jc w:val="center"/>
              <w:rPr>
                <w:sz w:val="20"/>
                <w:szCs w:val="20"/>
                <w:lang w:val="es-MX"/>
              </w:rPr>
            </w:pPr>
            <w:r w:rsidRPr="00D02E2A">
              <w:rPr>
                <w:sz w:val="20"/>
                <w:szCs w:val="20"/>
                <w:lang w:val="es-MX"/>
              </w:rPr>
              <w:t xml:space="preserve">$ </w:t>
            </w:r>
            <w:r w:rsidR="00D26EA7">
              <w:rPr>
                <w:sz w:val="20"/>
                <w:szCs w:val="20"/>
                <w:lang w:val="es-MX"/>
              </w:rPr>
              <w:t>122,572</w:t>
            </w:r>
          </w:p>
        </w:tc>
        <w:tc>
          <w:tcPr>
            <w:tcW w:w="1754" w:type="dxa"/>
          </w:tcPr>
          <w:p w:rsidR="00462642" w:rsidRPr="00D02E2A" w:rsidRDefault="00D26EA7" w:rsidP="00C80A27">
            <w:pPr>
              <w:pStyle w:val="ROMANOS"/>
              <w:spacing w:after="0" w:line="240" w:lineRule="exact"/>
              <w:ind w:left="360" w:firstLine="0"/>
              <w:jc w:val="center"/>
              <w:rPr>
                <w:sz w:val="20"/>
                <w:szCs w:val="20"/>
                <w:lang w:val="es-MX"/>
              </w:rPr>
            </w:pPr>
            <w:r>
              <w:rPr>
                <w:sz w:val="20"/>
                <w:szCs w:val="20"/>
                <w:lang w:val="es-MX"/>
              </w:rPr>
              <w:t>18</w:t>
            </w:r>
            <w:r w:rsidR="00462642" w:rsidRPr="00D02E2A">
              <w:rPr>
                <w:sz w:val="20"/>
                <w:szCs w:val="20"/>
                <w:lang w:val="es-MX"/>
              </w:rPr>
              <w:t>%</w:t>
            </w:r>
          </w:p>
        </w:tc>
      </w:tr>
    </w:tbl>
    <w:p w:rsidR="00462642" w:rsidRPr="00D02E2A" w:rsidRDefault="00462642" w:rsidP="00462642">
      <w:pPr>
        <w:pStyle w:val="ROMANOS"/>
        <w:tabs>
          <w:tab w:val="clear" w:pos="720"/>
          <w:tab w:val="left" w:pos="288"/>
        </w:tabs>
        <w:spacing w:after="0" w:line="240" w:lineRule="exact"/>
        <w:ind w:left="0" w:firstLine="0"/>
        <w:rPr>
          <w:sz w:val="20"/>
          <w:szCs w:val="20"/>
          <w:lang w:val="es-MX"/>
        </w:rPr>
      </w:pPr>
    </w:p>
    <w:p w:rsidR="00462642" w:rsidRDefault="00462642" w:rsidP="00462642">
      <w:pPr>
        <w:pStyle w:val="ROMANOS"/>
        <w:tabs>
          <w:tab w:val="clear" w:pos="720"/>
          <w:tab w:val="left" w:pos="288"/>
        </w:tabs>
        <w:spacing w:after="0" w:line="240" w:lineRule="exact"/>
        <w:ind w:left="0" w:firstLine="0"/>
        <w:rPr>
          <w:sz w:val="20"/>
          <w:szCs w:val="20"/>
          <w:lang w:val="es-MX"/>
        </w:rPr>
      </w:pPr>
    </w:p>
    <w:p w:rsidR="00F50B89" w:rsidRDefault="00F50B89" w:rsidP="00462642">
      <w:pPr>
        <w:pStyle w:val="ROMANOS"/>
        <w:tabs>
          <w:tab w:val="clear" w:pos="720"/>
          <w:tab w:val="left" w:pos="288"/>
        </w:tabs>
        <w:spacing w:after="0" w:line="240" w:lineRule="exact"/>
        <w:ind w:left="0" w:firstLine="0"/>
        <w:rPr>
          <w:sz w:val="20"/>
          <w:szCs w:val="20"/>
          <w:lang w:val="es-MX"/>
        </w:rPr>
      </w:pPr>
    </w:p>
    <w:p w:rsidR="00F50B89" w:rsidRDefault="00F50B89" w:rsidP="00462642">
      <w:pPr>
        <w:pStyle w:val="ROMANOS"/>
        <w:tabs>
          <w:tab w:val="clear" w:pos="720"/>
          <w:tab w:val="left" w:pos="288"/>
        </w:tabs>
        <w:spacing w:after="0" w:line="240" w:lineRule="exact"/>
        <w:ind w:left="0" w:firstLine="0"/>
        <w:rPr>
          <w:sz w:val="20"/>
          <w:szCs w:val="20"/>
          <w:lang w:val="es-MX"/>
        </w:rPr>
      </w:pPr>
    </w:p>
    <w:p w:rsidR="00F50B89" w:rsidRDefault="00F50B89" w:rsidP="00462642">
      <w:pPr>
        <w:pStyle w:val="ROMANOS"/>
        <w:tabs>
          <w:tab w:val="clear" w:pos="720"/>
          <w:tab w:val="left" w:pos="288"/>
        </w:tabs>
        <w:spacing w:after="0" w:line="240" w:lineRule="exact"/>
        <w:ind w:left="0" w:firstLine="0"/>
        <w:rPr>
          <w:sz w:val="20"/>
          <w:szCs w:val="20"/>
          <w:lang w:val="es-MX"/>
        </w:rPr>
      </w:pPr>
    </w:p>
    <w:p w:rsidR="00F50B89" w:rsidRDefault="00F50B89" w:rsidP="00462642">
      <w:pPr>
        <w:pStyle w:val="ROMANOS"/>
        <w:tabs>
          <w:tab w:val="clear" w:pos="720"/>
          <w:tab w:val="left" w:pos="288"/>
        </w:tabs>
        <w:spacing w:after="0" w:line="240" w:lineRule="exact"/>
        <w:ind w:left="0" w:firstLine="0"/>
        <w:rPr>
          <w:sz w:val="20"/>
          <w:szCs w:val="20"/>
          <w:lang w:val="es-MX"/>
        </w:rPr>
      </w:pPr>
    </w:p>
    <w:p w:rsidR="00F50B89" w:rsidRPr="00D02E2A" w:rsidRDefault="00F50B89" w:rsidP="00462642">
      <w:pPr>
        <w:pStyle w:val="ROMANOS"/>
        <w:tabs>
          <w:tab w:val="clear" w:pos="720"/>
          <w:tab w:val="left" w:pos="288"/>
        </w:tabs>
        <w:spacing w:after="0" w:line="240" w:lineRule="exact"/>
        <w:ind w:left="0" w:firstLine="0"/>
        <w:rPr>
          <w:sz w:val="20"/>
          <w:szCs w:val="20"/>
          <w:lang w:val="es-MX"/>
        </w:rPr>
      </w:pPr>
    </w:p>
    <w:p w:rsidR="00462642" w:rsidRPr="00D02E2A" w:rsidRDefault="00462642" w:rsidP="00462642">
      <w:pPr>
        <w:pStyle w:val="ROMANOS"/>
        <w:tabs>
          <w:tab w:val="clear" w:pos="720"/>
        </w:tabs>
        <w:spacing w:after="0" w:line="240" w:lineRule="exact"/>
        <w:ind w:left="142" w:hanging="142"/>
        <w:rPr>
          <w:b/>
          <w:sz w:val="20"/>
          <w:szCs w:val="20"/>
          <w:lang w:val="es-MX"/>
        </w:rPr>
      </w:pPr>
      <w:r w:rsidRPr="00D02E2A">
        <w:rPr>
          <w:b/>
          <w:sz w:val="20"/>
          <w:szCs w:val="20"/>
          <w:lang w:val="es-MX"/>
        </w:rPr>
        <w:t>Participaciones, Aportaciones, Transferencias, Asignaciones, Subsidios y otras ayudas</w:t>
      </w:r>
    </w:p>
    <w:p w:rsidR="00462642" w:rsidRPr="00D02E2A" w:rsidRDefault="00462642" w:rsidP="00462642">
      <w:pPr>
        <w:pStyle w:val="ROMANOS"/>
        <w:tabs>
          <w:tab w:val="clear" w:pos="720"/>
        </w:tabs>
        <w:spacing w:after="0" w:line="240" w:lineRule="exact"/>
        <w:ind w:left="0" w:firstLine="0"/>
        <w:rPr>
          <w:sz w:val="20"/>
          <w:szCs w:val="20"/>
          <w:lang w:val="es-MX"/>
        </w:rPr>
      </w:pPr>
    </w:p>
    <w:p w:rsidR="00462642" w:rsidRPr="00D02E2A" w:rsidRDefault="00462642" w:rsidP="00462642">
      <w:pPr>
        <w:pStyle w:val="ROMANOS"/>
        <w:tabs>
          <w:tab w:val="clear" w:pos="720"/>
        </w:tabs>
        <w:spacing w:after="0" w:line="240" w:lineRule="exact"/>
        <w:ind w:left="0" w:firstLine="0"/>
        <w:rPr>
          <w:sz w:val="20"/>
          <w:szCs w:val="20"/>
          <w:lang w:val="es-MX"/>
        </w:rPr>
      </w:pPr>
      <w:r w:rsidRPr="00D02E2A">
        <w:rPr>
          <w:sz w:val="20"/>
          <w:szCs w:val="20"/>
          <w:lang w:val="es-MX"/>
        </w:rPr>
        <w:lastRenderedPageBreak/>
        <w:t>Su saldo representa el monto de los ingresos autorizados en el Presupuesto de Egresos del Estado para el Ejercicio 2024, cuyo monto al 3</w:t>
      </w:r>
      <w:r w:rsidR="007F5E05">
        <w:rPr>
          <w:sz w:val="20"/>
          <w:szCs w:val="20"/>
          <w:lang w:val="es-MX"/>
        </w:rPr>
        <w:t>1</w:t>
      </w:r>
      <w:r w:rsidRPr="00D02E2A">
        <w:rPr>
          <w:sz w:val="20"/>
          <w:szCs w:val="20"/>
          <w:lang w:val="es-MX"/>
        </w:rPr>
        <w:t xml:space="preserve"> de </w:t>
      </w:r>
      <w:r w:rsidR="007F5E05">
        <w:rPr>
          <w:sz w:val="20"/>
          <w:szCs w:val="20"/>
          <w:lang w:val="es-MX"/>
        </w:rPr>
        <w:t>diciembre</w:t>
      </w:r>
      <w:r w:rsidRPr="00D02E2A">
        <w:rPr>
          <w:sz w:val="20"/>
          <w:szCs w:val="20"/>
          <w:lang w:val="es-MX"/>
        </w:rPr>
        <w:t xml:space="preserve"> de 2024 asciende a $ </w:t>
      </w:r>
      <w:r w:rsidR="007F5E05">
        <w:rPr>
          <w:sz w:val="20"/>
          <w:szCs w:val="20"/>
          <w:lang w:val="es-MX"/>
        </w:rPr>
        <w:t>83,</w:t>
      </w:r>
      <w:r w:rsidR="007070D6">
        <w:rPr>
          <w:sz w:val="20"/>
          <w:szCs w:val="20"/>
          <w:lang w:val="es-MX"/>
        </w:rPr>
        <w:t>684,041</w:t>
      </w:r>
    </w:p>
    <w:p w:rsidR="00462642" w:rsidRPr="00D02E2A" w:rsidRDefault="00462642" w:rsidP="00462642">
      <w:pPr>
        <w:pStyle w:val="ROMANOS"/>
        <w:tabs>
          <w:tab w:val="clear" w:pos="720"/>
        </w:tabs>
        <w:spacing w:after="0" w:line="240" w:lineRule="exact"/>
        <w:ind w:left="142" w:hanging="142"/>
        <w:rPr>
          <w:sz w:val="20"/>
          <w:szCs w:val="20"/>
          <w:lang w:val="es-MX"/>
        </w:rPr>
      </w:pPr>
    </w:p>
    <w:tbl>
      <w:tblPr>
        <w:tblStyle w:val="Tablaconcuadrcula"/>
        <w:tblW w:w="0" w:type="auto"/>
        <w:jc w:val="center"/>
        <w:tblLook w:val="04A0" w:firstRow="1" w:lastRow="0" w:firstColumn="1" w:lastColumn="0" w:noHBand="0" w:noVBand="1"/>
      </w:tblPr>
      <w:tblGrid>
        <w:gridCol w:w="2502"/>
        <w:gridCol w:w="1570"/>
        <w:gridCol w:w="1657"/>
        <w:gridCol w:w="1909"/>
        <w:gridCol w:w="1712"/>
      </w:tblGrid>
      <w:tr w:rsidR="00462642" w:rsidRPr="00D02E2A" w:rsidTr="00C80A27">
        <w:trPr>
          <w:jc w:val="center"/>
        </w:trPr>
        <w:tc>
          <w:tcPr>
            <w:tcW w:w="2502"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Concepto</w:t>
            </w:r>
          </w:p>
        </w:tc>
        <w:tc>
          <w:tcPr>
            <w:tcW w:w="1570"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2024</w:t>
            </w:r>
          </w:p>
        </w:tc>
        <w:tc>
          <w:tcPr>
            <w:tcW w:w="1657"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2023</w:t>
            </w:r>
          </w:p>
        </w:tc>
        <w:tc>
          <w:tcPr>
            <w:tcW w:w="3621" w:type="dxa"/>
            <w:gridSpan w:val="2"/>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Variación</w:t>
            </w:r>
          </w:p>
        </w:tc>
      </w:tr>
      <w:tr w:rsidR="00462642" w:rsidRPr="00D02E2A" w:rsidTr="00C80A27">
        <w:trPr>
          <w:jc w:val="center"/>
        </w:trPr>
        <w:tc>
          <w:tcPr>
            <w:tcW w:w="2502"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1570"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1657"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1909"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Importe</w:t>
            </w:r>
          </w:p>
        </w:tc>
        <w:tc>
          <w:tcPr>
            <w:tcW w:w="1712"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Porcentaje</w:t>
            </w:r>
          </w:p>
        </w:tc>
      </w:tr>
      <w:tr w:rsidR="00462642" w:rsidRPr="00D02E2A" w:rsidTr="00C80A27">
        <w:trPr>
          <w:trHeight w:val="80"/>
          <w:jc w:val="center"/>
        </w:trPr>
        <w:tc>
          <w:tcPr>
            <w:tcW w:w="2502" w:type="dxa"/>
          </w:tcPr>
          <w:p w:rsidR="00462642" w:rsidRPr="00D02E2A" w:rsidRDefault="00462642" w:rsidP="00C80A27">
            <w:pPr>
              <w:pStyle w:val="ROMANOS"/>
              <w:spacing w:after="0" w:line="240" w:lineRule="exact"/>
              <w:ind w:left="0" w:firstLine="0"/>
              <w:rPr>
                <w:sz w:val="20"/>
                <w:szCs w:val="20"/>
                <w:lang w:val="es-MX"/>
              </w:rPr>
            </w:pPr>
            <w:r w:rsidRPr="00D02E2A">
              <w:rPr>
                <w:sz w:val="20"/>
                <w:szCs w:val="20"/>
                <w:lang w:val="es-MX"/>
              </w:rPr>
              <w:t>Transferencias, asignaciones, subsidios y otras ayudas</w:t>
            </w:r>
          </w:p>
        </w:tc>
        <w:tc>
          <w:tcPr>
            <w:tcW w:w="1570" w:type="dxa"/>
            <w:vAlign w:val="center"/>
          </w:tcPr>
          <w:p w:rsidR="00462642" w:rsidRPr="00D02E2A" w:rsidRDefault="00462642" w:rsidP="007F5E05">
            <w:pPr>
              <w:jc w:val="right"/>
              <w:rPr>
                <w:rFonts w:ascii="Arial" w:hAnsi="Arial" w:cs="Arial"/>
                <w:color w:val="000000"/>
                <w:sz w:val="20"/>
                <w:szCs w:val="20"/>
              </w:rPr>
            </w:pPr>
            <w:r w:rsidRPr="00D02E2A">
              <w:rPr>
                <w:rFonts w:ascii="Arial" w:hAnsi="Arial" w:cs="Arial"/>
                <w:color w:val="000000"/>
                <w:sz w:val="20"/>
                <w:szCs w:val="20"/>
              </w:rPr>
              <w:t xml:space="preserve">$ </w:t>
            </w:r>
            <w:r w:rsidR="007F5E05">
              <w:rPr>
                <w:rFonts w:ascii="Arial" w:hAnsi="Arial" w:cs="Arial"/>
                <w:color w:val="000000"/>
                <w:sz w:val="20"/>
                <w:szCs w:val="20"/>
              </w:rPr>
              <w:t>83,684,041</w:t>
            </w:r>
          </w:p>
        </w:tc>
        <w:tc>
          <w:tcPr>
            <w:tcW w:w="1657" w:type="dxa"/>
            <w:vAlign w:val="center"/>
          </w:tcPr>
          <w:p w:rsidR="00462642" w:rsidRPr="00D02E2A" w:rsidRDefault="00462642" w:rsidP="00C80A27">
            <w:pPr>
              <w:jc w:val="right"/>
              <w:rPr>
                <w:rFonts w:ascii="Arial" w:hAnsi="Arial" w:cs="Arial"/>
                <w:color w:val="000000"/>
                <w:sz w:val="20"/>
                <w:szCs w:val="20"/>
              </w:rPr>
            </w:pPr>
            <w:r w:rsidRPr="00D02E2A">
              <w:rPr>
                <w:rFonts w:ascii="Arial" w:hAnsi="Arial" w:cs="Arial"/>
                <w:color w:val="000000"/>
                <w:sz w:val="20"/>
                <w:szCs w:val="20"/>
              </w:rPr>
              <w:t>$ 73,373</w:t>
            </w:r>
            <w:r w:rsidR="005E3706">
              <w:rPr>
                <w:rFonts w:ascii="Arial" w:hAnsi="Arial" w:cs="Arial"/>
                <w:color w:val="000000"/>
                <w:sz w:val="20"/>
                <w:szCs w:val="20"/>
              </w:rPr>
              <w:t>,</w:t>
            </w:r>
            <w:r w:rsidRPr="00D02E2A">
              <w:rPr>
                <w:rFonts w:ascii="Arial" w:hAnsi="Arial" w:cs="Arial"/>
                <w:color w:val="000000"/>
                <w:sz w:val="20"/>
                <w:szCs w:val="20"/>
              </w:rPr>
              <w:t>488</w:t>
            </w:r>
          </w:p>
        </w:tc>
        <w:tc>
          <w:tcPr>
            <w:tcW w:w="1909" w:type="dxa"/>
            <w:vAlign w:val="center"/>
          </w:tcPr>
          <w:p w:rsidR="00462642" w:rsidRPr="00D02E2A" w:rsidRDefault="001F27C5" w:rsidP="007F5E05">
            <w:pPr>
              <w:jc w:val="right"/>
              <w:rPr>
                <w:rFonts w:ascii="Arial" w:hAnsi="Arial" w:cs="Arial"/>
                <w:color w:val="000000"/>
                <w:sz w:val="20"/>
                <w:szCs w:val="20"/>
              </w:rPr>
            </w:pPr>
            <w:r>
              <w:rPr>
                <w:rFonts w:ascii="Arial" w:hAnsi="Arial" w:cs="Arial"/>
                <w:color w:val="000000"/>
                <w:sz w:val="20"/>
                <w:szCs w:val="20"/>
              </w:rPr>
              <w:t xml:space="preserve"> </w:t>
            </w:r>
            <w:r w:rsidR="00462642" w:rsidRPr="00D02E2A">
              <w:rPr>
                <w:rFonts w:ascii="Arial" w:hAnsi="Arial" w:cs="Arial"/>
                <w:color w:val="000000"/>
                <w:sz w:val="20"/>
                <w:szCs w:val="20"/>
              </w:rPr>
              <w:t>$</w:t>
            </w:r>
            <w:r>
              <w:rPr>
                <w:rFonts w:ascii="Arial" w:hAnsi="Arial" w:cs="Arial"/>
                <w:color w:val="000000"/>
                <w:sz w:val="20"/>
                <w:szCs w:val="20"/>
              </w:rPr>
              <w:t xml:space="preserve"> </w:t>
            </w:r>
            <w:r w:rsidR="007F5E05">
              <w:rPr>
                <w:rFonts w:ascii="Arial" w:hAnsi="Arial" w:cs="Arial"/>
                <w:color w:val="000000"/>
                <w:sz w:val="20"/>
                <w:szCs w:val="20"/>
              </w:rPr>
              <w:t>10,310,553</w:t>
            </w:r>
          </w:p>
        </w:tc>
        <w:tc>
          <w:tcPr>
            <w:tcW w:w="1712" w:type="dxa"/>
            <w:vAlign w:val="center"/>
          </w:tcPr>
          <w:p w:rsidR="00462642" w:rsidRPr="00D02E2A" w:rsidRDefault="002805C1" w:rsidP="00C80A27">
            <w:pPr>
              <w:pStyle w:val="Prrafodelista"/>
              <w:jc w:val="center"/>
              <w:rPr>
                <w:rFonts w:ascii="Arial" w:hAnsi="Arial" w:cs="Arial"/>
                <w:color w:val="000000"/>
                <w:sz w:val="20"/>
                <w:szCs w:val="20"/>
              </w:rPr>
            </w:pPr>
            <w:r>
              <w:rPr>
                <w:rFonts w:ascii="Arial" w:hAnsi="Arial" w:cs="Arial"/>
                <w:color w:val="000000"/>
                <w:sz w:val="20"/>
                <w:szCs w:val="20"/>
              </w:rPr>
              <w:t>12</w:t>
            </w:r>
            <w:r w:rsidR="00462642" w:rsidRPr="00D02E2A">
              <w:rPr>
                <w:rFonts w:ascii="Arial" w:hAnsi="Arial" w:cs="Arial"/>
                <w:color w:val="000000"/>
                <w:sz w:val="20"/>
                <w:szCs w:val="20"/>
              </w:rPr>
              <w:t>%</w:t>
            </w:r>
          </w:p>
        </w:tc>
      </w:tr>
    </w:tbl>
    <w:p w:rsidR="00462642" w:rsidRPr="00D02E2A" w:rsidRDefault="00462642" w:rsidP="00462642">
      <w:pPr>
        <w:pStyle w:val="ROMANOS"/>
        <w:spacing w:after="0" w:line="240" w:lineRule="exact"/>
        <w:rPr>
          <w:sz w:val="20"/>
          <w:szCs w:val="20"/>
          <w:lang w:val="es-MX"/>
        </w:rPr>
      </w:pPr>
    </w:p>
    <w:p w:rsidR="00462642" w:rsidRPr="00D02E2A" w:rsidRDefault="00462642" w:rsidP="00462642">
      <w:pPr>
        <w:pStyle w:val="ROMANOS"/>
        <w:tabs>
          <w:tab w:val="clear" w:pos="720"/>
        </w:tabs>
        <w:spacing w:after="0" w:line="240" w:lineRule="exact"/>
        <w:ind w:left="142" w:hanging="142"/>
        <w:rPr>
          <w:b/>
          <w:sz w:val="20"/>
          <w:szCs w:val="20"/>
          <w:lang w:val="es-MX"/>
        </w:rPr>
      </w:pPr>
      <w:r w:rsidRPr="00D02E2A">
        <w:rPr>
          <w:b/>
          <w:sz w:val="20"/>
          <w:szCs w:val="20"/>
          <w:lang w:val="es-MX"/>
        </w:rPr>
        <w:t>Otros Ingresos y Beneficios</w:t>
      </w:r>
    </w:p>
    <w:p w:rsidR="00462642" w:rsidRPr="00D02E2A" w:rsidRDefault="00462642" w:rsidP="00462642">
      <w:pPr>
        <w:pStyle w:val="ROMANOS"/>
        <w:tabs>
          <w:tab w:val="clear" w:pos="720"/>
        </w:tabs>
        <w:spacing w:after="0" w:line="240" w:lineRule="exact"/>
        <w:ind w:left="0" w:firstLine="0"/>
        <w:rPr>
          <w:sz w:val="20"/>
          <w:szCs w:val="20"/>
          <w:lang w:val="es-MX"/>
        </w:rPr>
      </w:pPr>
    </w:p>
    <w:p w:rsidR="00462642" w:rsidRPr="00D02E2A" w:rsidRDefault="00462642" w:rsidP="00462642">
      <w:pPr>
        <w:pStyle w:val="ROMANOS"/>
        <w:spacing w:after="0" w:line="240" w:lineRule="exact"/>
        <w:ind w:left="0" w:firstLine="0"/>
        <w:rPr>
          <w:sz w:val="20"/>
          <w:szCs w:val="20"/>
          <w:lang w:val="es-MX"/>
        </w:rPr>
      </w:pPr>
      <w:r w:rsidRPr="00D02E2A">
        <w:rPr>
          <w:sz w:val="20"/>
          <w:szCs w:val="20"/>
          <w:lang w:val="es-MX"/>
        </w:rPr>
        <w:t xml:space="preserve">Al periodo que se reporta, el Colegio tiene un saldo de $ </w:t>
      </w:r>
      <w:r w:rsidR="007F5E05">
        <w:rPr>
          <w:sz w:val="20"/>
          <w:szCs w:val="20"/>
          <w:lang w:val="es-MX"/>
        </w:rPr>
        <w:t>33,885</w:t>
      </w:r>
      <w:r w:rsidRPr="00D02E2A">
        <w:rPr>
          <w:sz w:val="20"/>
          <w:szCs w:val="20"/>
          <w:lang w:val="es-MX"/>
        </w:rPr>
        <w:t xml:space="preserve"> en Otros Ingresos y Beneficios.</w:t>
      </w:r>
    </w:p>
    <w:p w:rsidR="00462642" w:rsidRPr="00D02E2A" w:rsidRDefault="00462642" w:rsidP="00462642">
      <w:pPr>
        <w:pStyle w:val="ROMANOS"/>
        <w:spacing w:after="0" w:line="240" w:lineRule="exact"/>
        <w:ind w:left="284" w:firstLine="0"/>
        <w:rPr>
          <w:sz w:val="20"/>
          <w:szCs w:val="20"/>
          <w:lang w:val="es-MX"/>
        </w:rPr>
      </w:pPr>
    </w:p>
    <w:tbl>
      <w:tblPr>
        <w:tblStyle w:val="Tablaconcuadrcula"/>
        <w:tblW w:w="0" w:type="auto"/>
        <w:jc w:val="center"/>
        <w:tblLook w:val="04A0" w:firstRow="1" w:lastRow="0" w:firstColumn="1" w:lastColumn="0" w:noHBand="0" w:noVBand="1"/>
      </w:tblPr>
      <w:tblGrid>
        <w:gridCol w:w="2464"/>
        <w:gridCol w:w="1501"/>
        <w:gridCol w:w="1625"/>
        <w:gridCol w:w="1964"/>
        <w:gridCol w:w="1796"/>
      </w:tblGrid>
      <w:tr w:rsidR="00462642" w:rsidRPr="00D02E2A" w:rsidTr="00C80A27">
        <w:trPr>
          <w:jc w:val="center"/>
        </w:trPr>
        <w:tc>
          <w:tcPr>
            <w:tcW w:w="3006"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Concepto</w:t>
            </w:r>
          </w:p>
        </w:tc>
        <w:tc>
          <w:tcPr>
            <w:tcW w:w="1778"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2024</w:t>
            </w:r>
          </w:p>
        </w:tc>
        <w:tc>
          <w:tcPr>
            <w:tcW w:w="1907"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2023</w:t>
            </w:r>
          </w:p>
        </w:tc>
        <w:tc>
          <w:tcPr>
            <w:tcW w:w="4366" w:type="dxa"/>
            <w:gridSpan w:val="2"/>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Variación</w:t>
            </w:r>
          </w:p>
        </w:tc>
      </w:tr>
      <w:tr w:rsidR="00462642" w:rsidRPr="00D02E2A" w:rsidTr="00C80A27">
        <w:trPr>
          <w:jc w:val="center"/>
        </w:trPr>
        <w:tc>
          <w:tcPr>
            <w:tcW w:w="3006"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1778"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1907"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2381"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Importe</w:t>
            </w:r>
          </w:p>
        </w:tc>
        <w:tc>
          <w:tcPr>
            <w:tcW w:w="1985"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Porcentaje</w:t>
            </w:r>
          </w:p>
        </w:tc>
      </w:tr>
      <w:tr w:rsidR="00462642" w:rsidRPr="00D02E2A" w:rsidTr="00C80A27">
        <w:trPr>
          <w:trHeight w:val="80"/>
          <w:jc w:val="center"/>
        </w:trPr>
        <w:tc>
          <w:tcPr>
            <w:tcW w:w="3006" w:type="dxa"/>
          </w:tcPr>
          <w:p w:rsidR="00462642" w:rsidRPr="00D02E2A" w:rsidRDefault="00462642" w:rsidP="00C80A27">
            <w:pPr>
              <w:pStyle w:val="ROMANOS"/>
              <w:spacing w:after="0" w:line="240" w:lineRule="exact"/>
              <w:ind w:left="0" w:firstLine="0"/>
              <w:rPr>
                <w:sz w:val="20"/>
                <w:szCs w:val="20"/>
                <w:lang w:val="es-MX"/>
              </w:rPr>
            </w:pPr>
            <w:r w:rsidRPr="00D02E2A">
              <w:rPr>
                <w:sz w:val="20"/>
                <w:szCs w:val="20"/>
                <w:lang w:val="es-MX"/>
              </w:rPr>
              <w:t>Otros Ingresos y Beneficios</w:t>
            </w:r>
          </w:p>
        </w:tc>
        <w:tc>
          <w:tcPr>
            <w:tcW w:w="1778" w:type="dxa"/>
            <w:vAlign w:val="center"/>
          </w:tcPr>
          <w:p w:rsidR="00462642" w:rsidRPr="00D02E2A" w:rsidRDefault="00462642" w:rsidP="002805C1">
            <w:pPr>
              <w:jc w:val="right"/>
              <w:rPr>
                <w:rFonts w:ascii="Arial" w:hAnsi="Arial" w:cs="Arial"/>
                <w:color w:val="000000"/>
                <w:sz w:val="20"/>
                <w:szCs w:val="20"/>
              </w:rPr>
            </w:pPr>
            <w:r w:rsidRPr="00D02E2A">
              <w:rPr>
                <w:rFonts w:ascii="Arial" w:hAnsi="Arial" w:cs="Arial"/>
                <w:color w:val="000000"/>
                <w:sz w:val="20"/>
                <w:szCs w:val="20"/>
              </w:rPr>
              <w:t xml:space="preserve">$ </w:t>
            </w:r>
            <w:r w:rsidR="002805C1">
              <w:rPr>
                <w:rFonts w:ascii="Arial" w:hAnsi="Arial" w:cs="Arial"/>
                <w:color w:val="000000"/>
                <w:sz w:val="20"/>
                <w:szCs w:val="20"/>
              </w:rPr>
              <w:t>33,885</w:t>
            </w:r>
          </w:p>
        </w:tc>
        <w:tc>
          <w:tcPr>
            <w:tcW w:w="1907" w:type="dxa"/>
            <w:vAlign w:val="center"/>
          </w:tcPr>
          <w:p w:rsidR="00462642" w:rsidRPr="00D02E2A" w:rsidRDefault="00462642" w:rsidP="00C80A27">
            <w:pPr>
              <w:jc w:val="right"/>
              <w:rPr>
                <w:rFonts w:ascii="Arial" w:hAnsi="Arial" w:cs="Arial"/>
                <w:color w:val="000000"/>
                <w:sz w:val="20"/>
                <w:szCs w:val="20"/>
              </w:rPr>
            </w:pPr>
            <w:r w:rsidRPr="00D02E2A">
              <w:rPr>
                <w:rFonts w:ascii="Arial" w:hAnsi="Arial" w:cs="Arial"/>
                <w:color w:val="000000"/>
                <w:sz w:val="20"/>
                <w:szCs w:val="20"/>
              </w:rPr>
              <w:t>$ 121,770</w:t>
            </w:r>
          </w:p>
        </w:tc>
        <w:tc>
          <w:tcPr>
            <w:tcW w:w="2381" w:type="dxa"/>
            <w:vAlign w:val="center"/>
          </w:tcPr>
          <w:p w:rsidR="00462642" w:rsidRPr="00D02E2A" w:rsidRDefault="00462642" w:rsidP="002805C1">
            <w:pPr>
              <w:jc w:val="right"/>
              <w:rPr>
                <w:rFonts w:ascii="Arial" w:hAnsi="Arial" w:cs="Arial"/>
                <w:color w:val="000000"/>
                <w:sz w:val="20"/>
                <w:szCs w:val="20"/>
              </w:rPr>
            </w:pPr>
            <w:r w:rsidRPr="00D02E2A">
              <w:rPr>
                <w:rFonts w:ascii="Arial" w:hAnsi="Arial" w:cs="Arial"/>
                <w:color w:val="000000"/>
                <w:sz w:val="20"/>
                <w:szCs w:val="20"/>
              </w:rPr>
              <w:t>$</w:t>
            </w:r>
            <w:r w:rsidR="002805C1">
              <w:rPr>
                <w:rFonts w:ascii="Arial" w:hAnsi="Arial" w:cs="Arial"/>
                <w:color w:val="000000"/>
                <w:sz w:val="20"/>
                <w:szCs w:val="20"/>
              </w:rPr>
              <w:t xml:space="preserve"> -87,885</w:t>
            </w:r>
          </w:p>
        </w:tc>
        <w:tc>
          <w:tcPr>
            <w:tcW w:w="1985" w:type="dxa"/>
            <w:vAlign w:val="center"/>
          </w:tcPr>
          <w:p w:rsidR="00462642" w:rsidRPr="00D02E2A" w:rsidRDefault="002805C1" w:rsidP="00C80A27">
            <w:pPr>
              <w:pStyle w:val="Prrafodelista"/>
              <w:jc w:val="center"/>
              <w:rPr>
                <w:rFonts w:ascii="Arial" w:hAnsi="Arial" w:cs="Arial"/>
                <w:color w:val="000000"/>
                <w:sz w:val="20"/>
                <w:szCs w:val="20"/>
              </w:rPr>
            </w:pPr>
            <w:r>
              <w:rPr>
                <w:rFonts w:ascii="Arial" w:hAnsi="Arial" w:cs="Arial"/>
                <w:color w:val="000000"/>
                <w:sz w:val="20"/>
                <w:szCs w:val="20"/>
              </w:rPr>
              <w:t>-72</w:t>
            </w:r>
            <w:r w:rsidR="00462642" w:rsidRPr="00D02E2A">
              <w:rPr>
                <w:rFonts w:ascii="Arial" w:hAnsi="Arial" w:cs="Arial"/>
                <w:color w:val="000000"/>
                <w:sz w:val="20"/>
                <w:szCs w:val="20"/>
              </w:rPr>
              <w:t>%</w:t>
            </w:r>
          </w:p>
        </w:tc>
      </w:tr>
    </w:tbl>
    <w:p w:rsidR="00462642" w:rsidRPr="00D02E2A" w:rsidRDefault="00462642" w:rsidP="00462642">
      <w:pPr>
        <w:pStyle w:val="ROMANOS"/>
        <w:spacing w:after="0" w:line="240" w:lineRule="exact"/>
        <w:ind w:left="284" w:firstLine="0"/>
        <w:rPr>
          <w:sz w:val="20"/>
          <w:szCs w:val="20"/>
          <w:lang w:val="es-MX"/>
        </w:rPr>
      </w:pPr>
    </w:p>
    <w:p w:rsidR="00462642" w:rsidRPr="00D02E2A" w:rsidRDefault="00462642" w:rsidP="00462642">
      <w:pPr>
        <w:pStyle w:val="ROMANOS"/>
        <w:tabs>
          <w:tab w:val="clear" w:pos="720"/>
          <w:tab w:val="left" w:pos="0"/>
        </w:tabs>
        <w:spacing w:after="0" w:line="240" w:lineRule="exact"/>
        <w:ind w:left="0" w:firstLine="0"/>
        <w:rPr>
          <w:b/>
          <w:sz w:val="20"/>
          <w:szCs w:val="20"/>
          <w:lang w:val="es-MX"/>
        </w:rPr>
      </w:pPr>
    </w:p>
    <w:p w:rsidR="00462642" w:rsidRPr="00D02E2A" w:rsidRDefault="00462642" w:rsidP="00462642">
      <w:pPr>
        <w:pStyle w:val="ROMANOS"/>
        <w:tabs>
          <w:tab w:val="clear" w:pos="720"/>
          <w:tab w:val="left" w:pos="0"/>
        </w:tabs>
        <w:spacing w:after="0" w:line="240" w:lineRule="exact"/>
        <w:ind w:left="0" w:firstLine="0"/>
        <w:rPr>
          <w:b/>
          <w:sz w:val="20"/>
          <w:szCs w:val="20"/>
          <w:lang w:val="es-MX"/>
        </w:rPr>
      </w:pPr>
    </w:p>
    <w:p w:rsidR="00462642" w:rsidRPr="00D02E2A" w:rsidRDefault="00462642" w:rsidP="00462642">
      <w:pPr>
        <w:pStyle w:val="ROMANOS"/>
        <w:tabs>
          <w:tab w:val="clear" w:pos="720"/>
          <w:tab w:val="left" w:pos="0"/>
        </w:tabs>
        <w:spacing w:after="0" w:line="240" w:lineRule="exact"/>
        <w:ind w:left="0" w:firstLine="0"/>
        <w:rPr>
          <w:b/>
          <w:sz w:val="20"/>
          <w:szCs w:val="20"/>
          <w:lang w:val="es-MX"/>
        </w:rPr>
      </w:pPr>
      <w:r w:rsidRPr="00D02E2A">
        <w:rPr>
          <w:b/>
          <w:sz w:val="20"/>
          <w:szCs w:val="20"/>
          <w:lang w:val="es-MX"/>
        </w:rPr>
        <w:t>Gastos y Otras Pérdidas:</w:t>
      </w:r>
    </w:p>
    <w:p w:rsidR="00462642" w:rsidRPr="00D02E2A" w:rsidRDefault="00462642" w:rsidP="00462642">
      <w:pPr>
        <w:pStyle w:val="ROMANOS"/>
        <w:tabs>
          <w:tab w:val="clear" w:pos="720"/>
          <w:tab w:val="left" w:pos="0"/>
        </w:tabs>
        <w:spacing w:after="0" w:line="240" w:lineRule="exact"/>
        <w:ind w:left="0" w:firstLine="0"/>
        <w:rPr>
          <w:b/>
          <w:sz w:val="20"/>
          <w:szCs w:val="20"/>
          <w:lang w:val="es-MX"/>
        </w:rPr>
      </w:pPr>
    </w:p>
    <w:p w:rsidR="00462642" w:rsidRPr="00D02E2A" w:rsidRDefault="00462642" w:rsidP="00462642">
      <w:pPr>
        <w:pStyle w:val="ROMANOS"/>
        <w:tabs>
          <w:tab w:val="clear" w:pos="720"/>
          <w:tab w:val="left" w:pos="0"/>
        </w:tabs>
        <w:spacing w:after="0" w:line="240" w:lineRule="exact"/>
        <w:ind w:left="0" w:firstLine="0"/>
        <w:rPr>
          <w:b/>
          <w:sz w:val="20"/>
          <w:szCs w:val="20"/>
          <w:lang w:val="es-MX"/>
        </w:rPr>
      </w:pPr>
      <w:r w:rsidRPr="00D02E2A">
        <w:rPr>
          <w:b/>
          <w:sz w:val="20"/>
          <w:szCs w:val="20"/>
          <w:lang w:val="es-MX"/>
        </w:rPr>
        <w:t>Servicios Personales</w:t>
      </w:r>
    </w:p>
    <w:p w:rsidR="00462642" w:rsidRPr="00D02E2A" w:rsidRDefault="00462642" w:rsidP="00462642">
      <w:pPr>
        <w:pStyle w:val="ROMANOS"/>
        <w:tabs>
          <w:tab w:val="clear" w:pos="720"/>
          <w:tab w:val="left" w:pos="0"/>
        </w:tabs>
        <w:spacing w:after="0" w:line="240" w:lineRule="exact"/>
        <w:ind w:left="0" w:firstLine="0"/>
        <w:rPr>
          <w:sz w:val="20"/>
          <w:szCs w:val="20"/>
          <w:lang w:val="es-MX"/>
        </w:rPr>
      </w:pPr>
    </w:p>
    <w:p w:rsidR="00462642" w:rsidRPr="00D02E2A" w:rsidRDefault="00462642" w:rsidP="00462642">
      <w:pPr>
        <w:pStyle w:val="ROMANOS"/>
        <w:tabs>
          <w:tab w:val="clear" w:pos="720"/>
          <w:tab w:val="left" w:pos="0"/>
          <w:tab w:val="left" w:pos="288"/>
        </w:tabs>
        <w:spacing w:after="0" w:line="240" w:lineRule="exact"/>
        <w:ind w:left="0" w:firstLine="0"/>
        <w:rPr>
          <w:sz w:val="20"/>
          <w:szCs w:val="20"/>
          <w:lang w:val="es-MX"/>
        </w:rPr>
      </w:pPr>
      <w:r w:rsidRPr="00D02E2A">
        <w:rPr>
          <w:sz w:val="20"/>
          <w:szCs w:val="20"/>
          <w:lang w:val="es-MX"/>
        </w:rPr>
        <w:t>Durante el ejercicio 2024 se continúa con la política de austeridad y disciplina presupuestaria.</w:t>
      </w:r>
    </w:p>
    <w:p w:rsidR="00462642" w:rsidRPr="00D02E2A" w:rsidRDefault="00462642" w:rsidP="00462642">
      <w:pPr>
        <w:pStyle w:val="ROMANOS"/>
        <w:spacing w:after="0" w:line="240" w:lineRule="exact"/>
        <w:ind w:left="648" w:firstLine="0"/>
        <w:rPr>
          <w:sz w:val="20"/>
          <w:szCs w:val="20"/>
          <w:lang w:val="es-MX"/>
        </w:rPr>
      </w:pPr>
    </w:p>
    <w:tbl>
      <w:tblPr>
        <w:tblStyle w:val="Tablaconcuadrcula"/>
        <w:tblW w:w="0" w:type="auto"/>
        <w:jc w:val="center"/>
        <w:tblLook w:val="04A0" w:firstRow="1" w:lastRow="0" w:firstColumn="1" w:lastColumn="0" w:noHBand="0" w:noVBand="1"/>
      </w:tblPr>
      <w:tblGrid>
        <w:gridCol w:w="2432"/>
        <w:gridCol w:w="1544"/>
        <w:gridCol w:w="1770"/>
        <w:gridCol w:w="1888"/>
        <w:gridCol w:w="1716"/>
      </w:tblGrid>
      <w:tr w:rsidR="00462642" w:rsidRPr="00D02E2A" w:rsidTr="00C80A27">
        <w:trPr>
          <w:jc w:val="center"/>
        </w:trPr>
        <w:tc>
          <w:tcPr>
            <w:tcW w:w="3119"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Concepto</w:t>
            </w:r>
          </w:p>
        </w:tc>
        <w:tc>
          <w:tcPr>
            <w:tcW w:w="1665"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2024</w:t>
            </w:r>
          </w:p>
        </w:tc>
        <w:tc>
          <w:tcPr>
            <w:tcW w:w="2020"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2023</w:t>
            </w:r>
          </w:p>
        </w:tc>
        <w:tc>
          <w:tcPr>
            <w:tcW w:w="4253" w:type="dxa"/>
            <w:gridSpan w:val="2"/>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Variación</w:t>
            </w:r>
          </w:p>
        </w:tc>
      </w:tr>
      <w:tr w:rsidR="00C600B1" w:rsidRPr="00D02E2A" w:rsidTr="00C80A27">
        <w:trPr>
          <w:jc w:val="center"/>
        </w:trPr>
        <w:tc>
          <w:tcPr>
            <w:tcW w:w="3119"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1665"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2020"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2268"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Importe</w:t>
            </w:r>
          </w:p>
        </w:tc>
        <w:tc>
          <w:tcPr>
            <w:tcW w:w="1985"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Porcentaje</w:t>
            </w:r>
          </w:p>
        </w:tc>
      </w:tr>
      <w:tr w:rsidR="00C600B1" w:rsidRPr="00D02E2A" w:rsidTr="00C80A27">
        <w:trPr>
          <w:trHeight w:val="80"/>
          <w:jc w:val="center"/>
        </w:trPr>
        <w:tc>
          <w:tcPr>
            <w:tcW w:w="3119" w:type="dxa"/>
          </w:tcPr>
          <w:p w:rsidR="00462642" w:rsidRPr="00D02E2A" w:rsidRDefault="00462642" w:rsidP="00C80A27">
            <w:pPr>
              <w:pStyle w:val="ROMANOS"/>
              <w:spacing w:after="0" w:line="240" w:lineRule="exact"/>
              <w:ind w:left="0" w:firstLine="0"/>
              <w:rPr>
                <w:sz w:val="20"/>
                <w:szCs w:val="20"/>
                <w:lang w:val="es-MX"/>
              </w:rPr>
            </w:pPr>
            <w:r w:rsidRPr="00D02E2A">
              <w:rPr>
                <w:sz w:val="20"/>
                <w:szCs w:val="20"/>
                <w:lang w:val="es-MX"/>
              </w:rPr>
              <w:t>Servicios Personales</w:t>
            </w:r>
          </w:p>
        </w:tc>
        <w:tc>
          <w:tcPr>
            <w:tcW w:w="1665" w:type="dxa"/>
          </w:tcPr>
          <w:p w:rsidR="00462642" w:rsidRPr="00D02E2A" w:rsidRDefault="00462642" w:rsidP="002805C1">
            <w:pPr>
              <w:pStyle w:val="ROMANOS"/>
              <w:spacing w:after="0" w:line="240" w:lineRule="exact"/>
              <w:ind w:left="0" w:firstLine="0"/>
              <w:jc w:val="right"/>
              <w:rPr>
                <w:color w:val="000000"/>
                <w:lang w:val="es-MX"/>
              </w:rPr>
            </w:pPr>
            <w:r w:rsidRPr="00D02E2A">
              <w:rPr>
                <w:sz w:val="20"/>
                <w:szCs w:val="20"/>
                <w:lang w:val="es-MX"/>
              </w:rPr>
              <w:t>$</w:t>
            </w:r>
            <w:r w:rsidR="002805C1">
              <w:rPr>
                <w:sz w:val="20"/>
              </w:rPr>
              <w:t>70,364,491</w:t>
            </w:r>
          </w:p>
        </w:tc>
        <w:tc>
          <w:tcPr>
            <w:tcW w:w="2020" w:type="dxa"/>
          </w:tcPr>
          <w:p w:rsidR="00462642" w:rsidRPr="00D02E2A" w:rsidRDefault="00462642" w:rsidP="00C80A27">
            <w:pPr>
              <w:pStyle w:val="ROMANOS"/>
              <w:spacing w:after="0" w:line="240" w:lineRule="exact"/>
              <w:ind w:left="0" w:firstLine="0"/>
              <w:jc w:val="right"/>
              <w:rPr>
                <w:sz w:val="20"/>
                <w:szCs w:val="20"/>
                <w:lang w:val="es-MX"/>
              </w:rPr>
            </w:pPr>
            <w:r w:rsidRPr="00D02E2A">
              <w:rPr>
                <w:sz w:val="20"/>
                <w:szCs w:val="20"/>
                <w:lang w:val="es-MX"/>
              </w:rPr>
              <w:t>$61,919,728</w:t>
            </w:r>
          </w:p>
        </w:tc>
        <w:tc>
          <w:tcPr>
            <w:tcW w:w="2268" w:type="dxa"/>
          </w:tcPr>
          <w:p w:rsidR="00462642" w:rsidRPr="00D02E2A" w:rsidRDefault="00462642" w:rsidP="002805C1">
            <w:pPr>
              <w:jc w:val="right"/>
              <w:rPr>
                <w:rFonts w:ascii="Arial" w:hAnsi="Arial" w:cs="Arial"/>
                <w:sz w:val="20"/>
                <w:szCs w:val="20"/>
              </w:rPr>
            </w:pPr>
            <w:r w:rsidRPr="00D02E2A">
              <w:rPr>
                <w:rFonts w:ascii="Arial" w:hAnsi="Arial" w:cs="Arial"/>
                <w:sz w:val="20"/>
                <w:szCs w:val="20"/>
              </w:rPr>
              <w:t>$</w:t>
            </w:r>
            <w:r w:rsidR="002805C1">
              <w:rPr>
                <w:rFonts w:ascii="Arial" w:hAnsi="Arial" w:cs="Arial"/>
                <w:sz w:val="20"/>
                <w:szCs w:val="20"/>
              </w:rPr>
              <w:t>8,444,763</w:t>
            </w:r>
          </w:p>
        </w:tc>
        <w:tc>
          <w:tcPr>
            <w:tcW w:w="1985" w:type="dxa"/>
          </w:tcPr>
          <w:p w:rsidR="00462642" w:rsidRPr="00D02E2A" w:rsidRDefault="002805C1" w:rsidP="00C80A27">
            <w:pPr>
              <w:pStyle w:val="ROMANOS"/>
              <w:spacing w:after="0" w:line="240" w:lineRule="exact"/>
              <w:ind w:left="0" w:firstLine="0"/>
              <w:jc w:val="center"/>
              <w:rPr>
                <w:sz w:val="20"/>
                <w:szCs w:val="20"/>
                <w:lang w:val="es-MX"/>
              </w:rPr>
            </w:pPr>
            <w:r>
              <w:rPr>
                <w:sz w:val="20"/>
                <w:szCs w:val="20"/>
                <w:lang w:val="es-MX"/>
              </w:rPr>
              <w:t>12</w:t>
            </w:r>
            <w:r w:rsidR="00462642" w:rsidRPr="00024655">
              <w:rPr>
                <w:sz w:val="20"/>
                <w:szCs w:val="20"/>
                <w:lang w:val="es-MX"/>
              </w:rPr>
              <w:t>%</w:t>
            </w:r>
          </w:p>
        </w:tc>
      </w:tr>
    </w:tbl>
    <w:p w:rsidR="00462642" w:rsidRPr="00D02E2A" w:rsidRDefault="00462642" w:rsidP="00462642">
      <w:pPr>
        <w:pStyle w:val="ROMANOS"/>
        <w:spacing w:after="0" w:line="240" w:lineRule="exact"/>
        <w:ind w:left="648" w:firstLine="0"/>
        <w:rPr>
          <w:sz w:val="20"/>
          <w:szCs w:val="20"/>
          <w:lang w:val="es-MX"/>
        </w:rPr>
      </w:pPr>
    </w:p>
    <w:p w:rsidR="00462642" w:rsidRPr="00D02E2A" w:rsidRDefault="00462642" w:rsidP="00462642">
      <w:pPr>
        <w:pStyle w:val="ROMANOS"/>
        <w:tabs>
          <w:tab w:val="clear" w:pos="720"/>
          <w:tab w:val="left" w:pos="0"/>
        </w:tabs>
        <w:spacing w:after="0" w:line="240" w:lineRule="exact"/>
        <w:ind w:left="0" w:firstLine="0"/>
        <w:rPr>
          <w:b/>
          <w:sz w:val="20"/>
          <w:szCs w:val="20"/>
          <w:lang w:val="es-MX"/>
        </w:rPr>
      </w:pPr>
    </w:p>
    <w:p w:rsidR="00462642" w:rsidRPr="00D02E2A" w:rsidRDefault="00462642" w:rsidP="00462642">
      <w:pPr>
        <w:pStyle w:val="ROMANOS"/>
        <w:tabs>
          <w:tab w:val="clear" w:pos="720"/>
          <w:tab w:val="left" w:pos="0"/>
        </w:tabs>
        <w:spacing w:after="0" w:line="240" w:lineRule="exact"/>
        <w:ind w:left="0" w:firstLine="0"/>
        <w:rPr>
          <w:b/>
          <w:sz w:val="20"/>
          <w:szCs w:val="20"/>
          <w:lang w:val="es-MX"/>
        </w:rPr>
      </w:pPr>
      <w:r w:rsidRPr="00D02E2A">
        <w:rPr>
          <w:b/>
          <w:sz w:val="20"/>
          <w:szCs w:val="20"/>
          <w:lang w:val="es-MX"/>
        </w:rPr>
        <w:t>Materiales y suministros</w:t>
      </w:r>
    </w:p>
    <w:p w:rsidR="00462642" w:rsidRPr="00D02E2A" w:rsidRDefault="00462642" w:rsidP="00462642">
      <w:pPr>
        <w:pStyle w:val="ROMANOS"/>
        <w:tabs>
          <w:tab w:val="clear" w:pos="720"/>
          <w:tab w:val="left" w:pos="0"/>
          <w:tab w:val="left" w:pos="288"/>
        </w:tabs>
        <w:spacing w:after="0" w:line="240" w:lineRule="exact"/>
        <w:ind w:left="0" w:firstLine="0"/>
        <w:rPr>
          <w:sz w:val="20"/>
          <w:szCs w:val="20"/>
          <w:lang w:val="es-MX"/>
        </w:rPr>
      </w:pPr>
      <w:r w:rsidRPr="00D02E2A">
        <w:rPr>
          <w:sz w:val="20"/>
          <w:szCs w:val="20"/>
          <w:lang w:val="es-MX"/>
        </w:rPr>
        <w:t>Este concepto está compuesto por insumos y suministros necesarios para la prestación de servicios de derecho público, por parte del Colegio de Educación Profesional Técnica del Estado de Tlaxcala, incluyendo aquellos necesarios para actividades administrativas.</w:t>
      </w:r>
    </w:p>
    <w:p w:rsidR="00462642" w:rsidRPr="00D02E2A" w:rsidRDefault="00462642" w:rsidP="00462642">
      <w:pPr>
        <w:pStyle w:val="ROMANOS"/>
        <w:spacing w:after="0" w:line="240" w:lineRule="exact"/>
        <w:ind w:left="648" w:firstLine="0"/>
        <w:rPr>
          <w:b/>
          <w:sz w:val="20"/>
          <w:szCs w:val="20"/>
          <w:lang w:val="es-MX"/>
        </w:rPr>
      </w:pPr>
    </w:p>
    <w:tbl>
      <w:tblPr>
        <w:tblStyle w:val="Tablaconcuadrcula"/>
        <w:tblW w:w="0" w:type="auto"/>
        <w:jc w:val="center"/>
        <w:tblLook w:val="04A0" w:firstRow="1" w:lastRow="0" w:firstColumn="1" w:lastColumn="0" w:noHBand="0" w:noVBand="1"/>
      </w:tblPr>
      <w:tblGrid>
        <w:gridCol w:w="2499"/>
        <w:gridCol w:w="1518"/>
        <w:gridCol w:w="1757"/>
        <w:gridCol w:w="1836"/>
        <w:gridCol w:w="1740"/>
      </w:tblGrid>
      <w:tr w:rsidR="00462642" w:rsidRPr="00D02E2A" w:rsidTr="00C80A27">
        <w:trPr>
          <w:jc w:val="center"/>
        </w:trPr>
        <w:tc>
          <w:tcPr>
            <w:tcW w:w="3119"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Concepto</w:t>
            </w:r>
          </w:p>
        </w:tc>
        <w:tc>
          <w:tcPr>
            <w:tcW w:w="1665"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2024</w:t>
            </w:r>
          </w:p>
        </w:tc>
        <w:tc>
          <w:tcPr>
            <w:tcW w:w="2020"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2023</w:t>
            </w:r>
          </w:p>
        </w:tc>
        <w:tc>
          <w:tcPr>
            <w:tcW w:w="4253" w:type="dxa"/>
            <w:gridSpan w:val="2"/>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Variación</w:t>
            </w:r>
          </w:p>
        </w:tc>
      </w:tr>
      <w:tr w:rsidR="00462642" w:rsidRPr="00D02E2A" w:rsidTr="00C80A27">
        <w:trPr>
          <w:jc w:val="center"/>
        </w:trPr>
        <w:tc>
          <w:tcPr>
            <w:tcW w:w="3119"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1665"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2020"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2268"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Importe</w:t>
            </w:r>
          </w:p>
        </w:tc>
        <w:tc>
          <w:tcPr>
            <w:tcW w:w="1985"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Porcentaje</w:t>
            </w:r>
          </w:p>
        </w:tc>
      </w:tr>
      <w:tr w:rsidR="00462642" w:rsidRPr="00D02E2A" w:rsidTr="00C80A27">
        <w:trPr>
          <w:trHeight w:val="80"/>
          <w:jc w:val="center"/>
        </w:trPr>
        <w:tc>
          <w:tcPr>
            <w:tcW w:w="3119" w:type="dxa"/>
          </w:tcPr>
          <w:p w:rsidR="00462642" w:rsidRPr="00D02E2A" w:rsidRDefault="00462642" w:rsidP="00C80A27">
            <w:pPr>
              <w:pStyle w:val="ROMANOS"/>
              <w:spacing w:after="0" w:line="240" w:lineRule="exact"/>
              <w:ind w:left="0" w:firstLine="0"/>
              <w:rPr>
                <w:sz w:val="20"/>
                <w:szCs w:val="20"/>
                <w:lang w:val="es-MX"/>
              </w:rPr>
            </w:pPr>
            <w:r w:rsidRPr="00D02E2A">
              <w:rPr>
                <w:sz w:val="20"/>
                <w:szCs w:val="20"/>
                <w:lang w:val="es-MX"/>
              </w:rPr>
              <w:t>Materiales y suministros</w:t>
            </w:r>
          </w:p>
        </w:tc>
        <w:tc>
          <w:tcPr>
            <w:tcW w:w="1665" w:type="dxa"/>
          </w:tcPr>
          <w:p w:rsidR="00462642" w:rsidRPr="00D02E2A" w:rsidRDefault="00462642" w:rsidP="002805C1">
            <w:pPr>
              <w:pStyle w:val="ROMANOS"/>
              <w:spacing w:after="0" w:line="240" w:lineRule="exact"/>
              <w:ind w:left="0" w:firstLine="0"/>
              <w:rPr>
                <w:sz w:val="20"/>
                <w:szCs w:val="20"/>
                <w:lang w:val="es-MX"/>
              </w:rPr>
            </w:pPr>
            <w:r w:rsidRPr="00D02E2A">
              <w:rPr>
                <w:sz w:val="20"/>
                <w:szCs w:val="20"/>
                <w:lang w:val="es-MX"/>
              </w:rPr>
              <w:t>$</w:t>
            </w:r>
            <w:r w:rsidR="002805C1">
              <w:rPr>
                <w:sz w:val="20"/>
                <w:szCs w:val="20"/>
              </w:rPr>
              <w:t>1,756,929</w:t>
            </w:r>
          </w:p>
        </w:tc>
        <w:tc>
          <w:tcPr>
            <w:tcW w:w="2020" w:type="dxa"/>
          </w:tcPr>
          <w:p w:rsidR="00462642" w:rsidRPr="00D02E2A" w:rsidRDefault="00462642" w:rsidP="00C80A27">
            <w:pPr>
              <w:pStyle w:val="ROMANOS"/>
              <w:spacing w:after="0" w:line="240" w:lineRule="exact"/>
              <w:ind w:left="0" w:firstLine="0"/>
              <w:jc w:val="right"/>
              <w:rPr>
                <w:sz w:val="20"/>
                <w:szCs w:val="20"/>
                <w:lang w:val="es-MX"/>
              </w:rPr>
            </w:pPr>
            <w:r w:rsidRPr="00D02E2A">
              <w:rPr>
                <w:sz w:val="20"/>
                <w:szCs w:val="20"/>
                <w:lang w:val="es-MX"/>
              </w:rPr>
              <w:t>$2,377,064</w:t>
            </w:r>
          </w:p>
        </w:tc>
        <w:tc>
          <w:tcPr>
            <w:tcW w:w="2268" w:type="dxa"/>
          </w:tcPr>
          <w:p w:rsidR="00462642" w:rsidRPr="00D02E2A" w:rsidRDefault="002805C1" w:rsidP="00C80A27">
            <w:pPr>
              <w:jc w:val="right"/>
              <w:rPr>
                <w:rFonts w:ascii="Arial" w:hAnsi="Arial" w:cs="Arial"/>
                <w:sz w:val="20"/>
                <w:szCs w:val="20"/>
              </w:rPr>
            </w:pPr>
            <w:r>
              <w:rPr>
                <w:rFonts w:ascii="Arial" w:hAnsi="Arial" w:cs="Arial"/>
                <w:sz w:val="20"/>
                <w:szCs w:val="20"/>
              </w:rPr>
              <w:t>$ -620,135</w:t>
            </w:r>
          </w:p>
        </w:tc>
        <w:tc>
          <w:tcPr>
            <w:tcW w:w="1985" w:type="dxa"/>
          </w:tcPr>
          <w:p w:rsidR="00462642" w:rsidRPr="00D02E2A" w:rsidRDefault="00462642" w:rsidP="002805C1">
            <w:pPr>
              <w:pStyle w:val="ROMANOS"/>
              <w:spacing w:after="0" w:line="240" w:lineRule="exact"/>
              <w:ind w:left="0" w:firstLine="0"/>
              <w:jc w:val="center"/>
              <w:rPr>
                <w:sz w:val="20"/>
                <w:szCs w:val="20"/>
                <w:lang w:val="es-MX"/>
              </w:rPr>
            </w:pPr>
            <w:r w:rsidRPr="00024655">
              <w:rPr>
                <w:sz w:val="20"/>
                <w:szCs w:val="20"/>
                <w:lang w:val="es-MX"/>
              </w:rPr>
              <w:t>-</w:t>
            </w:r>
            <w:r w:rsidR="002805C1">
              <w:rPr>
                <w:sz w:val="20"/>
                <w:szCs w:val="20"/>
                <w:lang w:val="es-MX"/>
              </w:rPr>
              <w:t>26</w:t>
            </w:r>
            <w:r w:rsidRPr="00024655">
              <w:rPr>
                <w:sz w:val="20"/>
                <w:szCs w:val="20"/>
                <w:lang w:val="es-MX"/>
              </w:rPr>
              <w:t>%</w:t>
            </w:r>
          </w:p>
        </w:tc>
      </w:tr>
    </w:tbl>
    <w:p w:rsidR="00462642" w:rsidRPr="00D02E2A" w:rsidRDefault="00462642" w:rsidP="00462642">
      <w:pPr>
        <w:pStyle w:val="ROMANOS"/>
        <w:spacing w:after="0" w:line="240" w:lineRule="exact"/>
        <w:rPr>
          <w:b/>
          <w:sz w:val="20"/>
          <w:szCs w:val="20"/>
          <w:lang w:val="es-MX"/>
        </w:rPr>
      </w:pPr>
    </w:p>
    <w:p w:rsidR="00462642" w:rsidRPr="00D02E2A" w:rsidRDefault="00462642" w:rsidP="00462642">
      <w:pPr>
        <w:pStyle w:val="ROMANOS"/>
        <w:tabs>
          <w:tab w:val="clear" w:pos="720"/>
          <w:tab w:val="left" w:pos="0"/>
        </w:tabs>
        <w:spacing w:after="0" w:line="240" w:lineRule="exact"/>
        <w:ind w:left="0" w:firstLine="0"/>
        <w:rPr>
          <w:b/>
          <w:sz w:val="20"/>
          <w:szCs w:val="20"/>
          <w:lang w:val="es-MX"/>
        </w:rPr>
      </w:pPr>
    </w:p>
    <w:p w:rsidR="00462642" w:rsidRPr="00D02E2A" w:rsidRDefault="00462642" w:rsidP="00462642">
      <w:pPr>
        <w:pStyle w:val="ROMANOS"/>
        <w:tabs>
          <w:tab w:val="clear" w:pos="720"/>
          <w:tab w:val="left" w:pos="0"/>
        </w:tabs>
        <w:spacing w:after="0" w:line="240" w:lineRule="exact"/>
        <w:ind w:left="0" w:firstLine="0"/>
        <w:rPr>
          <w:b/>
          <w:sz w:val="20"/>
          <w:szCs w:val="20"/>
          <w:lang w:val="es-MX"/>
        </w:rPr>
      </w:pPr>
      <w:r w:rsidRPr="00D02E2A">
        <w:rPr>
          <w:b/>
          <w:sz w:val="20"/>
          <w:szCs w:val="20"/>
          <w:lang w:val="es-MX"/>
        </w:rPr>
        <w:t>Servicios Generales</w:t>
      </w:r>
    </w:p>
    <w:p w:rsidR="00462642" w:rsidRPr="00D02E2A" w:rsidRDefault="00462642" w:rsidP="00462642">
      <w:pPr>
        <w:pStyle w:val="ROMANOS"/>
        <w:tabs>
          <w:tab w:val="clear" w:pos="720"/>
          <w:tab w:val="left" w:pos="0"/>
        </w:tabs>
        <w:spacing w:after="0" w:line="240" w:lineRule="exact"/>
        <w:ind w:left="0" w:firstLine="0"/>
        <w:rPr>
          <w:b/>
          <w:sz w:val="20"/>
          <w:szCs w:val="20"/>
          <w:lang w:val="es-MX"/>
        </w:rPr>
      </w:pPr>
    </w:p>
    <w:p w:rsidR="00462642" w:rsidRPr="00D02E2A" w:rsidRDefault="00462642" w:rsidP="00462642">
      <w:pPr>
        <w:pStyle w:val="ROMANOS"/>
        <w:tabs>
          <w:tab w:val="clear" w:pos="720"/>
          <w:tab w:val="left" w:pos="0"/>
          <w:tab w:val="left" w:pos="288"/>
        </w:tabs>
        <w:spacing w:after="0" w:line="240" w:lineRule="exact"/>
        <w:ind w:left="0" w:firstLine="0"/>
        <w:rPr>
          <w:sz w:val="20"/>
          <w:szCs w:val="20"/>
          <w:lang w:val="es-MX"/>
        </w:rPr>
      </w:pPr>
      <w:r w:rsidRPr="00D02E2A">
        <w:rPr>
          <w:sz w:val="20"/>
          <w:szCs w:val="20"/>
          <w:lang w:val="es-MX"/>
        </w:rPr>
        <w:t>El saldo representa el gasto realizado por el Colegio en servicios, necesarios para el desarrollo de las actividades vinculadas a la prestación de servicios de educación profesional técnica.</w:t>
      </w:r>
    </w:p>
    <w:p w:rsidR="00462642" w:rsidRPr="00D02E2A" w:rsidRDefault="00462642" w:rsidP="00462642">
      <w:pPr>
        <w:pStyle w:val="ROMANOS"/>
        <w:spacing w:after="0" w:line="240" w:lineRule="exact"/>
        <w:ind w:left="648" w:firstLine="0"/>
        <w:rPr>
          <w:b/>
          <w:sz w:val="20"/>
          <w:szCs w:val="20"/>
          <w:lang w:val="es-MX"/>
        </w:rPr>
      </w:pPr>
    </w:p>
    <w:tbl>
      <w:tblPr>
        <w:tblStyle w:val="Tablaconcuadrcula"/>
        <w:tblW w:w="0" w:type="auto"/>
        <w:jc w:val="center"/>
        <w:tblLook w:val="04A0" w:firstRow="1" w:lastRow="0" w:firstColumn="1" w:lastColumn="0" w:noHBand="0" w:noVBand="1"/>
      </w:tblPr>
      <w:tblGrid>
        <w:gridCol w:w="2489"/>
        <w:gridCol w:w="1487"/>
        <w:gridCol w:w="1729"/>
        <w:gridCol w:w="1898"/>
        <w:gridCol w:w="1747"/>
      </w:tblGrid>
      <w:tr w:rsidR="00462642" w:rsidRPr="00D02E2A" w:rsidTr="00C80A27">
        <w:trPr>
          <w:jc w:val="center"/>
        </w:trPr>
        <w:tc>
          <w:tcPr>
            <w:tcW w:w="3119"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Concepto</w:t>
            </w:r>
          </w:p>
        </w:tc>
        <w:tc>
          <w:tcPr>
            <w:tcW w:w="1665"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2024</w:t>
            </w:r>
          </w:p>
        </w:tc>
        <w:tc>
          <w:tcPr>
            <w:tcW w:w="2020"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2023</w:t>
            </w:r>
          </w:p>
        </w:tc>
        <w:tc>
          <w:tcPr>
            <w:tcW w:w="4253" w:type="dxa"/>
            <w:gridSpan w:val="2"/>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Variación</w:t>
            </w:r>
          </w:p>
        </w:tc>
      </w:tr>
      <w:tr w:rsidR="00462642" w:rsidRPr="00D02E2A" w:rsidTr="00C80A27">
        <w:trPr>
          <w:jc w:val="center"/>
        </w:trPr>
        <w:tc>
          <w:tcPr>
            <w:tcW w:w="3119"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1665"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2020"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2268"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Importe</w:t>
            </w:r>
          </w:p>
        </w:tc>
        <w:tc>
          <w:tcPr>
            <w:tcW w:w="1985"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Porcentaje</w:t>
            </w:r>
          </w:p>
        </w:tc>
      </w:tr>
      <w:tr w:rsidR="00462642" w:rsidRPr="00D02E2A" w:rsidTr="00C80A27">
        <w:trPr>
          <w:trHeight w:val="80"/>
          <w:jc w:val="center"/>
        </w:trPr>
        <w:tc>
          <w:tcPr>
            <w:tcW w:w="3119" w:type="dxa"/>
          </w:tcPr>
          <w:p w:rsidR="00462642" w:rsidRPr="00D02E2A" w:rsidRDefault="00462642" w:rsidP="00C80A27">
            <w:pPr>
              <w:pStyle w:val="ROMANOS"/>
              <w:spacing w:after="0" w:line="240" w:lineRule="exact"/>
              <w:ind w:left="0" w:firstLine="0"/>
              <w:rPr>
                <w:sz w:val="20"/>
                <w:szCs w:val="20"/>
                <w:lang w:val="es-MX"/>
              </w:rPr>
            </w:pPr>
            <w:r w:rsidRPr="00D02E2A">
              <w:rPr>
                <w:sz w:val="20"/>
                <w:szCs w:val="20"/>
                <w:lang w:val="es-MX"/>
              </w:rPr>
              <w:t>Servicios Generales</w:t>
            </w:r>
          </w:p>
        </w:tc>
        <w:tc>
          <w:tcPr>
            <w:tcW w:w="1665" w:type="dxa"/>
          </w:tcPr>
          <w:p w:rsidR="00462642" w:rsidRPr="00D02E2A" w:rsidRDefault="00462642" w:rsidP="002805C1">
            <w:pPr>
              <w:pStyle w:val="ROMANOS"/>
              <w:spacing w:after="0" w:line="240" w:lineRule="exact"/>
              <w:ind w:left="0" w:firstLine="0"/>
              <w:jc w:val="right"/>
              <w:rPr>
                <w:sz w:val="20"/>
                <w:szCs w:val="20"/>
                <w:lang w:val="es-MX"/>
              </w:rPr>
            </w:pPr>
            <w:r w:rsidRPr="00D02E2A">
              <w:rPr>
                <w:sz w:val="20"/>
                <w:szCs w:val="20"/>
                <w:lang w:val="es-MX"/>
              </w:rPr>
              <w:t xml:space="preserve"> </w:t>
            </w:r>
            <w:r w:rsidR="002805C1">
              <w:rPr>
                <w:sz w:val="20"/>
                <w:szCs w:val="20"/>
                <w:lang w:val="es-MX"/>
              </w:rPr>
              <w:t>8,988,578</w:t>
            </w:r>
          </w:p>
        </w:tc>
        <w:tc>
          <w:tcPr>
            <w:tcW w:w="2020" w:type="dxa"/>
          </w:tcPr>
          <w:p w:rsidR="00462642" w:rsidRPr="00D02E2A" w:rsidRDefault="00462642" w:rsidP="00C80A27">
            <w:pPr>
              <w:pStyle w:val="ROMANOS"/>
              <w:spacing w:after="0" w:line="240" w:lineRule="exact"/>
              <w:ind w:left="0" w:firstLine="0"/>
              <w:jc w:val="right"/>
              <w:rPr>
                <w:sz w:val="20"/>
                <w:szCs w:val="20"/>
                <w:lang w:val="es-MX"/>
              </w:rPr>
            </w:pPr>
            <w:r w:rsidRPr="00D02E2A">
              <w:rPr>
                <w:sz w:val="20"/>
                <w:szCs w:val="20"/>
                <w:lang w:val="es-MX"/>
              </w:rPr>
              <w:t>$ 6,050,238</w:t>
            </w:r>
          </w:p>
        </w:tc>
        <w:tc>
          <w:tcPr>
            <w:tcW w:w="2268" w:type="dxa"/>
          </w:tcPr>
          <w:p w:rsidR="00462642" w:rsidRPr="00D02E2A" w:rsidRDefault="00462642" w:rsidP="002805C1">
            <w:pPr>
              <w:pStyle w:val="ROMANOS"/>
              <w:spacing w:after="0" w:line="240" w:lineRule="exact"/>
              <w:ind w:left="0" w:firstLine="0"/>
              <w:jc w:val="right"/>
              <w:rPr>
                <w:sz w:val="20"/>
                <w:szCs w:val="20"/>
                <w:lang w:val="es-MX"/>
              </w:rPr>
            </w:pPr>
            <w:r w:rsidRPr="00D02E2A">
              <w:rPr>
                <w:sz w:val="20"/>
                <w:szCs w:val="20"/>
                <w:lang w:val="es-MX"/>
              </w:rPr>
              <w:t xml:space="preserve">$ </w:t>
            </w:r>
            <w:r w:rsidR="002805C1">
              <w:rPr>
                <w:sz w:val="20"/>
                <w:szCs w:val="20"/>
                <w:lang w:val="es-MX"/>
              </w:rPr>
              <w:t>2,938,340</w:t>
            </w:r>
          </w:p>
        </w:tc>
        <w:tc>
          <w:tcPr>
            <w:tcW w:w="1985" w:type="dxa"/>
          </w:tcPr>
          <w:p w:rsidR="00462642" w:rsidRPr="00D02E2A" w:rsidRDefault="002805C1" w:rsidP="00C80A27">
            <w:pPr>
              <w:pStyle w:val="ROMANOS"/>
              <w:spacing w:after="0" w:line="240" w:lineRule="exact"/>
              <w:ind w:left="0" w:firstLine="0"/>
              <w:jc w:val="center"/>
              <w:rPr>
                <w:sz w:val="20"/>
                <w:szCs w:val="20"/>
                <w:lang w:val="es-MX"/>
              </w:rPr>
            </w:pPr>
            <w:r>
              <w:rPr>
                <w:sz w:val="20"/>
                <w:szCs w:val="20"/>
                <w:lang w:val="es-MX"/>
              </w:rPr>
              <w:t>32</w:t>
            </w:r>
            <w:r w:rsidR="00462642" w:rsidRPr="00024655">
              <w:rPr>
                <w:sz w:val="20"/>
                <w:szCs w:val="20"/>
                <w:lang w:val="es-MX"/>
              </w:rPr>
              <w:t>%</w:t>
            </w:r>
          </w:p>
        </w:tc>
      </w:tr>
    </w:tbl>
    <w:p w:rsidR="00E63776" w:rsidRPr="00D02E2A" w:rsidRDefault="00E63776" w:rsidP="007D59F6">
      <w:pPr>
        <w:pStyle w:val="INCISO"/>
        <w:spacing w:after="0" w:line="240" w:lineRule="exact"/>
        <w:ind w:left="0" w:firstLine="0"/>
        <w:rPr>
          <w:b/>
          <w:smallCaps/>
          <w:sz w:val="20"/>
          <w:szCs w:val="20"/>
          <w:lang w:val="es-MX"/>
        </w:rPr>
      </w:pPr>
    </w:p>
    <w:p w:rsidR="00E63776" w:rsidRPr="00D02E2A" w:rsidRDefault="00E63776" w:rsidP="007D59F6">
      <w:pPr>
        <w:pStyle w:val="INCISO"/>
        <w:spacing w:after="0" w:line="240" w:lineRule="exact"/>
        <w:ind w:left="0" w:firstLine="0"/>
        <w:rPr>
          <w:b/>
          <w:smallCaps/>
          <w:sz w:val="20"/>
          <w:szCs w:val="20"/>
          <w:lang w:val="es-MX"/>
        </w:rPr>
      </w:pPr>
    </w:p>
    <w:p w:rsidR="00E63776" w:rsidRPr="00D02E2A" w:rsidRDefault="00E63776" w:rsidP="007D59F6">
      <w:pPr>
        <w:pStyle w:val="INCISO"/>
        <w:spacing w:after="0" w:line="240" w:lineRule="exact"/>
        <w:ind w:left="0" w:firstLine="0"/>
        <w:rPr>
          <w:b/>
          <w:smallCaps/>
          <w:sz w:val="20"/>
          <w:szCs w:val="20"/>
          <w:lang w:val="es-MX"/>
        </w:rPr>
      </w:pPr>
    </w:p>
    <w:p w:rsidR="00E63776" w:rsidRPr="00D02E2A" w:rsidRDefault="00E63776" w:rsidP="007D59F6">
      <w:pPr>
        <w:pStyle w:val="INCISO"/>
        <w:spacing w:after="0" w:line="240" w:lineRule="exact"/>
        <w:ind w:left="0" w:firstLine="0"/>
        <w:rPr>
          <w:b/>
          <w:smallCaps/>
          <w:sz w:val="20"/>
          <w:szCs w:val="20"/>
          <w:lang w:val="es-MX"/>
        </w:rPr>
      </w:pPr>
    </w:p>
    <w:p w:rsidR="00B87BC1" w:rsidRPr="00D02E2A" w:rsidRDefault="00B87BC1" w:rsidP="007D59F6">
      <w:pPr>
        <w:pStyle w:val="INCISO"/>
        <w:spacing w:after="0" w:line="240" w:lineRule="exact"/>
        <w:ind w:left="0" w:firstLine="0"/>
        <w:rPr>
          <w:b/>
          <w:smallCaps/>
          <w:sz w:val="20"/>
          <w:szCs w:val="20"/>
          <w:lang w:val="es-MX"/>
        </w:rPr>
      </w:pPr>
    </w:p>
    <w:p w:rsidR="00E63776" w:rsidRPr="00D02E2A" w:rsidRDefault="00E63776" w:rsidP="007D59F6">
      <w:pPr>
        <w:pStyle w:val="INCISO"/>
        <w:spacing w:after="0" w:line="240" w:lineRule="exact"/>
        <w:ind w:left="0" w:firstLine="0"/>
        <w:rPr>
          <w:b/>
          <w:smallCaps/>
          <w:sz w:val="20"/>
          <w:szCs w:val="20"/>
          <w:lang w:val="es-MX"/>
        </w:rPr>
      </w:pPr>
    </w:p>
    <w:p w:rsidR="00E63776" w:rsidRPr="00D02E2A" w:rsidRDefault="00E63776" w:rsidP="007D59F6">
      <w:pPr>
        <w:pStyle w:val="INCISO"/>
        <w:spacing w:after="0" w:line="240" w:lineRule="exact"/>
        <w:ind w:left="0" w:firstLine="0"/>
        <w:rPr>
          <w:b/>
          <w:smallCaps/>
          <w:sz w:val="20"/>
          <w:szCs w:val="20"/>
          <w:lang w:val="es-MX"/>
        </w:rPr>
      </w:pPr>
    </w:p>
    <w:p w:rsidR="004F5D32" w:rsidRDefault="004F5D32" w:rsidP="00B87BC1">
      <w:pPr>
        <w:pStyle w:val="INCISO"/>
        <w:spacing w:after="0" w:line="240" w:lineRule="exact"/>
        <w:ind w:left="0" w:firstLine="0"/>
        <w:jc w:val="center"/>
        <w:rPr>
          <w:b/>
          <w:smallCaps/>
          <w:sz w:val="20"/>
          <w:szCs w:val="20"/>
          <w:lang w:val="es-MX"/>
        </w:rPr>
      </w:pPr>
    </w:p>
    <w:p w:rsidR="007D59F6" w:rsidRPr="00D02E2A" w:rsidRDefault="00B87BC1" w:rsidP="00B87BC1">
      <w:pPr>
        <w:pStyle w:val="INCISO"/>
        <w:spacing w:after="0" w:line="240" w:lineRule="exact"/>
        <w:ind w:left="0" w:firstLine="0"/>
        <w:jc w:val="center"/>
        <w:rPr>
          <w:b/>
          <w:smallCaps/>
          <w:sz w:val="20"/>
          <w:szCs w:val="20"/>
          <w:lang w:val="es-MX"/>
        </w:rPr>
      </w:pPr>
      <w:r w:rsidRPr="00D02E2A">
        <w:rPr>
          <w:b/>
          <w:smallCaps/>
          <w:sz w:val="20"/>
          <w:szCs w:val="20"/>
          <w:lang w:val="es-MX"/>
        </w:rPr>
        <w:lastRenderedPageBreak/>
        <w:t>I</w:t>
      </w:r>
      <w:r w:rsidR="00D87567" w:rsidRPr="00D02E2A">
        <w:rPr>
          <w:b/>
          <w:smallCaps/>
          <w:sz w:val="20"/>
          <w:szCs w:val="20"/>
          <w:lang w:val="es-MX"/>
        </w:rPr>
        <w:t>I</w:t>
      </w:r>
      <w:r w:rsidR="007D59F6" w:rsidRPr="00D02E2A">
        <w:rPr>
          <w:b/>
          <w:smallCaps/>
          <w:sz w:val="20"/>
          <w:szCs w:val="20"/>
          <w:lang w:val="es-MX"/>
        </w:rPr>
        <w:t>)</w:t>
      </w:r>
      <w:r w:rsidR="007D59F6" w:rsidRPr="00D02E2A">
        <w:rPr>
          <w:b/>
          <w:smallCaps/>
          <w:sz w:val="20"/>
          <w:szCs w:val="20"/>
          <w:lang w:val="es-MX"/>
        </w:rPr>
        <w:tab/>
        <w:t>Notas al Estado de Situación Financiera</w:t>
      </w:r>
    </w:p>
    <w:p w:rsidR="007D59F6" w:rsidRPr="00D02E2A" w:rsidRDefault="007D59F6" w:rsidP="007D59F6">
      <w:pPr>
        <w:pStyle w:val="Texto"/>
        <w:spacing w:after="0" w:line="240" w:lineRule="auto"/>
        <w:ind w:firstLine="0"/>
        <w:rPr>
          <w:b/>
          <w:sz w:val="20"/>
          <w:lang w:val="es-MX"/>
        </w:rPr>
      </w:pPr>
    </w:p>
    <w:p w:rsidR="007D59F6" w:rsidRPr="00D02E2A" w:rsidRDefault="007D59F6" w:rsidP="007D59F6">
      <w:pPr>
        <w:pStyle w:val="Texto"/>
        <w:spacing w:after="0" w:line="240" w:lineRule="exact"/>
        <w:ind w:firstLine="0"/>
        <w:rPr>
          <w:b/>
          <w:sz w:val="20"/>
          <w:lang w:val="es-MX"/>
        </w:rPr>
      </w:pPr>
      <w:r w:rsidRPr="00D02E2A">
        <w:rPr>
          <w:b/>
          <w:sz w:val="20"/>
          <w:lang w:val="es-MX"/>
        </w:rPr>
        <w:t>Activo</w:t>
      </w:r>
    </w:p>
    <w:p w:rsidR="007D59F6" w:rsidRPr="00D02E2A" w:rsidRDefault="007D59F6" w:rsidP="007D59F6">
      <w:pPr>
        <w:pStyle w:val="Texto"/>
        <w:spacing w:after="0" w:line="240" w:lineRule="exact"/>
        <w:ind w:firstLine="0"/>
        <w:rPr>
          <w:sz w:val="20"/>
          <w:lang w:val="es-MX"/>
        </w:rPr>
      </w:pPr>
      <w:r w:rsidRPr="00D02E2A">
        <w:rPr>
          <w:sz w:val="20"/>
          <w:lang w:val="es-MX"/>
        </w:rPr>
        <w:t>Al Activo lo conforman los recursos a cargo del Colegio de Educación Profesional Técnica del Estado de Tlaxcala, mismos que son identificados y cuantificados en términos monetarios, de los que se esperan beneficios económicos futuros, derivado de operaciones ocurridas en el pasado.</w:t>
      </w:r>
    </w:p>
    <w:p w:rsidR="007D59F6" w:rsidRPr="00D02E2A" w:rsidRDefault="007D59F6" w:rsidP="007D59F6">
      <w:pPr>
        <w:pStyle w:val="Texto"/>
        <w:spacing w:after="0" w:line="240" w:lineRule="exact"/>
        <w:ind w:firstLine="0"/>
        <w:rPr>
          <w:b/>
          <w:sz w:val="20"/>
          <w:lang w:val="es-MX"/>
        </w:rPr>
      </w:pPr>
    </w:p>
    <w:p w:rsidR="007D59F6" w:rsidRPr="00D02E2A" w:rsidRDefault="007D59F6" w:rsidP="007D59F6">
      <w:pPr>
        <w:pStyle w:val="Texto"/>
        <w:spacing w:after="0" w:line="240" w:lineRule="exact"/>
        <w:ind w:firstLine="0"/>
        <w:rPr>
          <w:b/>
          <w:sz w:val="20"/>
          <w:lang w:val="es-MX"/>
        </w:rPr>
      </w:pPr>
      <w:r w:rsidRPr="00D02E2A">
        <w:rPr>
          <w:b/>
          <w:sz w:val="20"/>
          <w:lang w:val="es-MX"/>
        </w:rPr>
        <w:t xml:space="preserve">Efectivo y Equivalentes </w:t>
      </w:r>
    </w:p>
    <w:p w:rsidR="007D59F6" w:rsidRPr="00D02E2A" w:rsidRDefault="007D59F6" w:rsidP="007D59F6">
      <w:pPr>
        <w:pStyle w:val="ROMANOS"/>
        <w:tabs>
          <w:tab w:val="clear" w:pos="720"/>
        </w:tabs>
        <w:spacing w:after="0" w:line="240" w:lineRule="exact"/>
        <w:ind w:left="0" w:firstLine="0"/>
        <w:rPr>
          <w:sz w:val="20"/>
          <w:szCs w:val="20"/>
          <w:lang w:val="es-MX"/>
        </w:rPr>
      </w:pPr>
      <w:r w:rsidRPr="00D02E2A">
        <w:rPr>
          <w:sz w:val="20"/>
          <w:szCs w:val="20"/>
          <w:lang w:val="es-MX"/>
        </w:rPr>
        <w:t>Su saldo representa el monto de dinero propiedad del Colegio en instituciones bancarias y en caja, el total disponible asciende a la cantidad de $</w:t>
      </w:r>
      <w:r w:rsidR="00D11813">
        <w:rPr>
          <w:sz w:val="20"/>
          <w:szCs w:val="20"/>
          <w:lang w:val="es-MX"/>
        </w:rPr>
        <w:t>12,062,548</w:t>
      </w:r>
      <w:r w:rsidRPr="00D02E2A">
        <w:rPr>
          <w:sz w:val="20"/>
          <w:szCs w:val="20"/>
          <w:lang w:val="es-MX"/>
        </w:rPr>
        <w:t xml:space="preserve">, mismos que presentan una variación de </w:t>
      </w:r>
      <w:r w:rsidR="000D2C9C">
        <w:rPr>
          <w:sz w:val="20"/>
          <w:szCs w:val="20"/>
          <w:lang w:val="es-MX"/>
        </w:rPr>
        <w:t>31</w:t>
      </w:r>
      <w:r w:rsidRPr="00D02E2A">
        <w:rPr>
          <w:sz w:val="20"/>
          <w:szCs w:val="20"/>
          <w:lang w:val="es-MX"/>
        </w:rPr>
        <w:t>% con respecto al ejercicio 202</w:t>
      </w:r>
      <w:r w:rsidR="001F6F8F" w:rsidRPr="00D02E2A">
        <w:rPr>
          <w:sz w:val="20"/>
          <w:szCs w:val="20"/>
          <w:lang w:val="es-MX"/>
        </w:rPr>
        <w:t>3</w:t>
      </w:r>
      <w:r w:rsidRPr="00D02E2A">
        <w:rPr>
          <w:sz w:val="20"/>
          <w:szCs w:val="20"/>
          <w:lang w:val="es-MX"/>
        </w:rPr>
        <w:t>, recursos destinados en pagos derivados de la relación de trabajo con el personal y prestadores de servicios académicos, así como el pago de los insumos y contratación de servicios necesarios para la operación del Conalep Tlaxcala.</w:t>
      </w:r>
    </w:p>
    <w:p w:rsidR="007D59F6" w:rsidRPr="00D02E2A" w:rsidRDefault="007D59F6" w:rsidP="007D59F6">
      <w:pPr>
        <w:pStyle w:val="ROMANOS"/>
        <w:spacing w:after="0" w:line="240" w:lineRule="exact"/>
        <w:ind w:left="723" w:firstLine="0"/>
        <w:rPr>
          <w:sz w:val="20"/>
          <w:szCs w:val="20"/>
          <w:lang w:val="es-MX"/>
        </w:rPr>
      </w:pPr>
    </w:p>
    <w:tbl>
      <w:tblPr>
        <w:tblStyle w:val="Tablaconcuadrcula"/>
        <w:tblW w:w="0" w:type="auto"/>
        <w:jc w:val="center"/>
        <w:tblLook w:val="04A0" w:firstRow="1" w:lastRow="0" w:firstColumn="1" w:lastColumn="0" w:noHBand="0" w:noVBand="1"/>
      </w:tblPr>
      <w:tblGrid>
        <w:gridCol w:w="2491"/>
        <w:gridCol w:w="1513"/>
        <w:gridCol w:w="1710"/>
        <w:gridCol w:w="1904"/>
        <w:gridCol w:w="1732"/>
      </w:tblGrid>
      <w:tr w:rsidR="007D59F6" w:rsidRPr="00D02E2A" w:rsidTr="00DB3BA8">
        <w:trPr>
          <w:jc w:val="center"/>
        </w:trPr>
        <w:tc>
          <w:tcPr>
            <w:tcW w:w="3119"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Concepto</w:t>
            </w:r>
          </w:p>
        </w:tc>
        <w:tc>
          <w:tcPr>
            <w:tcW w:w="1665"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202</w:t>
            </w:r>
            <w:r w:rsidR="007838E9" w:rsidRPr="00D02E2A">
              <w:rPr>
                <w:b/>
                <w:sz w:val="20"/>
                <w:szCs w:val="20"/>
                <w:lang w:val="es-MX"/>
              </w:rPr>
              <w:t>4</w:t>
            </w:r>
          </w:p>
        </w:tc>
        <w:tc>
          <w:tcPr>
            <w:tcW w:w="2020"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202</w:t>
            </w:r>
            <w:r w:rsidR="007838E9" w:rsidRPr="00D02E2A">
              <w:rPr>
                <w:b/>
                <w:sz w:val="20"/>
                <w:szCs w:val="20"/>
                <w:lang w:val="es-MX"/>
              </w:rPr>
              <w:t>3</w:t>
            </w:r>
          </w:p>
        </w:tc>
        <w:tc>
          <w:tcPr>
            <w:tcW w:w="4253" w:type="dxa"/>
            <w:gridSpan w:val="2"/>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Variación</w:t>
            </w:r>
          </w:p>
        </w:tc>
      </w:tr>
      <w:tr w:rsidR="00BD5F6F" w:rsidRPr="00D02E2A" w:rsidTr="00DB3BA8">
        <w:trPr>
          <w:jc w:val="center"/>
        </w:trPr>
        <w:tc>
          <w:tcPr>
            <w:tcW w:w="3119"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1665"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2020"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2268"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Importe</w:t>
            </w:r>
          </w:p>
        </w:tc>
        <w:tc>
          <w:tcPr>
            <w:tcW w:w="1985"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Porcentaje</w:t>
            </w:r>
          </w:p>
        </w:tc>
      </w:tr>
      <w:tr w:rsidR="00BD5F6F" w:rsidRPr="00D02E2A" w:rsidTr="00DB3BA8">
        <w:trPr>
          <w:jc w:val="center"/>
        </w:trPr>
        <w:tc>
          <w:tcPr>
            <w:tcW w:w="3119" w:type="dxa"/>
          </w:tcPr>
          <w:p w:rsidR="007D59F6" w:rsidRPr="00D02E2A" w:rsidRDefault="007D59F6" w:rsidP="00DB3BA8">
            <w:pPr>
              <w:pStyle w:val="ROMANOS"/>
              <w:spacing w:after="0" w:line="240" w:lineRule="exact"/>
              <w:ind w:left="0" w:firstLine="0"/>
              <w:rPr>
                <w:sz w:val="20"/>
                <w:szCs w:val="20"/>
                <w:lang w:val="es-MX"/>
              </w:rPr>
            </w:pPr>
            <w:r w:rsidRPr="00D02E2A">
              <w:rPr>
                <w:sz w:val="20"/>
                <w:szCs w:val="20"/>
                <w:lang w:val="es-MX"/>
              </w:rPr>
              <w:t>Fondo Revolvente/ Bancos</w:t>
            </w:r>
          </w:p>
        </w:tc>
        <w:tc>
          <w:tcPr>
            <w:tcW w:w="1665" w:type="dxa"/>
            <w:vAlign w:val="center"/>
          </w:tcPr>
          <w:p w:rsidR="007D59F6" w:rsidRPr="00D02E2A" w:rsidRDefault="007D59F6" w:rsidP="00D11813">
            <w:pPr>
              <w:jc w:val="right"/>
              <w:rPr>
                <w:rFonts w:ascii="Arial" w:hAnsi="Arial" w:cs="Arial"/>
                <w:color w:val="000000"/>
                <w:sz w:val="20"/>
                <w:szCs w:val="20"/>
              </w:rPr>
            </w:pPr>
            <w:r w:rsidRPr="00D02E2A">
              <w:rPr>
                <w:rFonts w:ascii="Arial" w:hAnsi="Arial" w:cs="Arial"/>
                <w:color w:val="000000"/>
                <w:sz w:val="20"/>
                <w:szCs w:val="20"/>
              </w:rPr>
              <w:t xml:space="preserve">$ </w:t>
            </w:r>
            <w:r w:rsidR="00D11813">
              <w:rPr>
                <w:rFonts w:ascii="Arial" w:hAnsi="Arial" w:cs="Arial"/>
                <w:color w:val="000000"/>
                <w:sz w:val="20"/>
                <w:szCs w:val="20"/>
              </w:rPr>
              <w:t>12,062,548</w:t>
            </w:r>
          </w:p>
        </w:tc>
        <w:tc>
          <w:tcPr>
            <w:tcW w:w="2020" w:type="dxa"/>
            <w:vAlign w:val="center"/>
          </w:tcPr>
          <w:p w:rsidR="007D59F6" w:rsidRPr="00D02E2A" w:rsidRDefault="007D59F6" w:rsidP="00DB3BA8">
            <w:pPr>
              <w:jc w:val="right"/>
              <w:rPr>
                <w:rFonts w:ascii="Arial" w:hAnsi="Arial" w:cs="Arial"/>
                <w:color w:val="000000"/>
                <w:sz w:val="20"/>
                <w:szCs w:val="20"/>
              </w:rPr>
            </w:pPr>
            <w:r w:rsidRPr="00D02E2A">
              <w:rPr>
                <w:rFonts w:ascii="Arial" w:hAnsi="Arial" w:cs="Arial"/>
                <w:color w:val="000000"/>
                <w:sz w:val="20"/>
                <w:szCs w:val="20"/>
              </w:rPr>
              <w:t xml:space="preserve">$ </w:t>
            </w:r>
            <w:r w:rsidR="00BE166E" w:rsidRPr="00D02E2A">
              <w:rPr>
                <w:rFonts w:ascii="Arial" w:hAnsi="Arial" w:cs="Arial"/>
                <w:color w:val="000000"/>
                <w:sz w:val="20"/>
                <w:szCs w:val="20"/>
              </w:rPr>
              <w:t>8,373,652</w:t>
            </w:r>
          </w:p>
        </w:tc>
        <w:tc>
          <w:tcPr>
            <w:tcW w:w="2268" w:type="dxa"/>
            <w:vAlign w:val="center"/>
          </w:tcPr>
          <w:p w:rsidR="005B0863" w:rsidRPr="00D02E2A" w:rsidRDefault="005B0863" w:rsidP="005B0863">
            <w:pPr>
              <w:jc w:val="center"/>
              <w:rPr>
                <w:rFonts w:ascii="Arial" w:hAnsi="Arial" w:cs="Arial"/>
                <w:color w:val="000000"/>
                <w:sz w:val="18"/>
                <w:szCs w:val="20"/>
              </w:rPr>
            </w:pPr>
          </w:p>
          <w:p w:rsidR="005B0863" w:rsidRPr="00D02E2A" w:rsidRDefault="007D59F6" w:rsidP="005B0863">
            <w:pPr>
              <w:jc w:val="center"/>
              <w:rPr>
                <w:rFonts w:ascii="Calibri" w:hAnsi="Calibri" w:cs="Calibri"/>
                <w:color w:val="000000"/>
                <w:sz w:val="20"/>
              </w:rPr>
            </w:pPr>
            <w:r w:rsidRPr="00D02E2A">
              <w:rPr>
                <w:rFonts w:ascii="Arial" w:hAnsi="Arial" w:cs="Arial"/>
                <w:color w:val="000000"/>
                <w:sz w:val="18"/>
                <w:szCs w:val="20"/>
              </w:rPr>
              <w:t>$</w:t>
            </w:r>
            <w:r w:rsidRPr="00D02E2A">
              <w:rPr>
                <w:rFonts w:ascii="Arial" w:hAnsi="Arial" w:cs="Arial"/>
                <w:color w:val="000000"/>
                <w:szCs w:val="20"/>
              </w:rPr>
              <w:t xml:space="preserve"> </w:t>
            </w:r>
            <w:r w:rsidR="00D11813">
              <w:rPr>
                <w:rFonts w:ascii="Arial" w:hAnsi="Arial" w:cs="Arial"/>
                <w:color w:val="000000"/>
                <w:szCs w:val="20"/>
              </w:rPr>
              <w:t>3,688,896</w:t>
            </w:r>
          </w:p>
          <w:p w:rsidR="007D59F6" w:rsidRPr="00D02E2A" w:rsidRDefault="007D59F6" w:rsidP="00DB3BA8">
            <w:pPr>
              <w:pStyle w:val="Prrafodelista"/>
              <w:jc w:val="center"/>
              <w:rPr>
                <w:rFonts w:ascii="Arial" w:hAnsi="Arial" w:cs="Arial"/>
                <w:color w:val="000000"/>
                <w:sz w:val="20"/>
                <w:szCs w:val="20"/>
              </w:rPr>
            </w:pPr>
          </w:p>
        </w:tc>
        <w:tc>
          <w:tcPr>
            <w:tcW w:w="1985" w:type="dxa"/>
            <w:vAlign w:val="center"/>
          </w:tcPr>
          <w:p w:rsidR="007D59F6" w:rsidRPr="00D02E2A" w:rsidRDefault="00D11813" w:rsidP="000D2C9C">
            <w:pPr>
              <w:jc w:val="center"/>
              <w:rPr>
                <w:rFonts w:ascii="Arial" w:hAnsi="Arial" w:cs="Arial"/>
                <w:color w:val="000000"/>
                <w:sz w:val="20"/>
                <w:szCs w:val="20"/>
              </w:rPr>
            </w:pPr>
            <w:r>
              <w:rPr>
                <w:rFonts w:ascii="Arial" w:hAnsi="Arial" w:cs="Arial"/>
                <w:color w:val="000000"/>
                <w:sz w:val="20"/>
                <w:szCs w:val="20"/>
              </w:rPr>
              <w:t>3</w:t>
            </w:r>
            <w:r w:rsidR="000D2C9C">
              <w:rPr>
                <w:rFonts w:ascii="Arial" w:hAnsi="Arial" w:cs="Arial"/>
                <w:color w:val="000000"/>
                <w:sz w:val="20"/>
                <w:szCs w:val="20"/>
              </w:rPr>
              <w:t>1</w:t>
            </w:r>
            <w:r w:rsidR="007D59F6" w:rsidRPr="00D02E2A">
              <w:rPr>
                <w:rFonts w:ascii="Arial" w:hAnsi="Arial" w:cs="Arial"/>
                <w:color w:val="000000"/>
                <w:sz w:val="20"/>
                <w:szCs w:val="20"/>
              </w:rPr>
              <w:t>%</w:t>
            </w:r>
          </w:p>
        </w:tc>
      </w:tr>
    </w:tbl>
    <w:p w:rsidR="007D59F6" w:rsidRPr="00D02E2A" w:rsidRDefault="007D59F6" w:rsidP="007D59F6">
      <w:pPr>
        <w:pStyle w:val="ROMANOS"/>
        <w:tabs>
          <w:tab w:val="clear" w:pos="720"/>
        </w:tabs>
        <w:spacing w:after="0" w:line="240" w:lineRule="exact"/>
        <w:ind w:left="0" w:firstLine="0"/>
        <w:rPr>
          <w:b/>
          <w:sz w:val="20"/>
          <w:szCs w:val="20"/>
          <w:lang w:val="es-MX"/>
        </w:rPr>
      </w:pPr>
    </w:p>
    <w:p w:rsidR="007D59F6" w:rsidRPr="00D02E2A" w:rsidRDefault="007D59F6" w:rsidP="007D59F6">
      <w:pPr>
        <w:pStyle w:val="ROMANOS"/>
        <w:tabs>
          <w:tab w:val="clear" w:pos="720"/>
        </w:tabs>
        <w:spacing w:after="0" w:line="240" w:lineRule="exact"/>
        <w:ind w:left="0" w:firstLine="0"/>
        <w:rPr>
          <w:b/>
          <w:sz w:val="20"/>
          <w:szCs w:val="20"/>
          <w:lang w:val="es-MX"/>
        </w:rPr>
      </w:pPr>
      <w:r w:rsidRPr="00D02E2A">
        <w:rPr>
          <w:b/>
          <w:sz w:val="20"/>
          <w:szCs w:val="20"/>
          <w:lang w:val="es-MX"/>
        </w:rPr>
        <w:t>Derechos a recibir Efectivo y Equivalentes y Bienes o Servicios</w:t>
      </w:r>
    </w:p>
    <w:p w:rsidR="007D59F6" w:rsidRPr="00D02E2A" w:rsidRDefault="007D59F6" w:rsidP="007D59F6">
      <w:pPr>
        <w:pStyle w:val="ROMANOS"/>
        <w:tabs>
          <w:tab w:val="clear" w:pos="720"/>
        </w:tabs>
        <w:spacing w:after="0" w:line="240" w:lineRule="exact"/>
        <w:ind w:left="0" w:firstLine="0"/>
        <w:rPr>
          <w:sz w:val="20"/>
          <w:szCs w:val="20"/>
          <w:lang w:val="es-MX"/>
        </w:rPr>
      </w:pPr>
      <w:r w:rsidRPr="00D02E2A">
        <w:rPr>
          <w:sz w:val="20"/>
          <w:szCs w:val="20"/>
          <w:lang w:val="es-MX"/>
        </w:rPr>
        <w:t xml:space="preserve">Para el periodo que se reporta, se cuenta con un saldo de $ </w:t>
      </w:r>
      <w:r w:rsidR="00D11813">
        <w:rPr>
          <w:sz w:val="20"/>
          <w:szCs w:val="20"/>
          <w:lang w:val="es-MX"/>
        </w:rPr>
        <w:t>106,820</w:t>
      </w:r>
      <w:r w:rsidRPr="00D02E2A">
        <w:rPr>
          <w:sz w:val="20"/>
          <w:szCs w:val="20"/>
          <w:lang w:val="es-MX"/>
        </w:rPr>
        <w:t xml:space="preserve"> en la cuenta de Derechos a recibir Efectivo y Equivalentes y Bienes o Servicios a Recibir.</w:t>
      </w:r>
    </w:p>
    <w:p w:rsidR="007D59F6" w:rsidRPr="00D02E2A" w:rsidRDefault="007D59F6" w:rsidP="007D59F6">
      <w:pPr>
        <w:pStyle w:val="ROMANOS"/>
        <w:tabs>
          <w:tab w:val="clear" w:pos="720"/>
        </w:tabs>
        <w:spacing w:after="0" w:line="240" w:lineRule="exact"/>
        <w:ind w:left="284" w:firstLine="0"/>
        <w:rPr>
          <w:sz w:val="20"/>
          <w:szCs w:val="20"/>
          <w:lang w:val="es-MX"/>
        </w:rPr>
      </w:pPr>
    </w:p>
    <w:tbl>
      <w:tblPr>
        <w:tblStyle w:val="Tablaconcuadrcula"/>
        <w:tblW w:w="0" w:type="auto"/>
        <w:jc w:val="center"/>
        <w:tblLook w:val="04A0" w:firstRow="1" w:lastRow="0" w:firstColumn="1" w:lastColumn="0" w:noHBand="0" w:noVBand="1"/>
      </w:tblPr>
      <w:tblGrid>
        <w:gridCol w:w="2572"/>
        <w:gridCol w:w="1435"/>
        <w:gridCol w:w="1688"/>
        <w:gridCol w:w="1914"/>
        <w:gridCol w:w="1741"/>
      </w:tblGrid>
      <w:tr w:rsidR="007D59F6" w:rsidRPr="00D02E2A" w:rsidTr="00DB3BA8">
        <w:trPr>
          <w:jc w:val="center"/>
        </w:trPr>
        <w:tc>
          <w:tcPr>
            <w:tcW w:w="2572"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Concepto</w:t>
            </w:r>
          </w:p>
        </w:tc>
        <w:tc>
          <w:tcPr>
            <w:tcW w:w="1435"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202</w:t>
            </w:r>
            <w:r w:rsidR="007838E9" w:rsidRPr="00D02E2A">
              <w:rPr>
                <w:b/>
                <w:sz w:val="20"/>
                <w:szCs w:val="20"/>
                <w:lang w:val="es-MX"/>
              </w:rPr>
              <w:t>4</w:t>
            </w:r>
          </w:p>
        </w:tc>
        <w:tc>
          <w:tcPr>
            <w:tcW w:w="1688"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202</w:t>
            </w:r>
            <w:r w:rsidR="007838E9" w:rsidRPr="00D02E2A">
              <w:rPr>
                <w:b/>
                <w:sz w:val="20"/>
                <w:szCs w:val="20"/>
                <w:lang w:val="es-MX"/>
              </w:rPr>
              <w:t>3</w:t>
            </w:r>
          </w:p>
        </w:tc>
        <w:tc>
          <w:tcPr>
            <w:tcW w:w="3655" w:type="dxa"/>
            <w:gridSpan w:val="2"/>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Variación</w:t>
            </w:r>
          </w:p>
        </w:tc>
      </w:tr>
      <w:tr w:rsidR="007D59F6" w:rsidRPr="00D02E2A" w:rsidTr="00DB3BA8">
        <w:trPr>
          <w:jc w:val="center"/>
        </w:trPr>
        <w:tc>
          <w:tcPr>
            <w:tcW w:w="2572"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1435"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1688"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1914"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Importe</w:t>
            </w:r>
          </w:p>
        </w:tc>
        <w:tc>
          <w:tcPr>
            <w:tcW w:w="1741"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Porcentaje</w:t>
            </w:r>
          </w:p>
        </w:tc>
      </w:tr>
      <w:tr w:rsidR="007D59F6" w:rsidRPr="00D02E2A" w:rsidTr="00DB3BA8">
        <w:trPr>
          <w:jc w:val="center"/>
        </w:trPr>
        <w:tc>
          <w:tcPr>
            <w:tcW w:w="2572" w:type="dxa"/>
          </w:tcPr>
          <w:p w:rsidR="007D59F6" w:rsidRPr="00D02E2A" w:rsidRDefault="007D59F6" w:rsidP="00DB3BA8">
            <w:pPr>
              <w:pStyle w:val="ROMANOS"/>
              <w:spacing w:after="0" w:line="240" w:lineRule="exact"/>
              <w:ind w:left="0" w:firstLine="0"/>
              <w:rPr>
                <w:sz w:val="20"/>
                <w:szCs w:val="20"/>
                <w:lang w:val="es-MX"/>
              </w:rPr>
            </w:pPr>
            <w:r w:rsidRPr="00D02E2A">
              <w:rPr>
                <w:sz w:val="20"/>
                <w:szCs w:val="20"/>
                <w:lang w:val="es-MX"/>
              </w:rPr>
              <w:t>Derechos a recibir efectivo o equivalentes</w:t>
            </w:r>
          </w:p>
        </w:tc>
        <w:tc>
          <w:tcPr>
            <w:tcW w:w="1435" w:type="dxa"/>
            <w:vAlign w:val="center"/>
          </w:tcPr>
          <w:p w:rsidR="007D59F6" w:rsidRPr="00D02E2A" w:rsidRDefault="007D59F6" w:rsidP="00D11813">
            <w:pPr>
              <w:jc w:val="right"/>
              <w:rPr>
                <w:rFonts w:ascii="Arial" w:hAnsi="Arial" w:cs="Arial"/>
                <w:color w:val="000000"/>
                <w:sz w:val="20"/>
                <w:szCs w:val="20"/>
              </w:rPr>
            </w:pPr>
            <w:r w:rsidRPr="00D02E2A">
              <w:rPr>
                <w:rFonts w:ascii="Arial" w:hAnsi="Arial" w:cs="Arial"/>
                <w:color w:val="000000"/>
                <w:sz w:val="20"/>
                <w:szCs w:val="20"/>
              </w:rPr>
              <w:t xml:space="preserve">$ </w:t>
            </w:r>
            <w:r w:rsidR="00D11813">
              <w:rPr>
                <w:rFonts w:ascii="Arial" w:hAnsi="Arial" w:cs="Arial"/>
                <w:color w:val="000000"/>
                <w:sz w:val="20"/>
                <w:szCs w:val="20"/>
              </w:rPr>
              <w:t>106,820</w:t>
            </w:r>
          </w:p>
        </w:tc>
        <w:tc>
          <w:tcPr>
            <w:tcW w:w="1688" w:type="dxa"/>
            <w:vAlign w:val="center"/>
          </w:tcPr>
          <w:p w:rsidR="007D59F6" w:rsidRPr="00D02E2A" w:rsidRDefault="007D59F6" w:rsidP="00DB3BA8">
            <w:pPr>
              <w:jc w:val="right"/>
              <w:rPr>
                <w:rFonts w:ascii="Arial" w:hAnsi="Arial" w:cs="Arial"/>
                <w:color w:val="000000"/>
                <w:sz w:val="20"/>
                <w:szCs w:val="20"/>
              </w:rPr>
            </w:pPr>
            <w:r w:rsidRPr="00D02E2A">
              <w:rPr>
                <w:rFonts w:ascii="Arial" w:hAnsi="Arial" w:cs="Arial"/>
                <w:color w:val="000000"/>
                <w:sz w:val="20"/>
                <w:szCs w:val="20"/>
              </w:rPr>
              <w:t xml:space="preserve">$ </w:t>
            </w:r>
            <w:r w:rsidR="00BE166E" w:rsidRPr="00D02E2A">
              <w:rPr>
                <w:rFonts w:ascii="Arial" w:hAnsi="Arial" w:cs="Arial"/>
                <w:color w:val="000000"/>
                <w:sz w:val="20"/>
                <w:szCs w:val="20"/>
              </w:rPr>
              <w:t>100,267</w:t>
            </w:r>
          </w:p>
        </w:tc>
        <w:tc>
          <w:tcPr>
            <w:tcW w:w="1914" w:type="dxa"/>
            <w:vAlign w:val="center"/>
          </w:tcPr>
          <w:p w:rsidR="007D59F6" w:rsidRPr="007E54E0" w:rsidRDefault="007D59F6" w:rsidP="00D11813">
            <w:pPr>
              <w:jc w:val="center"/>
              <w:rPr>
                <w:rFonts w:ascii="Arial" w:hAnsi="Arial" w:cs="Arial"/>
                <w:color w:val="000000"/>
                <w:sz w:val="20"/>
                <w:szCs w:val="20"/>
              </w:rPr>
            </w:pPr>
            <w:r w:rsidRPr="007E54E0">
              <w:rPr>
                <w:rFonts w:ascii="Arial" w:hAnsi="Arial" w:cs="Arial"/>
                <w:color w:val="000000"/>
                <w:sz w:val="20"/>
                <w:szCs w:val="20"/>
              </w:rPr>
              <w:t xml:space="preserve">$ </w:t>
            </w:r>
            <w:r w:rsidR="00D11813">
              <w:rPr>
                <w:rFonts w:ascii="Arial" w:hAnsi="Arial" w:cs="Arial"/>
                <w:color w:val="000000"/>
                <w:sz w:val="20"/>
                <w:szCs w:val="20"/>
              </w:rPr>
              <w:t>6,553</w:t>
            </w:r>
          </w:p>
        </w:tc>
        <w:tc>
          <w:tcPr>
            <w:tcW w:w="1741" w:type="dxa"/>
            <w:vAlign w:val="center"/>
          </w:tcPr>
          <w:p w:rsidR="007D59F6" w:rsidRPr="00D02E2A" w:rsidRDefault="000D2C9C" w:rsidP="00D11813">
            <w:pPr>
              <w:jc w:val="center"/>
              <w:rPr>
                <w:rFonts w:ascii="Arial" w:hAnsi="Arial" w:cs="Arial"/>
                <w:color w:val="000000"/>
                <w:sz w:val="20"/>
                <w:szCs w:val="20"/>
              </w:rPr>
            </w:pPr>
            <w:r>
              <w:rPr>
                <w:rFonts w:ascii="Arial" w:hAnsi="Arial" w:cs="Arial"/>
                <w:color w:val="000000"/>
                <w:sz w:val="20"/>
                <w:szCs w:val="20"/>
              </w:rPr>
              <w:t>6</w:t>
            </w:r>
            <w:r w:rsidR="007D59F6" w:rsidRPr="00D02E2A">
              <w:rPr>
                <w:rFonts w:ascii="Arial" w:hAnsi="Arial" w:cs="Arial"/>
                <w:color w:val="000000"/>
                <w:sz w:val="20"/>
                <w:szCs w:val="20"/>
              </w:rPr>
              <w:t xml:space="preserve">% </w:t>
            </w:r>
          </w:p>
        </w:tc>
      </w:tr>
    </w:tbl>
    <w:p w:rsidR="007D59F6" w:rsidRPr="00D02E2A" w:rsidRDefault="007D59F6" w:rsidP="007D59F6">
      <w:pPr>
        <w:pStyle w:val="ROMANOS"/>
        <w:tabs>
          <w:tab w:val="clear" w:pos="720"/>
        </w:tabs>
        <w:spacing w:after="0" w:line="240" w:lineRule="exact"/>
        <w:ind w:left="284" w:firstLine="0"/>
        <w:rPr>
          <w:sz w:val="20"/>
          <w:szCs w:val="20"/>
          <w:lang w:val="es-MX"/>
        </w:rPr>
      </w:pP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r w:rsidRPr="00D02E2A">
        <w:rPr>
          <w:b/>
          <w:sz w:val="20"/>
          <w:szCs w:val="20"/>
          <w:lang w:val="es-MX"/>
        </w:rPr>
        <w:t>Bienes Disponibles para su Transformación o Consumo (inventarios)</w:t>
      </w:r>
    </w:p>
    <w:p w:rsidR="007D59F6" w:rsidRPr="00D02E2A" w:rsidRDefault="007D59F6" w:rsidP="007D59F6">
      <w:pPr>
        <w:pStyle w:val="ROMANOS"/>
        <w:tabs>
          <w:tab w:val="clear" w:pos="720"/>
          <w:tab w:val="left" w:pos="0"/>
        </w:tabs>
        <w:spacing w:after="0" w:line="240" w:lineRule="exact"/>
        <w:ind w:left="0" w:firstLine="0"/>
        <w:rPr>
          <w:sz w:val="20"/>
          <w:szCs w:val="20"/>
          <w:lang w:val="es-MX"/>
        </w:rPr>
      </w:pPr>
      <w:r w:rsidRPr="00D02E2A">
        <w:rPr>
          <w:sz w:val="20"/>
          <w:szCs w:val="20"/>
          <w:lang w:val="es-MX"/>
        </w:rPr>
        <w:t>Para el período que se reporta, el Colegio no cuenta con Bienes Disponibles para su Transformación o Consumo (inventarios).</w:t>
      </w: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r w:rsidRPr="00D02E2A">
        <w:rPr>
          <w:b/>
          <w:sz w:val="20"/>
          <w:szCs w:val="20"/>
          <w:lang w:val="es-MX"/>
        </w:rPr>
        <w:t>Inversiones Financieras</w:t>
      </w:r>
    </w:p>
    <w:p w:rsidR="007D59F6" w:rsidRPr="00D02E2A" w:rsidRDefault="007D59F6" w:rsidP="007D59F6">
      <w:pPr>
        <w:pStyle w:val="ROMANOS"/>
        <w:tabs>
          <w:tab w:val="clear" w:pos="720"/>
          <w:tab w:val="left" w:pos="0"/>
          <w:tab w:val="left" w:pos="288"/>
        </w:tabs>
        <w:spacing w:after="0" w:line="240" w:lineRule="exact"/>
        <w:ind w:left="0" w:firstLine="0"/>
        <w:rPr>
          <w:sz w:val="20"/>
          <w:szCs w:val="20"/>
          <w:lang w:val="es-MX"/>
        </w:rPr>
      </w:pPr>
      <w:r w:rsidRPr="00D02E2A">
        <w:rPr>
          <w:sz w:val="20"/>
          <w:szCs w:val="20"/>
          <w:lang w:val="es-MX"/>
        </w:rPr>
        <w:t>Para el período que se reporta, el Colegio no tiene Inversiones Financieras.</w:t>
      </w: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r w:rsidRPr="00D02E2A">
        <w:rPr>
          <w:b/>
          <w:sz w:val="20"/>
          <w:szCs w:val="20"/>
          <w:lang w:val="es-MX"/>
        </w:rPr>
        <w:t>Bienes Muebles, Inmuebles e Intangibles</w:t>
      </w:r>
    </w:p>
    <w:p w:rsidR="007D59F6" w:rsidRPr="00D02E2A" w:rsidRDefault="007D59F6" w:rsidP="007D59F6">
      <w:pPr>
        <w:pStyle w:val="ROMANOS"/>
        <w:tabs>
          <w:tab w:val="clear" w:pos="720"/>
          <w:tab w:val="left" w:pos="0"/>
          <w:tab w:val="left" w:pos="288"/>
        </w:tabs>
        <w:spacing w:after="0" w:line="240" w:lineRule="exact"/>
        <w:ind w:left="0" w:firstLine="0"/>
        <w:rPr>
          <w:sz w:val="20"/>
          <w:szCs w:val="20"/>
          <w:lang w:val="es-MX"/>
        </w:rPr>
      </w:pPr>
      <w:r w:rsidRPr="00D02E2A">
        <w:rPr>
          <w:sz w:val="20"/>
          <w:szCs w:val="20"/>
          <w:lang w:val="es-MX"/>
        </w:rPr>
        <w:t xml:space="preserve">En el rubro de Bienes Muebles se tiene un saldo de $ </w:t>
      </w:r>
      <w:r w:rsidRPr="00D02E2A">
        <w:rPr>
          <w:color w:val="000000"/>
          <w:sz w:val="20"/>
          <w:szCs w:val="20"/>
        </w:rPr>
        <w:t>35’</w:t>
      </w:r>
      <w:r w:rsidR="007070D6">
        <w:rPr>
          <w:color w:val="000000"/>
          <w:sz w:val="20"/>
          <w:szCs w:val="20"/>
        </w:rPr>
        <w:t>488</w:t>
      </w:r>
      <w:r w:rsidR="00D11813">
        <w:rPr>
          <w:color w:val="000000"/>
          <w:sz w:val="20"/>
          <w:szCs w:val="20"/>
        </w:rPr>
        <w:t>,</w:t>
      </w:r>
      <w:r w:rsidR="007070D6">
        <w:rPr>
          <w:color w:val="000000"/>
          <w:sz w:val="20"/>
          <w:szCs w:val="20"/>
        </w:rPr>
        <w:t>740</w:t>
      </w:r>
      <w:r w:rsidRPr="00D02E2A">
        <w:rPr>
          <w:sz w:val="20"/>
          <w:szCs w:val="20"/>
          <w:lang w:val="es-MX"/>
        </w:rPr>
        <w:t>, el cual se integra de equipo de transporte, equipo de cómputo, equipo de comunicación y telecomunicación, equipo de audio y video, equipo de ingeniería y medición, equipo educacional y recreativo, mobiliario y equipo de oficina, herramientas y equipo eléctrico, bienes artísticos y culturales, otros mobiliarios y equipos de administración así como otros equipos, todos necesarios para el cumplimiento y desarrollo de los fines para los que fue creado el Colegio. Ninguno se encuentra otorgado en garantía de créditos y están sujetos a depreciación.</w:t>
      </w:r>
    </w:p>
    <w:p w:rsidR="007D59F6" w:rsidRPr="00D02E2A" w:rsidRDefault="007D59F6" w:rsidP="007D59F6">
      <w:pPr>
        <w:pStyle w:val="ROMANOS"/>
        <w:tabs>
          <w:tab w:val="clear" w:pos="720"/>
          <w:tab w:val="left" w:pos="0"/>
          <w:tab w:val="left" w:pos="288"/>
        </w:tabs>
        <w:spacing w:after="0" w:line="240" w:lineRule="exact"/>
        <w:ind w:left="0" w:firstLine="0"/>
        <w:rPr>
          <w:sz w:val="10"/>
          <w:szCs w:val="20"/>
          <w:lang w:val="es-MX"/>
        </w:rPr>
      </w:pPr>
    </w:p>
    <w:tbl>
      <w:tblPr>
        <w:tblStyle w:val="Tablaconcuadrcula"/>
        <w:tblW w:w="0" w:type="auto"/>
        <w:jc w:val="center"/>
        <w:tblLook w:val="04A0" w:firstRow="1" w:lastRow="0" w:firstColumn="1" w:lastColumn="0" w:noHBand="0" w:noVBand="1"/>
      </w:tblPr>
      <w:tblGrid>
        <w:gridCol w:w="2483"/>
        <w:gridCol w:w="1518"/>
        <w:gridCol w:w="1759"/>
        <w:gridCol w:w="1845"/>
        <w:gridCol w:w="1745"/>
      </w:tblGrid>
      <w:tr w:rsidR="007D59F6" w:rsidRPr="00D02E2A" w:rsidTr="00DB3BA8">
        <w:trPr>
          <w:jc w:val="center"/>
        </w:trPr>
        <w:tc>
          <w:tcPr>
            <w:tcW w:w="2483"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Concepto</w:t>
            </w:r>
          </w:p>
        </w:tc>
        <w:tc>
          <w:tcPr>
            <w:tcW w:w="1518"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202</w:t>
            </w:r>
            <w:r w:rsidR="00F812F7" w:rsidRPr="00D02E2A">
              <w:rPr>
                <w:b/>
                <w:sz w:val="20"/>
                <w:szCs w:val="20"/>
                <w:lang w:val="es-MX"/>
              </w:rPr>
              <w:t>4</w:t>
            </w:r>
          </w:p>
        </w:tc>
        <w:tc>
          <w:tcPr>
            <w:tcW w:w="1759"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202</w:t>
            </w:r>
            <w:r w:rsidR="00F812F7" w:rsidRPr="00D02E2A">
              <w:rPr>
                <w:b/>
                <w:sz w:val="20"/>
                <w:szCs w:val="20"/>
                <w:lang w:val="es-MX"/>
              </w:rPr>
              <w:t>3</w:t>
            </w:r>
          </w:p>
          <w:p w:rsidR="007D59F6" w:rsidRPr="00D02E2A" w:rsidRDefault="007D59F6" w:rsidP="00DB3BA8">
            <w:pPr>
              <w:pStyle w:val="ROMANOS"/>
              <w:spacing w:after="0" w:line="240" w:lineRule="exact"/>
              <w:ind w:left="0" w:firstLine="0"/>
              <w:jc w:val="center"/>
              <w:rPr>
                <w:b/>
                <w:sz w:val="20"/>
                <w:szCs w:val="20"/>
                <w:lang w:val="es-MX"/>
              </w:rPr>
            </w:pPr>
          </w:p>
        </w:tc>
        <w:tc>
          <w:tcPr>
            <w:tcW w:w="3590" w:type="dxa"/>
            <w:gridSpan w:val="2"/>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Variación</w:t>
            </w:r>
          </w:p>
        </w:tc>
      </w:tr>
      <w:tr w:rsidR="007D59F6" w:rsidRPr="00D02E2A" w:rsidTr="00DB3BA8">
        <w:trPr>
          <w:jc w:val="center"/>
        </w:trPr>
        <w:tc>
          <w:tcPr>
            <w:tcW w:w="2483"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1518"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1759"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1845"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Importe</w:t>
            </w:r>
          </w:p>
        </w:tc>
        <w:tc>
          <w:tcPr>
            <w:tcW w:w="1745"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Porcentaje</w:t>
            </w:r>
          </w:p>
        </w:tc>
      </w:tr>
      <w:tr w:rsidR="007D59F6" w:rsidRPr="00D02E2A" w:rsidTr="00DB3BA8">
        <w:trPr>
          <w:trHeight w:val="80"/>
          <w:jc w:val="center"/>
        </w:trPr>
        <w:tc>
          <w:tcPr>
            <w:tcW w:w="2483" w:type="dxa"/>
          </w:tcPr>
          <w:p w:rsidR="007D59F6" w:rsidRPr="00D02E2A" w:rsidRDefault="007D59F6" w:rsidP="00DB3BA8">
            <w:pPr>
              <w:pStyle w:val="ROMANOS"/>
              <w:spacing w:after="0" w:line="240" w:lineRule="exact"/>
              <w:ind w:left="0" w:firstLine="0"/>
              <w:rPr>
                <w:sz w:val="20"/>
                <w:szCs w:val="20"/>
                <w:lang w:val="es-MX"/>
              </w:rPr>
            </w:pPr>
            <w:r w:rsidRPr="00D02E2A">
              <w:rPr>
                <w:sz w:val="20"/>
                <w:szCs w:val="20"/>
                <w:lang w:val="es-MX"/>
              </w:rPr>
              <w:t>Bienes Muebles</w:t>
            </w:r>
          </w:p>
        </w:tc>
        <w:tc>
          <w:tcPr>
            <w:tcW w:w="1518" w:type="dxa"/>
            <w:vAlign w:val="center"/>
          </w:tcPr>
          <w:p w:rsidR="007D59F6" w:rsidRPr="00D02E2A" w:rsidRDefault="007D59F6" w:rsidP="007070D6">
            <w:pPr>
              <w:jc w:val="right"/>
              <w:rPr>
                <w:rFonts w:ascii="Arial" w:hAnsi="Arial" w:cs="Arial"/>
                <w:color w:val="000000"/>
                <w:sz w:val="20"/>
                <w:szCs w:val="20"/>
              </w:rPr>
            </w:pPr>
            <w:r w:rsidRPr="00D02E2A">
              <w:rPr>
                <w:rFonts w:ascii="Arial" w:hAnsi="Arial" w:cs="Arial"/>
                <w:color w:val="000000"/>
                <w:sz w:val="20"/>
                <w:szCs w:val="20"/>
              </w:rPr>
              <w:t xml:space="preserve">$ </w:t>
            </w:r>
            <w:r w:rsidR="00D11813">
              <w:rPr>
                <w:rFonts w:ascii="Arial" w:hAnsi="Arial" w:cs="Arial"/>
                <w:color w:val="000000"/>
                <w:sz w:val="20"/>
                <w:szCs w:val="20"/>
              </w:rPr>
              <w:t>35,</w:t>
            </w:r>
            <w:r w:rsidR="007070D6">
              <w:rPr>
                <w:rFonts w:ascii="Arial" w:hAnsi="Arial" w:cs="Arial"/>
                <w:color w:val="000000"/>
                <w:sz w:val="20"/>
                <w:szCs w:val="20"/>
              </w:rPr>
              <w:t>488</w:t>
            </w:r>
            <w:r w:rsidR="00D11813">
              <w:rPr>
                <w:rFonts w:ascii="Arial" w:hAnsi="Arial" w:cs="Arial"/>
                <w:color w:val="000000"/>
                <w:sz w:val="20"/>
                <w:szCs w:val="20"/>
              </w:rPr>
              <w:t>,</w:t>
            </w:r>
            <w:r w:rsidR="007070D6">
              <w:rPr>
                <w:rFonts w:ascii="Arial" w:hAnsi="Arial" w:cs="Arial"/>
                <w:color w:val="000000"/>
                <w:sz w:val="20"/>
                <w:szCs w:val="20"/>
              </w:rPr>
              <w:t>740</w:t>
            </w:r>
            <w:r w:rsidRPr="00D02E2A">
              <w:rPr>
                <w:rFonts w:ascii="Arial" w:hAnsi="Arial" w:cs="Arial"/>
                <w:color w:val="000000"/>
                <w:sz w:val="20"/>
                <w:szCs w:val="20"/>
              </w:rPr>
              <w:t xml:space="preserve"> </w:t>
            </w:r>
          </w:p>
        </w:tc>
        <w:tc>
          <w:tcPr>
            <w:tcW w:w="1759" w:type="dxa"/>
            <w:vAlign w:val="center"/>
          </w:tcPr>
          <w:p w:rsidR="007D59F6" w:rsidRPr="00D02E2A" w:rsidRDefault="007D59F6" w:rsidP="00DB3BA8">
            <w:pPr>
              <w:jc w:val="right"/>
              <w:rPr>
                <w:rFonts w:ascii="Arial" w:hAnsi="Arial" w:cs="Arial"/>
                <w:color w:val="000000"/>
                <w:sz w:val="20"/>
                <w:szCs w:val="20"/>
              </w:rPr>
            </w:pPr>
            <w:r w:rsidRPr="00D02E2A">
              <w:rPr>
                <w:rFonts w:ascii="Arial" w:hAnsi="Arial" w:cs="Arial"/>
                <w:color w:val="000000"/>
                <w:sz w:val="20"/>
                <w:szCs w:val="20"/>
              </w:rPr>
              <w:t>$ 35’</w:t>
            </w:r>
            <w:r w:rsidR="00216943" w:rsidRPr="00D02E2A">
              <w:rPr>
                <w:rFonts w:ascii="Arial" w:hAnsi="Arial" w:cs="Arial"/>
                <w:color w:val="000000"/>
                <w:sz w:val="20"/>
                <w:szCs w:val="20"/>
              </w:rPr>
              <w:t>41</w:t>
            </w:r>
            <w:r w:rsidRPr="00D02E2A">
              <w:rPr>
                <w:rFonts w:ascii="Arial" w:hAnsi="Arial" w:cs="Arial"/>
                <w:color w:val="000000"/>
                <w:sz w:val="20"/>
                <w:szCs w:val="20"/>
              </w:rPr>
              <w:t>4,</w:t>
            </w:r>
            <w:r w:rsidR="00216943" w:rsidRPr="00D02E2A">
              <w:rPr>
                <w:rFonts w:ascii="Arial" w:hAnsi="Arial" w:cs="Arial"/>
                <w:color w:val="000000"/>
                <w:sz w:val="20"/>
                <w:szCs w:val="20"/>
              </w:rPr>
              <w:t>592</w:t>
            </w:r>
          </w:p>
        </w:tc>
        <w:tc>
          <w:tcPr>
            <w:tcW w:w="1845" w:type="dxa"/>
            <w:vAlign w:val="center"/>
          </w:tcPr>
          <w:p w:rsidR="007D59F6" w:rsidRPr="00D02E2A" w:rsidRDefault="007D59F6" w:rsidP="007070D6">
            <w:pPr>
              <w:jc w:val="right"/>
              <w:rPr>
                <w:rFonts w:ascii="Arial" w:hAnsi="Arial" w:cs="Arial"/>
                <w:color w:val="000000"/>
                <w:sz w:val="20"/>
                <w:szCs w:val="20"/>
              </w:rPr>
            </w:pPr>
            <w:r w:rsidRPr="00D02E2A">
              <w:rPr>
                <w:rFonts w:ascii="Arial" w:hAnsi="Arial" w:cs="Arial"/>
                <w:color w:val="000000"/>
                <w:sz w:val="20"/>
                <w:szCs w:val="20"/>
              </w:rPr>
              <w:t xml:space="preserve">$ </w:t>
            </w:r>
            <w:r w:rsidR="007070D6">
              <w:rPr>
                <w:rFonts w:ascii="Arial" w:hAnsi="Arial" w:cs="Arial"/>
                <w:color w:val="000000"/>
                <w:sz w:val="20"/>
                <w:szCs w:val="20"/>
              </w:rPr>
              <w:t>74,148</w:t>
            </w:r>
          </w:p>
        </w:tc>
        <w:tc>
          <w:tcPr>
            <w:tcW w:w="1745" w:type="dxa"/>
            <w:vAlign w:val="center"/>
          </w:tcPr>
          <w:p w:rsidR="007D59F6" w:rsidRPr="00D02E2A" w:rsidRDefault="007070D6" w:rsidP="007070D6">
            <w:pPr>
              <w:jc w:val="center"/>
              <w:rPr>
                <w:rFonts w:ascii="Arial" w:hAnsi="Arial" w:cs="Arial"/>
                <w:color w:val="000000"/>
                <w:sz w:val="20"/>
                <w:szCs w:val="20"/>
              </w:rPr>
            </w:pPr>
            <w:r>
              <w:rPr>
                <w:rFonts w:ascii="Arial" w:hAnsi="Arial" w:cs="Arial"/>
                <w:color w:val="000000"/>
                <w:sz w:val="20"/>
                <w:szCs w:val="20"/>
              </w:rPr>
              <w:t>0.21 %</w:t>
            </w:r>
          </w:p>
        </w:tc>
      </w:tr>
    </w:tbl>
    <w:p w:rsidR="007D59F6" w:rsidRPr="00D02E2A" w:rsidRDefault="007D59F6" w:rsidP="007D59F6">
      <w:pPr>
        <w:pStyle w:val="ROMANOS"/>
        <w:spacing w:after="0" w:line="240" w:lineRule="exact"/>
        <w:rPr>
          <w:b/>
          <w:sz w:val="20"/>
          <w:szCs w:val="20"/>
          <w:lang w:val="es-MX"/>
        </w:rPr>
      </w:pPr>
    </w:p>
    <w:p w:rsidR="004D3D5B" w:rsidRPr="00D02E2A" w:rsidRDefault="004D3D5B" w:rsidP="007D59F6">
      <w:pPr>
        <w:pStyle w:val="ROMANOS"/>
        <w:spacing w:after="0" w:line="240" w:lineRule="exact"/>
        <w:rPr>
          <w:b/>
          <w:sz w:val="20"/>
          <w:szCs w:val="20"/>
          <w:lang w:val="es-MX"/>
        </w:rPr>
      </w:pPr>
    </w:p>
    <w:p w:rsidR="007D59F6" w:rsidRPr="00D02E2A" w:rsidRDefault="007D59F6" w:rsidP="007D59F6">
      <w:pPr>
        <w:pStyle w:val="ROMANOS"/>
        <w:tabs>
          <w:tab w:val="clear" w:pos="720"/>
          <w:tab w:val="left" w:pos="288"/>
        </w:tabs>
        <w:spacing w:after="0" w:line="240" w:lineRule="exact"/>
        <w:ind w:left="284" w:firstLine="4"/>
        <w:rPr>
          <w:sz w:val="20"/>
          <w:szCs w:val="20"/>
          <w:lang w:val="es-MX"/>
        </w:rPr>
      </w:pPr>
    </w:p>
    <w:p w:rsidR="007D59F6" w:rsidRPr="00D02E2A" w:rsidRDefault="007D59F6" w:rsidP="007D59F6">
      <w:pPr>
        <w:pStyle w:val="ROMANOS"/>
        <w:tabs>
          <w:tab w:val="clear" w:pos="720"/>
          <w:tab w:val="left" w:pos="288"/>
        </w:tabs>
        <w:spacing w:after="0" w:line="240" w:lineRule="exact"/>
        <w:ind w:left="284" w:firstLine="4"/>
        <w:rPr>
          <w:sz w:val="20"/>
          <w:szCs w:val="20"/>
          <w:lang w:val="es-MX"/>
        </w:rPr>
      </w:pPr>
    </w:p>
    <w:p w:rsidR="007D59F6" w:rsidRPr="00D02E2A" w:rsidRDefault="007D59F6" w:rsidP="007D59F6">
      <w:pPr>
        <w:pStyle w:val="ROMANOS"/>
        <w:tabs>
          <w:tab w:val="clear" w:pos="720"/>
          <w:tab w:val="left" w:pos="288"/>
        </w:tabs>
        <w:spacing w:after="0" w:line="240" w:lineRule="exact"/>
        <w:ind w:left="284" w:firstLine="4"/>
        <w:rPr>
          <w:sz w:val="20"/>
          <w:szCs w:val="20"/>
          <w:lang w:val="es-MX"/>
        </w:rPr>
      </w:pPr>
    </w:p>
    <w:p w:rsidR="007D59F6" w:rsidRPr="00D02E2A" w:rsidRDefault="007D59F6" w:rsidP="007D59F6">
      <w:pPr>
        <w:pStyle w:val="ROMANOS"/>
        <w:tabs>
          <w:tab w:val="clear" w:pos="720"/>
          <w:tab w:val="left" w:pos="0"/>
        </w:tabs>
        <w:spacing w:after="0" w:line="240" w:lineRule="exact"/>
        <w:ind w:left="0" w:firstLine="0"/>
        <w:rPr>
          <w:sz w:val="20"/>
          <w:szCs w:val="20"/>
          <w:lang w:val="es-MX"/>
        </w:rPr>
      </w:pPr>
    </w:p>
    <w:p w:rsidR="007D59F6" w:rsidRPr="00D02E2A" w:rsidRDefault="007D59F6" w:rsidP="007D59F6">
      <w:pPr>
        <w:pStyle w:val="ROMANOS"/>
        <w:tabs>
          <w:tab w:val="clear" w:pos="720"/>
          <w:tab w:val="left" w:pos="0"/>
        </w:tabs>
        <w:spacing w:after="0" w:line="240" w:lineRule="exact"/>
        <w:ind w:left="0" w:firstLine="0"/>
        <w:rPr>
          <w:sz w:val="20"/>
          <w:szCs w:val="20"/>
          <w:lang w:val="es-MX"/>
        </w:rPr>
      </w:pPr>
    </w:p>
    <w:p w:rsidR="00FC095C" w:rsidRPr="00D02E2A" w:rsidRDefault="00FC095C" w:rsidP="007D59F6">
      <w:pPr>
        <w:pStyle w:val="ROMANOS"/>
        <w:tabs>
          <w:tab w:val="clear" w:pos="720"/>
          <w:tab w:val="left" w:pos="0"/>
        </w:tabs>
        <w:spacing w:after="0" w:line="240" w:lineRule="exact"/>
        <w:ind w:left="0" w:firstLine="0"/>
        <w:rPr>
          <w:sz w:val="20"/>
          <w:szCs w:val="20"/>
          <w:lang w:val="es-MX"/>
        </w:rPr>
      </w:pPr>
    </w:p>
    <w:p w:rsidR="007D59F6" w:rsidRPr="00D02E2A" w:rsidRDefault="007D59F6" w:rsidP="007D59F6">
      <w:pPr>
        <w:pStyle w:val="ROMANOS"/>
        <w:tabs>
          <w:tab w:val="clear" w:pos="720"/>
          <w:tab w:val="left" w:pos="0"/>
        </w:tabs>
        <w:spacing w:after="0" w:line="240" w:lineRule="exact"/>
        <w:ind w:left="0" w:firstLine="0"/>
        <w:rPr>
          <w:sz w:val="20"/>
          <w:szCs w:val="20"/>
          <w:lang w:val="es-MX"/>
        </w:rPr>
      </w:pPr>
      <w:r w:rsidRPr="00D02E2A">
        <w:rPr>
          <w:sz w:val="20"/>
          <w:szCs w:val="20"/>
          <w:lang w:val="es-MX"/>
        </w:rPr>
        <w:lastRenderedPageBreak/>
        <w:t>El saldo de $ 6´468,726 representa el valor de los terrenos y edificios no habitacionales valuados a su costo de adquisición, destinados para cumplir las funciones de derecho público como es proporcionar educación.</w:t>
      </w:r>
    </w:p>
    <w:p w:rsidR="007D59F6" w:rsidRPr="00D02E2A" w:rsidRDefault="007D59F6" w:rsidP="007D59F6">
      <w:pPr>
        <w:pStyle w:val="ROMANOS"/>
        <w:tabs>
          <w:tab w:val="clear" w:pos="720"/>
          <w:tab w:val="left" w:pos="0"/>
        </w:tabs>
        <w:spacing w:after="0" w:line="240" w:lineRule="exact"/>
        <w:ind w:left="0" w:firstLine="0"/>
        <w:rPr>
          <w:sz w:val="20"/>
          <w:szCs w:val="20"/>
          <w:lang w:val="es-MX"/>
        </w:rPr>
      </w:pPr>
    </w:p>
    <w:p w:rsidR="007D59F6" w:rsidRPr="00D02E2A" w:rsidRDefault="007D59F6" w:rsidP="007D59F6">
      <w:pPr>
        <w:pStyle w:val="ROMANOS"/>
        <w:tabs>
          <w:tab w:val="clear" w:pos="720"/>
          <w:tab w:val="left" w:pos="0"/>
        </w:tabs>
        <w:spacing w:after="0" w:line="240" w:lineRule="exact"/>
        <w:ind w:left="0" w:firstLine="0"/>
        <w:rPr>
          <w:sz w:val="20"/>
          <w:szCs w:val="20"/>
          <w:lang w:val="es-MX"/>
        </w:rPr>
      </w:pPr>
      <w:r w:rsidRPr="00D02E2A">
        <w:rPr>
          <w:sz w:val="20"/>
          <w:szCs w:val="20"/>
          <w:lang w:val="es-MX"/>
        </w:rPr>
        <w:t>Actualmente no se encuentran otorgados en garantía de créditos y no están sujetos a depreciación.</w:t>
      </w:r>
    </w:p>
    <w:p w:rsidR="007D59F6" w:rsidRPr="00D02E2A" w:rsidRDefault="007D59F6" w:rsidP="007D59F6">
      <w:pPr>
        <w:pStyle w:val="ROMANOS"/>
        <w:spacing w:after="0" w:line="240" w:lineRule="exact"/>
        <w:rPr>
          <w:b/>
          <w:sz w:val="20"/>
          <w:szCs w:val="20"/>
          <w:lang w:val="es-MX"/>
        </w:rPr>
      </w:pPr>
    </w:p>
    <w:tbl>
      <w:tblPr>
        <w:tblStyle w:val="Tablaconcuadrcula"/>
        <w:tblW w:w="0" w:type="auto"/>
        <w:jc w:val="center"/>
        <w:tblLook w:val="04A0" w:firstRow="1" w:lastRow="0" w:firstColumn="1" w:lastColumn="0" w:noHBand="0" w:noVBand="1"/>
      </w:tblPr>
      <w:tblGrid>
        <w:gridCol w:w="2507"/>
        <w:gridCol w:w="1478"/>
        <w:gridCol w:w="1728"/>
        <w:gridCol w:w="1903"/>
        <w:gridCol w:w="1734"/>
      </w:tblGrid>
      <w:tr w:rsidR="007D59F6" w:rsidRPr="00D02E2A" w:rsidTr="00DB3BA8">
        <w:trPr>
          <w:jc w:val="center"/>
        </w:trPr>
        <w:tc>
          <w:tcPr>
            <w:tcW w:w="2507"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 xml:space="preserve"> Concepto</w:t>
            </w:r>
          </w:p>
        </w:tc>
        <w:tc>
          <w:tcPr>
            <w:tcW w:w="1478"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202</w:t>
            </w:r>
            <w:r w:rsidR="0005655C" w:rsidRPr="00D02E2A">
              <w:rPr>
                <w:b/>
                <w:sz w:val="20"/>
                <w:szCs w:val="20"/>
                <w:lang w:val="es-MX"/>
              </w:rPr>
              <w:t>4</w:t>
            </w:r>
          </w:p>
        </w:tc>
        <w:tc>
          <w:tcPr>
            <w:tcW w:w="1728"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202</w:t>
            </w:r>
            <w:r w:rsidR="00F812F7" w:rsidRPr="00D02E2A">
              <w:rPr>
                <w:b/>
                <w:sz w:val="20"/>
                <w:szCs w:val="20"/>
                <w:lang w:val="es-MX"/>
              </w:rPr>
              <w:t>3</w:t>
            </w:r>
          </w:p>
        </w:tc>
        <w:tc>
          <w:tcPr>
            <w:tcW w:w="3637" w:type="dxa"/>
            <w:gridSpan w:val="2"/>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Variación</w:t>
            </w:r>
          </w:p>
        </w:tc>
      </w:tr>
      <w:tr w:rsidR="007D59F6" w:rsidRPr="00D02E2A" w:rsidTr="00DB3BA8">
        <w:trPr>
          <w:jc w:val="center"/>
        </w:trPr>
        <w:tc>
          <w:tcPr>
            <w:tcW w:w="2507" w:type="dxa"/>
            <w:vMerge/>
            <w:shd w:val="clear" w:color="auto" w:fill="006600"/>
          </w:tcPr>
          <w:p w:rsidR="007D59F6" w:rsidRPr="00D02E2A" w:rsidRDefault="007D59F6" w:rsidP="00DB3BA8">
            <w:pPr>
              <w:pStyle w:val="ROMANOS"/>
              <w:spacing w:after="0" w:line="240" w:lineRule="exact"/>
              <w:ind w:left="0" w:firstLine="0"/>
              <w:rPr>
                <w:b/>
                <w:sz w:val="20"/>
                <w:szCs w:val="20"/>
                <w:lang w:val="es-MX"/>
              </w:rPr>
            </w:pPr>
          </w:p>
        </w:tc>
        <w:tc>
          <w:tcPr>
            <w:tcW w:w="1478" w:type="dxa"/>
            <w:vMerge/>
            <w:shd w:val="clear" w:color="auto" w:fill="006600"/>
          </w:tcPr>
          <w:p w:rsidR="007D59F6" w:rsidRPr="00D02E2A" w:rsidRDefault="007D59F6" w:rsidP="00DB3BA8">
            <w:pPr>
              <w:pStyle w:val="ROMANOS"/>
              <w:spacing w:after="0" w:line="240" w:lineRule="exact"/>
              <w:ind w:left="0" w:firstLine="0"/>
              <w:rPr>
                <w:b/>
                <w:sz w:val="20"/>
                <w:szCs w:val="20"/>
                <w:lang w:val="es-MX"/>
              </w:rPr>
            </w:pPr>
          </w:p>
        </w:tc>
        <w:tc>
          <w:tcPr>
            <w:tcW w:w="1728" w:type="dxa"/>
            <w:vMerge/>
            <w:shd w:val="clear" w:color="auto" w:fill="006600"/>
          </w:tcPr>
          <w:p w:rsidR="007D59F6" w:rsidRPr="00D02E2A" w:rsidRDefault="007D59F6" w:rsidP="00DB3BA8">
            <w:pPr>
              <w:pStyle w:val="ROMANOS"/>
              <w:spacing w:after="0" w:line="240" w:lineRule="exact"/>
              <w:ind w:left="0" w:firstLine="0"/>
              <w:rPr>
                <w:b/>
                <w:sz w:val="20"/>
                <w:szCs w:val="20"/>
                <w:lang w:val="es-MX"/>
              </w:rPr>
            </w:pPr>
          </w:p>
        </w:tc>
        <w:tc>
          <w:tcPr>
            <w:tcW w:w="1903"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Importe</w:t>
            </w:r>
          </w:p>
        </w:tc>
        <w:tc>
          <w:tcPr>
            <w:tcW w:w="1734"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Porcentaje</w:t>
            </w:r>
          </w:p>
        </w:tc>
      </w:tr>
      <w:tr w:rsidR="007D59F6" w:rsidRPr="00D02E2A" w:rsidTr="00DB3BA8">
        <w:trPr>
          <w:trHeight w:val="80"/>
          <w:jc w:val="center"/>
        </w:trPr>
        <w:tc>
          <w:tcPr>
            <w:tcW w:w="2507" w:type="dxa"/>
          </w:tcPr>
          <w:p w:rsidR="007D59F6" w:rsidRPr="00D02E2A" w:rsidRDefault="007D59F6" w:rsidP="00DB3BA8">
            <w:pPr>
              <w:pStyle w:val="ROMANOS"/>
              <w:spacing w:after="0" w:line="240" w:lineRule="exact"/>
              <w:ind w:left="0" w:firstLine="0"/>
              <w:rPr>
                <w:sz w:val="20"/>
                <w:szCs w:val="20"/>
                <w:lang w:val="es-MX"/>
              </w:rPr>
            </w:pPr>
            <w:r w:rsidRPr="00D02E2A">
              <w:rPr>
                <w:sz w:val="20"/>
                <w:szCs w:val="20"/>
                <w:lang w:val="es-MX"/>
              </w:rPr>
              <w:t>Bienes Inmuebles</w:t>
            </w:r>
          </w:p>
        </w:tc>
        <w:tc>
          <w:tcPr>
            <w:tcW w:w="1478" w:type="dxa"/>
          </w:tcPr>
          <w:p w:rsidR="007D59F6" w:rsidRPr="00D02E2A" w:rsidRDefault="007D59F6" w:rsidP="00DB3BA8">
            <w:pPr>
              <w:pStyle w:val="ROMANOS"/>
              <w:spacing w:after="0" w:line="240" w:lineRule="exact"/>
              <w:ind w:left="0" w:firstLine="0"/>
              <w:jc w:val="right"/>
              <w:rPr>
                <w:sz w:val="20"/>
                <w:szCs w:val="20"/>
                <w:lang w:val="es-MX"/>
              </w:rPr>
            </w:pPr>
            <w:r w:rsidRPr="00D02E2A">
              <w:rPr>
                <w:sz w:val="20"/>
                <w:szCs w:val="20"/>
                <w:lang w:val="es-MX"/>
              </w:rPr>
              <w:t>$ 6’468,726</w:t>
            </w:r>
          </w:p>
        </w:tc>
        <w:tc>
          <w:tcPr>
            <w:tcW w:w="1728" w:type="dxa"/>
          </w:tcPr>
          <w:p w:rsidR="007D59F6" w:rsidRPr="00D02E2A" w:rsidRDefault="007D59F6" w:rsidP="00DB3BA8">
            <w:pPr>
              <w:pStyle w:val="ROMANOS"/>
              <w:spacing w:after="0" w:line="240" w:lineRule="exact"/>
              <w:ind w:left="0" w:firstLine="0"/>
              <w:jc w:val="right"/>
              <w:rPr>
                <w:sz w:val="20"/>
                <w:szCs w:val="20"/>
                <w:lang w:val="es-MX"/>
              </w:rPr>
            </w:pPr>
            <w:r w:rsidRPr="00D02E2A">
              <w:rPr>
                <w:sz w:val="20"/>
                <w:szCs w:val="20"/>
                <w:lang w:val="es-MX"/>
              </w:rPr>
              <w:t>$ 6’468,726</w:t>
            </w:r>
          </w:p>
        </w:tc>
        <w:tc>
          <w:tcPr>
            <w:tcW w:w="1903" w:type="dxa"/>
          </w:tcPr>
          <w:p w:rsidR="007D59F6" w:rsidRPr="00D02E2A" w:rsidRDefault="007D59F6" w:rsidP="00DB3BA8">
            <w:pPr>
              <w:pStyle w:val="ROMANOS"/>
              <w:spacing w:after="0" w:line="240" w:lineRule="exact"/>
              <w:ind w:firstLine="0"/>
              <w:rPr>
                <w:sz w:val="20"/>
                <w:szCs w:val="20"/>
                <w:lang w:val="es-MX"/>
              </w:rPr>
            </w:pPr>
            <w:r w:rsidRPr="00D02E2A">
              <w:rPr>
                <w:sz w:val="20"/>
                <w:szCs w:val="20"/>
                <w:lang w:val="es-MX"/>
              </w:rPr>
              <w:t>$ 0</w:t>
            </w:r>
          </w:p>
        </w:tc>
        <w:tc>
          <w:tcPr>
            <w:tcW w:w="1734" w:type="dxa"/>
          </w:tcPr>
          <w:p w:rsidR="007D59F6" w:rsidRPr="00D02E2A" w:rsidRDefault="007D59F6" w:rsidP="00DB3BA8">
            <w:pPr>
              <w:pStyle w:val="ROMANOS"/>
              <w:spacing w:after="0" w:line="240" w:lineRule="exact"/>
              <w:ind w:left="0" w:firstLine="0"/>
              <w:jc w:val="center"/>
              <w:rPr>
                <w:sz w:val="20"/>
                <w:szCs w:val="20"/>
                <w:lang w:val="es-MX"/>
              </w:rPr>
            </w:pPr>
            <w:r w:rsidRPr="00D02E2A">
              <w:rPr>
                <w:sz w:val="20"/>
                <w:szCs w:val="20"/>
                <w:lang w:val="es-MX"/>
              </w:rPr>
              <w:t>0%</w:t>
            </w:r>
          </w:p>
        </w:tc>
      </w:tr>
    </w:tbl>
    <w:p w:rsidR="007D59F6" w:rsidRPr="00D02E2A" w:rsidRDefault="007D59F6" w:rsidP="007D59F6">
      <w:pPr>
        <w:pStyle w:val="ROMANOS"/>
        <w:spacing w:after="0" w:line="240" w:lineRule="exact"/>
        <w:rPr>
          <w:sz w:val="20"/>
          <w:szCs w:val="20"/>
          <w:lang w:val="es-MX"/>
        </w:rPr>
      </w:pPr>
    </w:p>
    <w:p w:rsidR="007D59F6" w:rsidRPr="00D02E2A" w:rsidRDefault="007D59F6" w:rsidP="007D59F6">
      <w:pPr>
        <w:pStyle w:val="ROMANOS"/>
        <w:tabs>
          <w:tab w:val="clear" w:pos="720"/>
          <w:tab w:val="left" w:pos="0"/>
        </w:tabs>
        <w:spacing w:after="0" w:line="240" w:lineRule="exact"/>
        <w:ind w:left="0" w:firstLine="0"/>
        <w:rPr>
          <w:sz w:val="20"/>
          <w:szCs w:val="20"/>
          <w:lang w:val="es-MX"/>
        </w:rPr>
      </w:pPr>
    </w:p>
    <w:p w:rsidR="007D59F6" w:rsidRPr="00D02E2A" w:rsidRDefault="007D59F6" w:rsidP="007D59F6">
      <w:pPr>
        <w:pStyle w:val="ROMANOS"/>
        <w:tabs>
          <w:tab w:val="clear" w:pos="720"/>
          <w:tab w:val="left" w:pos="0"/>
        </w:tabs>
        <w:spacing w:after="0" w:line="240" w:lineRule="exact"/>
        <w:ind w:left="0" w:firstLine="0"/>
        <w:rPr>
          <w:sz w:val="20"/>
          <w:szCs w:val="20"/>
          <w:lang w:val="es-MX"/>
        </w:rPr>
      </w:pPr>
      <w:r w:rsidRPr="00D02E2A">
        <w:rPr>
          <w:sz w:val="20"/>
          <w:szCs w:val="20"/>
          <w:lang w:val="es-MX"/>
        </w:rPr>
        <w:t>De igual manera existe un saldo por la cantidad de $ 584,81</w:t>
      </w:r>
      <w:r w:rsidR="009F7073" w:rsidRPr="00D02E2A">
        <w:rPr>
          <w:sz w:val="20"/>
          <w:szCs w:val="20"/>
          <w:lang w:val="es-MX"/>
        </w:rPr>
        <w:t>4</w:t>
      </w:r>
      <w:r w:rsidRPr="00D02E2A">
        <w:rPr>
          <w:sz w:val="20"/>
          <w:szCs w:val="20"/>
          <w:lang w:val="es-MX"/>
        </w:rPr>
        <w:t xml:space="preserve"> integrado por activos propiedad del Colegio constituido por software.</w:t>
      </w:r>
    </w:p>
    <w:p w:rsidR="007D59F6" w:rsidRPr="00D02E2A" w:rsidRDefault="007D59F6" w:rsidP="007D59F6">
      <w:pPr>
        <w:pStyle w:val="ROMANOS"/>
        <w:tabs>
          <w:tab w:val="left" w:pos="0"/>
        </w:tabs>
        <w:spacing w:after="0" w:line="240" w:lineRule="exact"/>
        <w:ind w:left="0" w:firstLine="0"/>
        <w:rPr>
          <w:sz w:val="20"/>
          <w:szCs w:val="20"/>
          <w:lang w:val="es-MX"/>
        </w:rPr>
      </w:pPr>
    </w:p>
    <w:tbl>
      <w:tblPr>
        <w:tblStyle w:val="Tablaconcuadrcula"/>
        <w:tblW w:w="0" w:type="auto"/>
        <w:jc w:val="center"/>
        <w:tblLook w:val="04A0" w:firstRow="1" w:lastRow="0" w:firstColumn="1" w:lastColumn="0" w:noHBand="0" w:noVBand="1"/>
      </w:tblPr>
      <w:tblGrid>
        <w:gridCol w:w="2550"/>
        <w:gridCol w:w="1452"/>
        <w:gridCol w:w="1622"/>
        <w:gridCol w:w="1960"/>
        <w:gridCol w:w="1766"/>
      </w:tblGrid>
      <w:tr w:rsidR="007D59F6" w:rsidRPr="00D02E2A" w:rsidTr="00DB3BA8">
        <w:trPr>
          <w:jc w:val="center"/>
        </w:trPr>
        <w:tc>
          <w:tcPr>
            <w:tcW w:w="3119"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Concepto</w:t>
            </w:r>
          </w:p>
        </w:tc>
        <w:tc>
          <w:tcPr>
            <w:tcW w:w="1665"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202</w:t>
            </w:r>
            <w:r w:rsidR="0031694B" w:rsidRPr="00D02E2A">
              <w:rPr>
                <w:b/>
                <w:sz w:val="20"/>
                <w:szCs w:val="20"/>
                <w:lang w:val="es-MX"/>
              </w:rPr>
              <w:t>4</w:t>
            </w:r>
          </w:p>
        </w:tc>
        <w:tc>
          <w:tcPr>
            <w:tcW w:w="1907"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202</w:t>
            </w:r>
            <w:r w:rsidR="0031694B" w:rsidRPr="00D02E2A">
              <w:rPr>
                <w:b/>
                <w:sz w:val="20"/>
                <w:szCs w:val="20"/>
                <w:lang w:val="es-MX"/>
              </w:rPr>
              <w:t>3</w:t>
            </w:r>
          </w:p>
        </w:tc>
        <w:tc>
          <w:tcPr>
            <w:tcW w:w="4366" w:type="dxa"/>
            <w:gridSpan w:val="2"/>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Variación</w:t>
            </w:r>
          </w:p>
        </w:tc>
      </w:tr>
      <w:tr w:rsidR="007D59F6" w:rsidRPr="00D02E2A" w:rsidTr="00DB3BA8">
        <w:trPr>
          <w:jc w:val="center"/>
        </w:trPr>
        <w:tc>
          <w:tcPr>
            <w:tcW w:w="3119"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1665"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1907"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2381"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Importe</w:t>
            </w:r>
          </w:p>
        </w:tc>
        <w:tc>
          <w:tcPr>
            <w:tcW w:w="1985"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Porcentaje</w:t>
            </w:r>
          </w:p>
        </w:tc>
      </w:tr>
      <w:tr w:rsidR="007D59F6" w:rsidRPr="00D02E2A" w:rsidTr="00DB3BA8">
        <w:trPr>
          <w:trHeight w:val="80"/>
          <w:jc w:val="center"/>
        </w:trPr>
        <w:tc>
          <w:tcPr>
            <w:tcW w:w="3119" w:type="dxa"/>
          </w:tcPr>
          <w:p w:rsidR="007D59F6" w:rsidRPr="00D02E2A" w:rsidRDefault="007D59F6" w:rsidP="00DB3BA8">
            <w:pPr>
              <w:pStyle w:val="ROMANOS"/>
              <w:spacing w:after="0" w:line="240" w:lineRule="exact"/>
              <w:ind w:left="0" w:firstLine="0"/>
              <w:rPr>
                <w:sz w:val="20"/>
                <w:szCs w:val="20"/>
                <w:lang w:val="es-MX"/>
              </w:rPr>
            </w:pPr>
            <w:r w:rsidRPr="00D02E2A">
              <w:rPr>
                <w:sz w:val="20"/>
                <w:szCs w:val="20"/>
                <w:lang w:val="es-MX"/>
              </w:rPr>
              <w:t>Bienes Intangibles</w:t>
            </w:r>
          </w:p>
        </w:tc>
        <w:tc>
          <w:tcPr>
            <w:tcW w:w="1665" w:type="dxa"/>
          </w:tcPr>
          <w:p w:rsidR="007D59F6" w:rsidRPr="00D02E2A" w:rsidRDefault="009F7073" w:rsidP="00DB3BA8">
            <w:pPr>
              <w:pStyle w:val="ROMANOS"/>
              <w:spacing w:after="0" w:line="240" w:lineRule="exact"/>
              <w:ind w:left="0" w:firstLine="0"/>
              <w:jc w:val="right"/>
              <w:rPr>
                <w:sz w:val="20"/>
                <w:szCs w:val="20"/>
                <w:lang w:val="es-MX"/>
              </w:rPr>
            </w:pPr>
            <w:r w:rsidRPr="00D02E2A">
              <w:rPr>
                <w:sz w:val="20"/>
                <w:szCs w:val="20"/>
                <w:lang w:val="es-MX"/>
              </w:rPr>
              <w:t>$ 584,814</w:t>
            </w:r>
          </w:p>
        </w:tc>
        <w:tc>
          <w:tcPr>
            <w:tcW w:w="1907" w:type="dxa"/>
          </w:tcPr>
          <w:p w:rsidR="007D59F6" w:rsidRPr="00D02E2A" w:rsidRDefault="007D59F6" w:rsidP="009F7073">
            <w:pPr>
              <w:pStyle w:val="ROMANOS"/>
              <w:spacing w:after="0" w:line="240" w:lineRule="exact"/>
              <w:ind w:left="0" w:firstLine="0"/>
              <w:jc w:val="right"/>
              <w:rPr>
                <w:sz w:val="20"/>
                <w:szCs w:val="20"/>
                <w:lang w:val="es-MX"/>
              </w:rPr>
            </w:pPr>
            <w:r w:rsidRPr="00D02E2A">
              <w:rPr>
                <w:sz w:val="20"/>
                <w:szCs w:val="20"/>
                <w:lang w:val="es-MX"/>
              </w:rPr>
              <w:t>$ 584,81</w:t>
            </w:r>
            <w:r w:rsidR="009F7073" w:rsidRPr="00D02E2A">
              <w:rPr>
                <w:sz w:val="20"/>
                <w:szCs w:val="20"/>
                <w:lang w:val="es-MX"/>
              </w:rPr>
              <w:t>4</w:t>
            </w:r>
          </w:p>
        </w:tc>
        <w:tc>
          <w:tcPr>
            <w:tcW w:w="2381" w:type="dxa"/>
          </w:tcPr>
          <w:p w:rsidR="007D59F6" w:rsidRPr="00D02E2A" w:rsidRDefault="007D59F6" w:rsidP="00DB3BA8">
            <w:pPr>
              <w:pStyle w:val="ROMANOS"/>
              <w:spacing w:after="0" w:line="240" w:lineRule="exact"/>
              <w:ind w:left="0" w:firstLine="0"/>
              <w:jc w:val="center"/>
              <w:rPr>
                <w:sz w:val="20"/>
                <w:szCs w:val="20"/>
                <w:lang w:val="es-MX"/>
              </w:rPr>
            </w:pPr>
            <w:r w:rsidRPr="00D02E2A">
              <w:rPr>
                <w:sz w:val="20"/>
                <w:szCs w:val="20"/>
                <w:lang w:val="es-MX"/>
              </w:rPr>
              <w:t>$0</w:t>
            </w:r>
          </w:p>
        </w:tc>
        <w:tc>
          <w:tcPr>
            <w:tcW w:w="1985" w:type="dxa"/>
          </w:tcPr>
          <w:p w:rsidR="007D59F6" w:rsidRPr="00D02E2A" w:rsidRDefault="007D59F6" w:rsidP="00DB3BA8">
            <w:pPr>
              <w:pStyle w:val="ROMANOS"/>
              <w:spacing w:after="0" w:line="240" w:lineRule="exact"/>
              <w:ind w:left="0" w:firstLine="0"/>
              <w:jc w:val="center"/>
              <w:rPr>
                <w:sz w:val="20"/>
                <w:szCs w:val="20"/>
                <w:lang w:val="es-MX"/>
              </w:rPr>
            </w:pPr>
            <w:r w:rsidRPr="00D02E2A">
              <w:rPr>
                <w:sz w:val="20"/>
                <w:szCs w:val="20"/>
                <w:lang w:val="es-MX"/>
              </w:rPr>
              <w:t>0%</w:t>
            </w:r>
          </w:p>
        </w:tc>
      </w:tr>
    </w:tbl>
    <w:p w:rsidR="007D59F6" w:rsidRPr="00D02E2A" w:rsidRDefault="007D59F6" w:rsidP="007D59F6">
      <w:pPr>
        <w:pStyle w:val="ROMANOS"/>
        <w:spacing w:after="0" w:line="240" w:lineRule="exact"/>
        <w:rPr>
          <w:b/>
          <w:sz w:val="20"/>
          <w:szCs w:val="20"/>
          <w:lang w:val="es-MX"/>
        </w:rPr>
      </w:pP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r w:rsidRPr="00D02E2A">
        <w:rPr>
          <w:b/>
          <w:sz w:val="20"/>
          <w:szCs w:val="20"/>
          <w:lang w:val="es-MX"/>
        </w:rPr>
        <w:t>Estimaciones y Deterioros</w:t>
      </w:r>
    </w:p>
    <w:p w:rsidR="007D59F6" w:rsidRPr="00D02E2A" w:rsidRDefault="007D59F6" w:rsidP="007D59F6">
      <w:pPr>
        <w:pStyle w:val="ROMANOS"/>
        <w:tabs>
          <w:tab w:val="clear" w:pos="720"/>
          <w:tab w:val="left" w:pos="0"/>
          <w:tab w:val="left" w:pos="288"/>
        </w:tabs>
        <w:spacing w:after="0" w:line="240" w:lineRule="exact"/>
        <w:ind w:left="0" w:firstLine="0"/>
        <w:rPr>
          <w:sz w:val="20"/>
          <w:szCs w:val="20"/>
          <w:lang w:val="es-MX"/>
        </w:rPr>
      </w:pPr>
      <w:r w:rsidRPr="00D02E2A">
        <w:rPr>
          <w:sz w:val="20"/>
          <w:szCs w:val="20"/>
          <w:lang w:val="es-MX"/>
        </w:rPr>
        <w:t>El Colegio no tiene Estimaciones y Deterioros para el período que se reporta.</w:t>
      </w:r>
    </w:p>
    <w:p w:rsidR="007D59F6" w:rsidRPr="00D02E2A" w:rsidRDefault="007D59F6" w:rsidP="007D59F6">
      <w:pPr>
        <w:pStyle w:val="ROMANOS"/>
        <w:tabs>
          <w:tab w:val="clear" w:pos="720"/>
          <w:tab w:val="left" w:pos="0"/>
        </w:tabs>
        <w:spacing w:after="0" w:line="240" w:lineRule="exact"/>
        <w:ind w:left="0" w:firstLine="0"/>
        <w:rPr>
          <w:sz w:val="20"/>
          <w:szCs w:val="20"/>
          <w:lang w:val="es-MX"/>
        </w:rPr>
      </w:pP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r w:rsidRPr="00D02E2A">
        <w:rPr>
          <w:b/>
          <w:sz w:val="20"/>
          <w:szCs w:val="20"/>
          <w:lang w:val="es-MX"/>
        </w:rPr>
        <w:t>Otros Activos</w:t>
      </w: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r w:rsidRPr="00D02E2A">
        <w:rPr>
          <w:sz w:val="20"/>
          <w:szCs w:val="20"/>
          <w:lang w:val="es-MX"/>
        </w:rPr>
        <w:t>El Colegio no tiene Otros Activos para el período que se reporta.</w:t>
      </w: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r w:rsidRPr="00D02E2A">
        <w:rPr>
          <w:b/>
          <w:sz w:val="20"/>
          <w:szCs w:val="20"/>
          <w:lang w:val="es-MX"/>
        </w:rPr>
        <w:t>Pasivo</w:t>
      </w:r>
    </w:p>
    <w:p w:rsidR="007D59F6" w:rsidRPr="00D02E2A" w:rsidRDefault="007D59F6" w:rsidP="007D59F6">
      <w:pPr>
        <w:pStyle w:val="ROMANOS"/>
        <w:tabs>
          <w:tab w:val="clear" w:pos="720"/>
          <w:tab w:val="left" w:pos="0"/>
        </w:tabs>
        <w:spacing w:after="0" w:line="240" w:lineRule="exact"/>
        <w:ind w:left="0" w:firstLine="0"/>
        <w:rPr>
          <w:sz w:val="20"/>
          <w:szCs w:val="20"/>
          <w:lang w:val="es-MX"/>
        </w:rPr>
      </w:pPr>
      <w:r w:rsidRPr="00D02E2A">
        <w:rPr>
          <w:sz w:val="20"/>
          <w:szCs w:val="20"/>
          <w:lang w:val="es-MX"/>
        </w:rPr>
        <w:t>Representa las obligaciones presentes del Colegio, ineludibles, identificadas, cuantificadas monetariamente y que representan una disminución futura de beneficios económicos, derivadas de operaciones ocurridas en el pasado, que le han afectado económicamente.</w:t>
      </w:r>
    </w:p>
    <w:p w:rsidR="007D59F6" w:rsidRPr="00D02E2A" w:rsidRDefault="007D59F6" w:rsidP="007D59F6">
      <w:pPr>
        <w:pStyle w:val="ROMANOS"/>
        <w:tabs>
          <w:tab w:val="clear" w:pos="720"/>
          <w:tab w:val="left" w:pos="0"/>
        </w:tabs>
        <w:spacing w:after="0" w:line="240" w:lineRule="exact"/>
        <w:ind w:left="0" w:firstLine="0"/>
        <w:rPr>
          <w:sz w:val="20"/>
          <w:szCs w:val="20"/>
          <w:lang w:val="es-MX"/>
        </w:rPr>
      </w:pP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r w:rsidRPr="00D02E2A">
        <w:rPr>
          <w:b/>
          <w:sz w:val="20"/>
          <w:szCs w:val="20"/>
          <w:lang w:val="es-MX"/>
        </w:rPr>
        <w:t>Obligaciones a Corto Plazo</w:t>
      </w:r>
    </w:p>
    <w:p w:rsidR="007D59F6" w:rsidRPr="00D02E2A" w:rsidRDefault="007D59F6" w:rsidP="007D59F6">
      <w:pPr>
        <w:jc w:val="both"/>
        <w:rPr>
          <w:rFonts w:ascii="Arial" w:eastAsia="Times New Roman" w:hAnsi="Arial" w:cs="Arial"/>
          <w:color w:val="000000"/>
          <w:sz w:val="20"/>
          <w:szCs w:val="20"/>
          <w:lang w:eastAsia="es-MX"/>
        </w:rPr>
      </w:pPr>
      <w:r w:rsidRPr="00D02E2A">
        <w:rPr>
          <w:rFonts w:ascii="Arial" w:hAnsi="Arial" w:cs="Arial"/>
          <w:sz w:val="20"/>
          <w:szCs w:val="20"/>
        </w:rPr>
        <w:t xml:space="preserve">El saldo de $ </w:t>
      </w:r>
      <w:r w:rsidR="00B60BD5">
        <w:t>5,534,617</w:t>
      </w:r>
      <w:r w:rsidR="00F9342C" w:rsidRPr="00D02E2A">
        <w:t xml:space="preserve"> </w:t>
      </w:r>
      <w:r w:rsidRPr="00D02E2A">
        <w:rPr>
          <w:rFonts w:ascii="Arial" w:hAnsi="Arial" w:cs="Arial"/>
          <w:sz w:val="20"/>
          <w:szCs w:val="20"/>
        </w:rPr>
        <w:t>se integra principalmente por las retenciones realizadas a los trabajadores derivadas del pago de sueldos y salarios, que se enteran en el mes inmediato posterior en los plazos establecidos en las disposiciones legales que le son aplicables.</w:t>
      </w:r>
    </w:p>
    <w:p w:rsidR="007D59F6" w:rsidRPr="00D02E2A" w:rsidRDefault="007D59F6" w:rsidP="007D59F6">
      <w:pPr>
        <w:pStyle w:val="ROMANOS"/>
        <w:spacing w:after="0" w:line="240" w:lineRule="exact"/>
        <w:ind w:left="284" w:firstLine="0"/>
        <w:rPr>
          <w:sz w:val="20"/>
          <w:szCs w:val="20"/>
          <w:lang w:val="es-MX"/>
        </w:rPr>
      </w:pPr>
    </w:p>
    <w:tbl>
      <w:tblPr>
        <w:tblStyle w:val="Tablaconcuadrcula"/>
        <w:tblW w:w="0" w:type="auto"/>
        <w:jc w:val="center"/>
        <w:tblLook w:val="04A0" w:firstRow="1" w:lastRow="0" w:firstColumn="1" w:lastColumn="0" w:noHBand="0" w:noVBand="1"/>
      </w:tblPr>
      <w:tblGrid>
        <w:gridCol w:w="2393"/>
        <w:gridCol w:w="1570"/>
        <w:gridCol w:w="1738"/>
        <w:gridCol w:w="2091"/>
        <w:gridCol w:w="1558"/>
      </w:tblGrid>
      <w:tr w:rsidR="007D59F6" w:rsidRPr="00D02E2A" w:rsidTr="00DB3BA8">
        <w:trPr>
          <w:jc w:val="center"/>
        </w:trPr>
        <w:tc>
          <w:tcPr>
            <w:tcW w:w="2393"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Concepto</w:t>
            </w:r>
          </w:p>
        </w:tc>
        <w:tc>
          <w:tcPr>
            <w:tcW w:w="1570"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202</w:t>
            </w:r>
            <w:r w:rsidR="009E6EC5" w:rsidRPr="00D02E2A">
              <w:rPr>
                <w:b/>
                <w:sz w:val="20"/>
                <w:szCs w:val="20"/>
                <w:lang w:val="es-MX"/>
              </w:rPr>
              <w:t>4</w:t>
            </w:r>
          </w:p>
        </w:tc>
        <w:tc>
          <w:tcPr>
            <w:tcW w:w="1738"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202</w:t>
            </w:r>
            <w:r w:rsidR="009E6EC5" w:rsidRPr="00D02E2A">
              <w:rPr>
                <w:b/>
                <w:sz w:val="20"/>
                <w:szCs w:val="20"/>
                <w:lang w:val="es-MX"/>
              </w:rPr>
              <w:t>3</w:t>
            </w:r>
          </w:p>
        </w:tc>
        <w:tc>
          <w:tcPr>
            <w:tcW w:w="3649" w:type="dxa"/>
            <w:gridSpan w:val="2"/>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Variación</w:t>
            </w:r>
          </w:p>
        </w:tc>
      </w:tr>
      <w:tr w:rsidR="007D59F6" w:rsidRPr="00D02E2A" w:rsidTr="00DB3BA8">
        <w:trPr>
          <w:jc w:val="center"/>
        </w:trPr>
        <w:tc>
          <w:tcPr>
            <w:tcW w:w="2393"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1570"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1738"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2091"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Importe</w:t>
            </w:r>
          </w:p>
        </w:tc>
        <w:tc>
          <w:tcPr>
            <w:tcW w:w="1558"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Porcentaje</w:t>
            </w:r>
          </w:p>
        </w:tc>
      </w:tr>
      <w:tr w:rsidR="007D59F6" w:rsidRPr="00A9348C" w:rsidTr="00DB3BA8">
        <w:trPr>
          <w:trHeight w:val="80"/>
          <w:jc w:val="center"/>
        </w:trPr>
        <w:tc>
          <w:tcPr>
            <w:tcW w:w="2393" w:type="dxa"/>
          </w:tcPr>
          <w:p w:rsidR="007D59F6" w:rsidRPr="00D02E2A" w:rsidRDefault="007D59F6" w:rsidP="00DB3BA8">
            <w:pPr>
              <w:pStyle w:val="ROMANOS"/>
              <w:spacing w:after="0" w:line="240" w:lineRule="exact"/>
              <w:ind w:left="0" w:firstLine="0"/>
              <w:rPr>
                <w:sz w:val="20"/>
                <w:szCs w:val="20"/>
                <w:lang w:val="es-MX"/>
              </w:rPr>
            </w:pPr>
            <w:r w:rsidRPr="00D02E2A">
              <w:rPr>
                <w:sz w:val="20"/>
                <w:szCs w:val="20"/>
                <w:lang w:val="es-MX"/>
              </w:rPr>
              <w:t>Cuentas por pagar a Corto Plazo</w:t>
            </w:r>
          </w:p>
        </w:tc>
        <w:tc>
          <w:tcPr>
            <w:tcW w:w="1570" w:type="dxa"/>
          </w:tcPr>
          <w:p w:rsidR="007D59F6" w:rsidRPr="00D02E2A" w:rsidRDefault="007D59F6" w:rsidP="00DB3BA8">
            <w:pPr>
              <w:pStyle w:val="ROMANOS"/>
              <w:spacing w:after="0" w:line="240" w:lineRule="exact"/>
              <w:ind w:left="0" w:firstLine="0"/>
              <w:jc w:val="right"/>
              <w:rPr>
                <w:color w:val="000000"/>
              </w:rPr>
            </w:pPr>
            <w:r w:rsidRPr="00D02E2A">
              <w:rPr>
                <w:sz w:val="20"/>
                <w:szCs w:val="20"/>
                <w:lang w:val="es-MX"/>
              </w:rPr>
              <w:t>$</w:t>
            </w:r>
            <w:r w:rsidR="00B60BD5">
              <w:t>5,534,617</w:t>
            </w:r>
          </w:p>
          <w:p w:rsidR="007D59F6" w:rsidRPr="00D02E2A" w:rsidRDefault="007D59F6" w:rsidP="00DB3BA8">
            <w:pPr>
              <w:pStyle w:val="ROMANOS"/>
              <w:spacing w:after="0" w:line="240" w:lineRule="exact"/>
              <w:ind w:left="0" w:firstLine="0"/>
              <w:jc w:val="right"/>
              <w:rPr>
                <w:sz w:val="20"/>
                <w:szCs w:val="20"/>
                <w:lang w:val="es-MX"/>
              </w:rPr>
            </w:pPr>
          </w:p>
        </w:tc>
        <w:tc>
          <w:tcPr>
            <w:tcW w:w="1738" w:type="dxa"/>
          </w:tcPr>
          <w:p w:rsidR="007D59F6" w:rsidRPr="00D02E2A" w:rsidRDefault="007D59F6" w:rsidP="00DB3BA8">
            <w:pPr>
              <w:pStyle w:val="ROMANOS"/>
              <w:spacing w:after="0" w:line="240" w:lineRule="exact"/>
              <w:ind w:left="0" w:firstLine="0"/>
              <w:jc w:val="right"/>
              <w:rPr>
                <w:sz w:val="20"/>
                <w:szCs w:val="20"/>
                <w:lang w:val="es-MX"/>
              </w:rPr>
            </w:pPr>
            <w:r w:rsidRPr="00D02E2A">
              <w:rPr>
                <w:sz w:val="20"/>
                <w:szCs w:val="20"/>
                <w:lang w:val="es-MX"/>
              </w:rPr>
              <w:t>$3</w:t>
            </w:r>
            <w:r w:rsidR="0031694B" w:rsidRPr="00D02E2A">
              <w:rPr>
                <w:sz w:val="20"/>
                <w:szCs w:val="20"/>
                <w:lang w:val="es-MX"/>
              </w:rPr>
              <w:t>,730,330</w:t>
            </w:r>
          </w:p>
        </w:tc>
        <w:tc>
          <w:tcPr>
            <w:tcW w:w="2091" w:type="dxa"/>
          </w:tcPr>
          <w:p w:rsidR="007D59F6" w:rsidRPr="00D02E2A" w:rsidRDefault="00B60BD5" w:rsidP="007070D6">
            <w:pPr>
              <w:pStyle w:val="ROMANOS"/>
              <w:spacing w:after="0" w:line="240" w:lineRule="exact"/>
              <w:ind w:left="0" w:firstLine="0"/>
              <w:jc w:val="right"/>
              <w:rPr>
                <w:sz w:val="20"/>
                <w:szCs w:val="20"/>
                <w:lang w:val="es-MX"/>
              </w:rPr>
            </w:pPr>
            <w:r>
              <w:rPr>
                <w:sz w:val="20"/>
                <w:szCs w:val="20"/>
                <w:lang w:val="es-MX"/>
              </w:rPr>
              <w:t>$ 1,804,287</w:t>
            </w:r>
          </w:p>
        </w:tc>
        <w:tc>
          <w:tcPr>
            <w:tcW w:w="1558" w:type="dxa"/>
          </w:tcPr>
          <w:p w:rsidR="007D59F6" w:rsidRPr="00A9348C" w:rsidRDefault="00B60BD5" w:rsidP="006565CF">
            <w:pPr>
              <w:pStyle w:val="ROMANOS"/>
              <w:spacing w:after="0" w:line="240" w:lineRule="exact"/>
              <w:ind w:left="0" w:firstLine="0"/>
              <w:jc w:val="center"/>
              <w:rPr>
                <w:sz w:val="20"/>
                <w:szCs w:val="20"/>
                <w:lang w:val="es-MX"/>
              </w:rPr>
            </w:pPr>
            <w:r>
              <w:rPr>
                <w:sz w:val="20"/>
                <w:szCs w:val="20"/>
                <w:lang w:val="es-MX"/>
              </w:rPr>
              <w:t>32%</w:t>
            </w:r>
          </w:p>
        </w:tc>
      </w:tr>
    </w:tbl>
    <w:p w:rsidR="007D59F6" w:rsidRPr="00A9348C"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D87567" w:rsidRDefault="00D87567" w:rsidP="007D59F6">
      <w:pPr>
        <w:pStyle w:val="INCISO"/>
        <w:spacing w:after="0" w:line="240" w:lineRule="exact"/>
        <w:ind w:left="360"/>
        <w:rPr>
          <w:b/>
          <w:smallCaps/>
          <w:sz w:val="20"/>
          <w:szCs w:val="20"/>
          <w:lang w:val="es-MX"/>
        </w:rPr>
      </w:pPr>
    </w:p>
    <w:p w:rsidR="00D87567" w:rsidRDefault="00D87567" w:rsidP="007D59F6">
      <w:pPr>
        <w:pStyle w:val="INCISO"/>
        <w:spacing w:after="0" w:line="240" w:lineRule="exact"/>
        <w:ind w:left="360"/>
        <w:rPr>
          <w:b/>
          <w:smallCaps/>
          <w:sz w:val="20"/>
          <w:szCs w:val="20"/>
          <w:lang w:val="es-MX"/>
        </w:rPr>
      </w:pPr>
    </w:p>
    <w:p w:rsidR="00D87567" w:rsidRDefault="00D87567" w:rsidP="007D59F6">
      <w:pPr>
        <w:pStyle w:val="INCISO"/>
        <w:spacing w:after="0" w:line="240" w:lineRule="exact"/>
        <w:ind w:left="360"/>
        <w:rPr>
          <w:b/>
          <w:smallCaps/>
          <w:sz w:val="20"/>
          <w:szCs w:val="20"/>
          <w:lang w:val="es-MX"/>
        </w:rPr>
      </w:pPr>
    </w:p>
    <w:p w:rsidR="00D87567" w:rsidRDefault="00D87567"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0" w:firstLine="0"/>
        <w:rPr>
          <w:b/>
          <w:smallCaps/>
          <w:sz w:val="20"/>
          <w:szCs w:val="20"/>
          <w:lang w:val="es-MX"/>
        </w:rPr>
      </w:pPr>
    </w:p>
    <w:p w:rsidR="007D59F6" w:rsidRPr="00A9348C" w:rsidRDefault="007D59F6" w:rsidP="00B87BC1">
      <w:pPr>
        <w:pStyle w:val="INCISO"/>
        <w:spacing w:after="0" w:line="240" w:lineRule="exact"/>
        <w:ind w:left="0" w:firstLine="0"/>
        <w:jc w:val="center"/>
        <w:rPr>
          <w:b/>
          <w:smallCaps/>
          <w:sz w:val="20"/>
          <w:szCs w:val="20"/>
          <w:lang w:val="es-MX"/>
        </w:rPr>
      </w:pPr>
      <w:r w:rsidRPr="00A9348C">
        <w:rPr>
          <w:b/>
          <w:smallCaps/>
          <w:sz w:val="20"/>
          <w:szCs w:val="20"/>
          <w:lang w:val="es-MX"/>
        </w:rPr>
        <w:lastRenderedPageBreak/>
        <w:t>III)</w:t>
      </w:r>
      <w:r w:rsidRPr="00A9348C">
        <w:rPr>
          <w:b/>
          <w:smallCaps/>
          <w:sz w:val="20"/>
          <w:szCs w:val="20"/>
          <w:lang w:val="es-MX"/>
        </w:rPr>
        <w:tab/>
        <w:t>Notas al Estado de Variación en la Hacienda Pública</w:t>
      </w:r>
    </w:p>
    <w:p w:rsidR="007D59F6" w:rsidRPr="00A9348C" w:rsidRDefault="007D59F6" w:rsidP="007D59F6">
      <w:pPr>
        <w:pStyle w:val="INCISO"/>
        <w:spacing w:after="0" w:line="240" w:lineRule="exact"/>
        <w:ind w:left="0" w:firstLine="0"/>
        <w:rPr>
          <w:b/>
          <w:smallCaps/>
          <w:sz w:val="20"/>
          <w:szCs w:val="20"/>
          <w:lang w:val="es-MX"/>
        </w:rPr>
      </w:pPr>
    </w:p>
    <w:p w:rsidR="007D59F6" w:rsidRPr="00A9348C" w:rsidRDefault="007D59F6" w:rsidP="007D59F6">
      <w:pPr>
        <w:pStyle w:val="ROMANOS"/>
        <w:tabs>
          <w:tab w:val="clear" w:pos="720"/>
          <w:tab w:val="left" w:pos="288"/>
        </w:tabs>
        <w:spacing w:after="0" w:line="240" w:lineRule="exact"/>
        <w:ind w:left="0" w:firstLine="0"/>
        <w:rPr>
          <w:sz w:val="20"/>
          <w:szCs w:val="20"/>
          <w:lang w:val="es-MX"/>
        </w:rPr>
      </w:pPr>
      <w:r w:rsidRPr="00A9348C">
        <w:rPr>
          <w:sz w:val="20"/>
          <w:szCs w:val="20"/>
          <w:lang w:val="es-MX"/>
        </w:rPr>
        <w:t>Éste estado representa la diferencia del activo y pasivo, e incluye el resultado de la gestión del ejercicio actual y de ejercicios anteriores. El saldo integra el reconocimiento de la valuación de los activos, no contempla el reconocimiento de los efectos inflacionarios.</w:t>
      </w:r>
    </w:p>
    <w:p w:rsidR="007D59F6" w:rsidRPr="00A9348C" w:rsidRDefault="007D59F6" w:rsidP="007D59F6">
      <w:pPr>
        <w:pStyle w:val="ROMANOS"/>
        <w:tabs>
          <w:tab w:val="clear" w:pos="720"/>
          <w:tab w:val="left" w:pos="288"/>
        </w:tabs>
        <w:spacing w:after="0" w:line="240" w:lineRule="exact"/>
        <w:ind w:left="0" w:firstLine="0"/>
        <w:rPr>
          <w:sz w:val="20"/>
          <w:szCs w:val="20"/>
          <w:lang w:val="es-MX"/>
        </w:rPr>
      </w:pPr>
    </w:p>
    <w:p w:rsidR="007D59F6" w:rsidRPr="00A9348C" w:rsidRDefault="007D59F6" w:rsidP="007D59F6">
      <w:pPr>
        <w:pStyle w:val="ROMANOS"/>
        <w:tabs>
          <w:tab w:val="clear" w:pos="720"/>
          <w:tab w:val="left" w:pos="288"/>
        </w:tabs>
        <w:spacing w:after="0" w:line="240" w:lineRule="exact"/>
        <w:ind w:left="0" w:firstLine="0"/>
        <w:rPr>
          <w:b/>
          <w:sz w:val="20"/>
          <w:szCs w:val="20"/>
          <w:lang w:val="es-MX"/>
        </w:rPr>
      </w:pPr>
      <w:r w:rsidRPr="00A9348C">
        <w:rPr>
          <w:b/>
          <w:sz w:val="20"/>
          <w:szCs w:val="20"/>
          <w:lang w:val="es-MX"/>
        </w:rPr>
        <w:t>Hacienda Pública Patrimonio/Patrimonio Contribuido</w:t>
      </w:r>
    </w:p>
    <w:p w:rsidR="007D59F6" w:rsidRPr="00A9348C" w:rsidRDefault="007D59F6" w:rsidP="007D59F6">
      <w:pPr>
        <w:pStyle w:val="ROMANOS"/>
        <w:tabs>
          <w:tab w:val="clear" w:pos="720"/>
          <w:tab w:val="left" w:pos="288"/>
        </w:tabs>
        <w:spacing w:after="0" w:line="240" w:lineRule="exact"/>
        <w:ind w:left="0" w:firstLine="0"/>
        <w:rPr>
          <w:sz w:val="20"/>
          <w:szCs w:val="20"/>
          <w:lang w:val="es-MX"/>
        </w:rPr>
      </w:pPr>
    </w:p>
    <w:p w:rsidR="007D59F6" w:rsidRDefault="007D59F6" w:rsidP="00E1579C">
      <w:pPr>
        <w:pStyle w:val="ROMANOS"/>
        <w:tabs>
          <w:tab w:val="clear" w:pos="720"/>
          <w:tab w:val="left" w:pos="288"/>
        </w:tabs>
        <w:spacing w:after="0" w:line="240" w:lineRule="exact"/>
        <w:ind w:left="0" w:firstLine="0"/>
        <w:rPr>
          <w:sz w:val="20"/>
          <w:szCs w:val="20"/>
          <w:lang w:val="es-MX"/>
        </w:rPr>
      </w:pPr>
      <w:r w:rsidRPr="00A9348C">
        <w:rPr>
          <w:sz w:val="20"/>
          <w:szCs w:val="20"/>
          <w:lang w:val="es-MX"/>
        </w:rPr>
        <w:t xml:space="preserve">Está compuesto principalmente por las modificaciones patrimoniales y los resultados de ejercicios anteriores. El saldo al cierre del período es por la cantidad de </w:t>
      </w:r>
      <w:r w:rsidRPr="00772467">
        <w:rPr>
          <w:sz w:val="20"/>
          <w:szCs w:val="20"/>
          <w:lang w:val="es-MX"/>
        </w:rPr>
        <w:t xml:space="preserve">$ </w:t>
      </w:r>
      <w:r w:rsidR="00E1579C">
        <w:rPr>
          <w:sz w:val="20"/>
          <w:szCs w:val="20"/>
          <w:lang w:val="es-MX"/>
        </w:rPr>
        <w:t>45,433,870</w:t>
      </w:r>
    </w:p>
    <w:p w:rsidR="007070D6" w:rsidRPr="00A9348C" w:rsidRDefault="007070D6" w:rsidP="00E1579C">
      <w:pPr>
        <w:pStyle w:val="ROMANOS"/>
        <w:tabs>
          <w:tab w:val="clear" w:pos="720"/>
          <w:tab w:val="left" w:pos="288"/>
        </w:tabs>
        <w:spacing w:after="0" w:line="240" w:lineRule="exact"/>
        <w:ind w:left="0" w:firstLine="0"/>
        <w:rPr>
          <w:sz w:val="20"/>
          <w:szCs w:val="20"/>
          <w:lang w:val="es-MX"/>
        </w:rPr>
      </w:pPr>
    </w:p>
    <w:tbl>
      <w:tblPr>
        <w:tblStyle w:val="Tablaconcuadrcula"/>
        <w:tblW w:w="0" w:type="auto"/>
        <w:jc w:val="center"/>
        <w:tblLook w:val="04A0" w:firstRow="1" w:lastRow="0" w:firstColumn="1" w:lastColumn="0" w:noHBand="0" w:noVBand="1"/>
      </w:tblPr>
      <w:tblGrid>
        <w:gridCol w:w="2623"/>
        <w:gridCol w:w="1589"/>
        <w:gridCol w:w="1721"/>
        <w:gridCol w:w="1754"/>
        <w:gridCol w:w="1663"/>
      </w:tblGrid>
      <w:tr w:rsidR="007D59F6" w:rsidRPr="00A9348C" w:rsidTr="00DB3BA8">
        <w:trPr>
          <w:jc w:val="center"/>
        </w:trPr>
        <w:tc>
          <w:tcPr>
            <w:tcW w:w="2623"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Concepto</w:t>
            </w:r>
          </w:p>
        </w:tc>
        <w:tc>
          <w:tcPr>
            <w:tcW w:w="1589"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202</w:t>
            </w:r>
            <w:r w:rsidR="00854D75">
              <w:rPr>
                <w:b/>
                <w:sz w:val="20"/>
                <w:szCs w:val="20"/>
                <w:lang w:val="es-MX"/>
              </w:rPr>
              <w:t>4</w:t>
            </w:r>
          </w:p>
        </w:tc>
        <w:tc>
          <w:tcPr>
            <w:tcW w:w="1721"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202</w:t>
            </w:r>
            <w:r w:rsidR="00854D75">
              <w:rPr>
                <w:b/>
                <w:sz w:val="20"/>
                <w:szCs w:val="20"/>
                <w:lang w:val="es-MX"/>
              </w:rPr>
              <w:t>3</w:t>
            </w:r>
          </w:p>
        </w:tc>
        <w:tc>
          <w:tcPr>
            <w:tcW w:w="3417" w:type="dxa"/>
            <w:gridSpan w:val="2"/>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Variación</w:t>
            </w:r>
          </w:p>
        </w:tc>
      </w:tr>
      <w:tr w:rsidR="007D59F6" w:rsidRPr="00A9348C" w:rsidTr="00DB3BA8">
        <w:trPr>
          <w:jc w:val="center"/>
        </w:trPr>
        <w:tc>
          <w:tcPr>
            <w:tcW w:w="2623"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589"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721"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754"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Importe</w:t>
            </w:r>
          </w:p>
        </w:tc>
        <w:tc>
          <w:tcPr>
            <w:tcW w:w="1663"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Porcentaje</w:t>
            </w:r>
          </w:p>
        </w:tc>
      </w:tr>
      <w:tr w:rsidR="007D59F6" w:rsidRPr="00A9348C" w:rsidTr="00DB3BA8">
        <w:trPr>
          <w:trHeight w:val="80"/>
          <w:jc w:val="center"/>
        </w:trPr>
        <w:tc>
          <w:tcPr>
            <w:tcW w:w="2623" w:type="dxa"/>
          </w:tcPr>
          <w:p w:rsidR="007D59F6" w:rsidRPr="00A9348C" w:rsidRDefault="007D59F6" w:rsidP="00DB3BA8">
            <w:pPr>
              <w:pStyle w:val="ROMANOS"/>
              <w:spacing w:after="0" w:line="240" w:lineRule="exact"/>
              <w:ind w:left="0" w:firstLine="0"/>
              <w:jc w:val="center"/>
              <w:rPr>
                <w:sz w:val="20"/>
                <w:szCs w:val="20"/>
                <w:lang w:val="es-MX"/>
              </w:rPr>
            </w:pPr>
            <w:r w:rsidRPr="00A9348C">
              <w:rPr>
                <w:sz w:val="20"/>
                <w:szCs w:val="20"/>
                <w:lang w:val="es-MX"/>
              </w:rPr>
              <w:t>Hacienda Pública Patrimonio/Patrimonio Contribuido</w:t>
            </w:r>
          </w:p>
        </w:tc>
        <w:tc>
          <w:tcPr>
            <w:tcW w:w="1589" w:type="dxa"/>
            <w:vAlign w:val="center"/>
          </w:tcPr>
          <w:p w:rsidR="007D59F6" w:rsidRPr="00A9348C" w:rsidRDefault="008470DF" w:rsidP="007070D6">
            <w:pPr>
              <w:jc w:val="right"/>
              <w:rPr>
                <w:rFonts w:ascii="Arial" w:hAnsi="Arial" w:cs="Arial"/>
                <w:color w:val="000000"/>
                <w:sz w:val="20"/>
                <w:szCs w:val="20"/>
              </w:rPr>
            </w:pPr>
            <w:r>
              <w:rPr>
                <w:rFonts w:ascii="Arial" w:hAnsi="Arial" w:cs="Arial"/>
                <w:color w:val="000000"/>
                <w:sz w:val="20"/>
                <w:szCs w:val="20"/>
              </w:rPr>
              <w:t xml:space="preserve">$ </w:t>
            </w:r>
            <w:r w:rsidR="00E1579C">
              <w:rPr>
                <w:rFonts w:ascii="Arial" w:hAnsi="Arial" w:cs="Arial"/>
                <w:color w:val="000000"/>
                <w:sz w:val="20"/>
                <w:szCs w:val="20"/>
              </w:rPr>
              <w:t>45,</w:t>
            </w:r>
            <w:r w:rsidR="007070D6">
              <w:rPr>
                <w:rFonts w:ascii="Arial" w:hAnsi="Arial" w:cs="Arial"/>
                <w:color w:val="000000"/>
                <w:sz w:val="20"/>
                <w:szCs w:val="20"/>
              </w:rPr>
              <w:t>085</w:t>
            </w:r>
            <w:r w:rsidR="00E1579C">
              <w:rPr>
                <w:rFonts w:ascii="Arial" w:hAnsi="Arial" w:cs="Arial"/>
                <w:color w:val="000000"/>
                <w:sz w:val="20"/>
                <w:szCs w:val="20"/>
              </w:rPr>
              <w:t>,</w:t>
            </w:r>
            <w:r w:rsidR="007070D6">
              <w:rPr>
                <w:rFonts w:ascii="Arial" w:hAnsi="Arial" w:cs="Arial"/>
                <w:color w:val="000000"/>
                <w:sz w:val="20"/>
                <w:szCs w:val="20"/>
              </w:rPr>
              <w:t>236</w:t>
            </w:r>
          </w:p>
        </w:tc>
        <w:tc>
          <w:tcPr>
            <w:tcW w:w="1721" w:type="dxa"/>
            <w:vAlign w:val="center"/>
          </w:tcPr>
          <w:p w:rsidR="007D59F6" w:rsidRPr="00A9348C" w:rsidRDefault="007D59F6" w:rsidP="0090499D">
            <w:pPr>
              <w:jc w:val="right"/>
              <w:rPr>
                <w:rFonts w:ascii="Arial" w:hAnsi="Arial" w:cs="Arial"/>
                <w:color w:val="000000"/>
                <w:sz w:val="20"/>
                <w:szCs w:val="20"/>
              </w:rPr>
            </w:pPr>
            <w:r w:rsidRPr="00A9348C">
              <w:rPr>
                <w:rFonts w:ascii="Arial" w:hAnsi="Arial" w:cs="Arial"/>
                <w:color w:val="000000"/>
                <w:sz w:val="20"/>
                <w:szCs w:val="20"/>
              </w:rPr>
              <w:t>$4</w:t>
            </w:r>
            <w:r w:rsidR="00950500">
              <w:rPr>
                <w:rFonts w:ascii="Arial" w:hAnsi="Arial" w:cs="Arial"/>
                <w:color w:val="000000"/>
                <w:sz w:val="20"/>
                <w:szCs w:val="20"/>
              </w:rPr>
              <w:t>5,810</w:t>
            </w:r>
            <w:r w:rsidRPr="00A9348C">
              <w:rPr>
                <w:rFonts w:ascii="Arial" w:hAnsi="Arial" w:cs="Arial"/>
                <w:color w:val="000000"/>
                <w:sz w:val="20"/>
                <w:szCs w:val="20"/>
              </w:rPr>
              <w:t>,</w:t>
            </w:r>
            <w:r w:rsidR="00950500">
              <w:rPr>
                <w:rFonts w:ascii="Arial" w:hAnsi="Arial" w:cs="Arial"/>
                <w:color w:val="000000"/>
                <w:sz w:val="20"/>
                <w:szCs w:val="20"/>
              </w:rPr>
              <w:t>830</w:t>
            </w:r>
          </w:p>
        </w:tc>
        <w:tc>
          <w:tcPr>
            <w:tcW w:w="1754" w:type="dxa"/>
            <w:vAlign w:val="center"/>
          </w:tcPr>
          <w:p w:rsidR="007D59F6" w:rsidRPr="00A9348C" w:rsidRDefault="00351098" w:rsidP="00351098">
            <w:pPr>
              <w:jc w:val="center"/>
              <w:rPr>
                <w:rFonts w:ascii="Arial" w:hAnsi="Arial" w:cs="Arial"/>
                <w:sz w:val="20"/>
                <w:szCs w:val="20"/>
              </w:rPr>
            </w:pPr>
            <w:r>
              <w:rPr>
                <w:rFonts w:ascii="Arial" w:hAnsi="Arial" w:cs="Arial"/>
                <w:sz w:val="20"/>
                <w:szCs w:val="20"/>
              </w:rPr>
              <w:t xml:space="preserve">$ </w:t>
            </w:r>
            <w:r w:rsidR="007070D6">
              <w:rPr>
                <w:rFonts w:ascii="Arial" w:hAnsi="Arial" w:cs="Arial"/>
                <w:sz w:val="20"/>
                <w:szCs w:val="20"/>
              </w:rPr>
              <w:t>-725,594</w:t>
            </w:r>
          </w:p>
        </w:tc>
        <w:tc>
          <w:tcPr>
            <w:tcW w:w="1663" w:type="dxa"/>
            <w:vAlign w:val="center"/>
          </w:tcPr>
          <w:p w:rsidR="007D59F6" w:rsidRPr="00A9348C" w:rsidRDefault="00351098" w:rsidP="00DB3BA8">
            <w:pPr>
              <w:jc w:val="center"/>
              <w:rPr>
                <w:rFonts w:ascii="Arial" w:hAnsi="Arial" w:cs="Arial"/>
                <w:color w:val="000000"/>
                <w:sz w:val="20"/>
                <w:szCs w:val="20"/>
              </w:rPr>
            </w:pPr>
            <w:r>
              <w:rPr>
                <w:rFonts w:ascii="Arial" w:hAnsi="Arial" w:cs="Arial"/>
                <w:color w:val="000000"/>
                <w:sz w:val="20"/>
                <w:szCs w:val="20"/>
              </w:rPr>
              <w:t>-1.61 %</w:t>
            </w:r>
          </w:p>
        </w:tc>
      </w:tr>
    </w:tbl>
    <w:p w:rsidR="007D59F6" w:rsidRPr="00A9348C" w:rsidRDefault="007D59F6" w:rsidP="007D59F6">
      <w:pPr>
        <w:pStyle w:val="INCISO"/>
        <w:spacing w:after="0" w:line="240" w:lineRule="exact"/>
        <w:ind w:left="360" w:hanging="76"/>
        <w:rPr>
          <w:sz w:val="20"/>
          <w:szCs w:val="20"/>
          <w:lang w:val="es-MX"/>
        </w:rPr>
      </w:pPr>
    </w:p>
    <w:p w:rsidR="007D59F6" w:rsidRDefault="007D59F6" w:rsidP="007D59F6">
      <w:pPr>
        <w:pStyle w:val="INCISO"/>
        <w:spacing w:after="0" w:line="240" w:lineRule="exact"/>
        <w:ind w:left="0" w:firstLine="0"/>
        <w:rPr>
          <w:b/>
          <w:smallCaps/>
          <w:sz w:val="20"/>
          <w:szCs w:val="20"/>
          <w:lang w:val="es-MX"/>
        </w:rPr>
      </w:pPr>
    </w:p>
    <w:p w:rsidR="007D59F6" w:rsidRDefault="007D59F6" w:rsidP="007D59F6">
      <w:pPr>
        <w:pStyle w:val="INCISO"/>
        <w:spacing w:after="0" w:line="240" w:lineRule="exact"/>
        <w:ind w:left="0" w:firstLine="0"/>
        <w:rPr>
          <w:b/>
          <w:smallCaps/>
          <w:sz w:val="20"/>
          <w:szCs w:val="20"/>
          <w:lang w:val="es-MX"/>
        </w:rPr>
      </w:pPr>
    </w:p>
    <w:p w:rsidR="007D59F6" w:rsidRDefault="007D59F6" w:rsidP="007D59F6">
      <w:pPr>
        <w:pStyle w:val="INCISO"/>
        <w:spacing w:after="0" w:line="240" w:lineRule="exact"/>
        <w:ind w:left="0" w:firstLine="0"/>
        <w:rPr>
          <w:b/>
          <w:smallCaps/>
          <w:sz w:val="20"/>
          <w:szCs w:val="20"/>
          <w:lang w:val="es-MX"/>
        </w:rPr>
      </w:pPr>
    </w:p>
    <w:p w:rsidR="007D59F6" w:rsidRDefault="007D59F6" w:rsidP="00B87BC1">
      <w:pPr>
        <w:pStyle w:val="INCISO"/>
        <w:spacing w:after="0" w:line="240" w:lineRule="exact"/>
        <w:ind w:left="0" w:firstLine="0"/>
        <w:jc w:val="center"/>
        <w:rPr>
          <w:b/>
          <w:smallCaps/>
          <w:sz w:val="20"/>
          <w:szCs w:val="20"/>
          <w:lang w:val="es-MX"/>
        </w:rPr>
      </w:pPr>
      <w:r w:rsidRPr="00A9348C">
        <w:rPr>
          <w:b/>
          <w:smallCaps/>
          <w:sz w:val="20"/>
          <w:szCs w:val="20"/>
          <w:lang w:val="es-MX"/>
        </w:rPr>
        <w:t>IV)</w:t>
      </w:r>
      <w:r w:rsidRPr="00A9348C">
        <w:rPr>
          <w:b/>
          <w:smallCaps/>
          <w:sz w:val="20"/>
          <w:szCs w:val="20"/>
          <w:lang w:val="es-MX"/>
        </w:rPr>
        <w:tab/>
        <w:t>Notas al Estado de Flujos de Efectivo</w:t>
      </w:r>
    </w:p>
    <w:p w:rsidR="001F7C03" w:rsidRPr="00A9348C" w:rsidRDefault="001F7C03" w:rsidP="00B87BC1">
      <w:pPr>
        <w:pStyle w:val="INCISO"/>
        <w:spacing w:after="0" w:line="240" w:lineRule="exact"/>
        <w:ind w:left="0" w:firstLine="0"/>
        <w:jc w:val="center"/>
        <w:rPr>
          <w:b/>
          <w:smallCaps/>
          <w:sz w:val="20"/>
          <w:szCs w:val="20"/>
          <w:lang w:val="es-MX"/>
        </w:rPr>
      </w:pPr>
    </w:p>
    <w:p w:rsidR="007D59F6" w:rsidRPr="00A9348C" w:rsidRDefault="007D59F6" w:rsidP="007D59F6">
      <w:pPr>
        <w:pStyle w:val="ROMANOS"/>
        <w:spacing w:after="0" w:line="240" w:lineRule="exact"/>
        <w:ind w:left="0" w:firstLine="0"/>
        <w:rPr>
          <w:b/>
          <w:sz w:val="20"/>
          <w:szCs w:val="20"/>
          <w:lang w:val="es-MX"/>
        </w:rPr>
      </w:pPr>
    </w:p>
    <w:p w:rsidR="007D59F6" w:rsidRPr="00A9348C" w:rsidRDefault="007D59F6" w:rsidP="007D59F6">
      <w:pPr>
        <w:pStyle w:val="ROMANOS"/>
        <w:spacing w:after="0" w:line="240" w:lineRule="exact"/>
        <w:ind w:left="0" w:firstLine="0"/>
        <w:rPr>
          <w:b/>
          <w:sz w:val="20"/>
          <w:szCs w:val="20"/>
          <w:lang w:val="es-MX"/>
        </w:rPr>
      </w:pPr>
      <w:r w:rsidRPr="00A9348C">
        <w:rPr>
          <w:b/>
          <w:sz w:val="20"/>
          <w:szCs w:val="20"/>
          <w:lang w:val="es-MX"/>
        </w:rPr>
        <w:t>Efectivo y equivalentes</w:t>
      </w:r>
    </w:p>
    <w:p w:rsidR="007D59F6" w:rsidRPr="00A9348C" w:rsidRDefault="007D59F6" w:rsidP="007D59F6">
      <w:pPr>
        <w:pStyle w:val="ROMANOS"/>
        <w:tabs>
          <w:tab w:val="clear" w:pos="720"/>
          <w:tab w:val="left" w:pos="288"/>
        </w:tabs>
        <w:spacing w:after="0" w:line="240" w:lineRule="exact"/>
        <w:ind w:left="0" w:firstLine="0"/>
        <w:rPr>
          <w:sz w:val="20"/>
          <w:szCs w:val="20"/>
          <w:lang w:val="es-MX"/>
        </w:rPr>
      </w:pPr>
      <w:r w:rsidRPr="00A9348C">
        <w:rPr>
          <w:sz w:val="20"/>
          <w:szCs w:val="20"/>
          <w:lang w:val="es-MX"/>
        </w:rPr>
        <w:t>Saldos al 3</w:t>
      </w:r>
      <w:r w:rsidR="00E1579C">
        <w:rPr>
          <w:sz w:val="20"/>
          <w:szCs w:val="20"/>
          <w:lang w:val="es-MX"/>
        </w:rPr>
        <w:t>1</w:t>
      </w:r>
      <w:r w:rsidRPr="00A9348C">
        <w:rPr>
          <w:sz w:val="20"/>
          <w:szCs w:val="20"/>
          <w:lang w:val="es-MX"/>
        </w:rPr>
        <w:t xml:space="preserve"> de </w:t>
      </w:r>
      <w:r w:rsidR="00E1579C">
        <w:rPr>
          <w:sz w:val="20"/>
          <w:szCs w:val="20"/>
          <w:lang w:val="es-MX"/>
        </w:rPr>
        <w:t>diciembre</w:t>
      </w:r>
      <w:r>
        <w:rPr>
          <w:sz w:val="20"/>
          <w:szCs w:val="20"/>
          <w:lang w:val="es-MX"/>
        </w:rPr>
        <w:t xml:space="preserve"> de 202</w:t>
      </w:r>
      <w:r w:rsidR="0056617A">
        <w:rPr>
          <w:sz w:val="20"/>
          <w:szCs w:val="20"/>
          <w:lang w:val="es-MX"/>
        </w:rPr>
        <w:t>4</w:t>
      </w:r>
      <w:r w:rsidRPr="00A9348C">
        <w:rPr>
          <w:sz w:val="20"/>
          <w:szCs w:val="20"/>
          <w:lang w:val="es-MX"/>
        </w:rPr>
        <w:t>.</w:t>
      </w:r>
    </w:p>
    <w:p w:rsidR="007D59F6" w:rsidRPr="00A9348C" w:rsidRDefault="007D59F6" w:rsidP="007D59F6">
      <w:pPr>
        <w:pStyle w:val="ROMANOS"/>
        <w:tabs>
          <w:tab w:val="clear" w:pos="720"/>
          <w:tab w:val="left" w:pos="288"/>
        </w:tabs>
        <w:spacing w:after="0" w:line="240" w:lineRule="exact"/>
        <w:ind w:left="284" w:firstLine="0"/>
        <w:rPr>
          <w:sz w:val="20"/>
          <w:szCs w:val="20"/>
          <w:lang w:val="es-MX"/>
        </w:rPr>
      </w:pPr>
    </w:p>
    <w:tbl>
      <w:tblPr>
        <w:tblW w:w="8640" w:type="dxa"/>
        <w:tblInd w:w="-5" w:type="dxa"/>
        <w:tblCellMar>
          <w:left w:w="70" w:type="dxa"/>
          <w:right w:w="70" w:type="dxa"/>
        </w:tblCellMar>
        <w:tblLook w:val="04A0" w:firstRow="1" w:lastRow="0" w:firstColumn="1" w:lastColumn="0" w:noHBand="0" w:noVBand="1"/>
      </w:tblPr>
      <w:tblGrid>
        <w:gridCol w:w="6237"/>
        <w:gridCol w:w="1257"/>
        <w:gridCol w:w="1146"/>
      </w:tblGrid>
      <w:tr w:rsidR="001B54E9" w:rsidRPr="001B54E9" w:rsidTr="001B54E9">
        <w:trPr>
          <w:trHeight w:val="300"/>
        </w:trPr>
        <w:tc>
          <w:tcPr>
            <w:tcW w:w="8640" w:type="dxa"/>
            <w:gridSpan w:val="3"/>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1B54E9" w:rsidRPr="001B54E9" w:rsidRDefault="001B54E9" w:rsidP="001B54E9">
            <w:pPr>
              <w:spacing w:after="0" w:line="240" w:lineRule="auto"/>
              <w:jc w:val="center"/>
              <w:rPr>
                <w:rFonts w:ascii="Calibri" w:eastAsia="Times New Roman" w:hAnsi="Calibri" w:cs="Calibri"/>
                <w:b/>
                <w:bCs/>
                <w:color w:val="000000"/>
                <w:lang w:eastAsia="es-MX"/>
              </w:rPr>
            </w:pPr>
            <w:r w:rsidRPr="001B54E9">
              <w:rPr>
                <w:rFonts w:ascii="Calibri" w:eastAsia="Times New Roman" w:hAnsi="Calibri" w:cs="Calibri"/>
                <w:b/>
                <w:bCs/>
                <w:color w:val="000000"/>
                <w:lang w:eastAsia="es-MX"/>
              </w:rPr>
              <w:t>Efectivo y Equivalentes</w:t>
            </w:r>
          </w:p>
        </w:tc>
      </w:tr>
      <w:tr w:rsidR="001B54E9" w:rsidRPr="001B54E9" w:rsidTr="007E7F67">
        <w:trPr>
          <w:trHeight w:val="300"/>
        </w:trPr>
        <w:tc>
          <w:tcPr>
            <w:tcW w:w="6237" w:type="dxa"/>
            <w:tcBorders>
              <w:top w:val="nil"/>
              <w:left w:val="single" w:sz="4" w:space="0" w:color="auto"/>
              <w:bottom w:val="single" w:sz="4" w:space="0" w:color="auto"/>
              <w:right w:val="single" w:sz="4" w:space="0" w:color="auto"/>
            </w:tcBorders>
            <w:shd w:val="clear" w:color="000000" w:fill="F2F2F2"/>
            <w:vAlign w:val="center"/>
            <w:hideMark/>
          </w:tcPr>
          <w:p w:rsidR="001B54E9" w:rsidRPr="001B54E9" w:rsidRDefault="001B54E9" w:rsidP="001B54E9">
            <w:pPr>
              <w:spacing w:after="0" w:line="240" w:lineRule="auto"/>
              <w:jc w:val="center"/>
              <w:rPr>
                <w:rFonts w:ascii="Calibri" w:eastAsia="Times New Roman" w:hAnsi="Calibri" w:cs="Calibri"/>
                <w:b/>
                <w:bCs/>
                <w:color w:val="000000"/>
                <w:lang w:eastAsia="es-MX"/>
              </w:rPr>
            </w:pPr>
            <w:r w:rsidRPr="001B54E9">
              <w:rPr>
                <w:rFonts w:ascii="Calibri" w:eastAsia="Times New Roman" w:hAnsi="Calibri" w:cs="Calibri"/>
                <w:b/>
                <w:bCs/>
                <w:color w:val="000000"/>
                <w:lang w:eastAsia="es-MX"/>
              </w:rPr>
              <w:t>Concepto</w:t>
            </w:r>
          </w:p>
        </w:tc>
        <w:tc>
          <w:tcPr>
            <w:tcW w:w="1257" w:type="dxa"/>
            <w:tcBorders>
              <w:top w:val="nil"/>
              <w:left w:val="nil"/>
              <w:bottom w:val="single" w:sz="4" w:space="0" w:color="auto"/>
              <w:right w:val="single" w:sz="4" w:space="0" w:color="auto"/>
            </w:tcBorders>
            <w:shd w:val="clear" w:color="000000" w:fill="F2F2F2"/>
            <w:noWrap/>
            <w:vAlign w:val="bottom"/>
            <w:hideMark/>
          </w:tcPr>
          <w:p w:rsidR="001B54E9" w:rsidRPr="001B54E9" w:rsidRDefault="001B54E9" w:rsidP="001B54E9">
            <w:pPr>
              <w:spacing w:after="0" w:line="240" w:lineRule="auto"/>
              <w:jc w:val="center"/>
              <w:rPr>
                <w:rFonts w:ascii="Calibri" w:eastAsia="Times New Roman" w:hAnsi="Calibri" w:cs="Calibri"/>
                <w:b/>
                <w:bCs/>
                <w:color w:val="000000"/>
                <w:lang w:eastAsia="es-MX"/>
              </w:rPr>
            </w:pPr>
            <w:r w:rsidRPr="001B54E9">
              <w:rPr>
                <w:rFonts w:ascii="Calibri" w:eastAsia="Times New Roman" w:hAnsi="Calibri" w:cs="Calibri"/>
                <w:b/>
                <w:bCs/>
                <w:color w:val="000000"/>
                <w:lang w:eastAsia="es-MX"/>
              </w:rPr>
              <w:t>2024</w:t>
            </w:r>
          </w:p>
        </w:tc>
        <w:tc>
          <w:tcPr>
            <w:tcW w:w="1146" w:type="dxa"/>
            <w:tcBorders>
              <w:top w:val="nil"/>
              <w:left w:val="nil"/>
              <w:bottom w:val="single" w:sz="4" w:space="0" w:color="auto"/>
              <w:right w:val="single" w:sz="4" w:space="0" w:color="auto"/>
            </w:tcBorders>
            <w:shd w:val="clear" w:color="000000" w:fill="F2F2F2"/>
            <w:noWrap/>
            <w:vAlign w:val="bottom"/>
            <w:hideMark/>
          </w:tcPr>
          <w:p w:rsidR="001B54E9" w:rsidRPr="001B54E9" w:rsidRDefault="001B54E9" w:rsidP="001B54E9">
            <w:pPr>
              <w:spacing w:after="0" w:line="240" w:lineRule="auto"/>
              <w:jc w:val="center"/>
              <w:rPr>
                <w:rFonts w:ascii="Calibri" w:eastAsia="Times New Roman" w:hAnsi="Calibri" w:cs="Calibri"/>
                <w:b/>
                <w:bCs/>
                <w:color w:val="000000"/>
                <w:lang w:eastAsia="es-MX"/>
              </w:rPr>
            </w:pPr>
            <w:r w:rsidRPr="001B54E9">
              <w:rPr>
                <w:rFonts w:ascii="Calibri" w:eastAsia="Times New Roman" w:hAnsi="Calibri" w:cs="Calibri"/>
                <w:b/>
                <w:bCs/>
                <w:color w:val="000000"/>
                <w:lang w:eastAsia="es-MX"/>
              </w:rPr>
              <w:t>2023</w:t>
            </w:r>
          </w:p>
        </w:tc>
      </w:tr>
      <w:tr w:rsidR="001B54E9" w:rsidRPr="00F50B89" w:rsidTr="007E7F67">
        <w:trPr>
          <w:trHeight w:val="30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B54E9" w:rsidRPr="001B54E9" w:rsidRDefault="001B54E9" w:rsidP="001B54E9">
            <w:pPr>
              <w:spacing w:after="0" w:line="240" w:lineRule="auto"/>
              <w:rPr>
                <w:rFonts w:ascii="Calibri" w:eastAsia="Times New Roman" w:hAnsi="Calibri" w:cs="Calibri"/>
                <w:color w:val="000000"/>
                <w:lang w:eastAsia="es-MX"/>
              </w:rPr>
            </w:pPr>
            <w:r w:rsidRPr="001B54E9">
              <w:rPr>
                <w:rFonts w:ascii="Calibri" w:eastAsia="Times New Roman" w:hAnsi="Calibri" w:cs="Calibri"/>
                <w:color w:val="000000"/>
                <w:lang w:eastAsia="es-MX"/>
              </w:rPr>
              <w:t>Efectivo</w:t>
            </w:r>
          </w:p>
        </w:tc>
        <w:tc>
          <w:tcPr>
            <w:tcW w:w="1257" w:type="dxa"/>
            <w:tcBorders>
              <w:top w:val="nil"/>
              <w:left w:val="nil"/>
              <w:bottom w:val="single" w:sz="4" w:space="0" w:color="auto"/>
              <w:right w:val="single" w:sz="4" w:space="0" w:color="auto"/>
            </w:tcBorders>
            <w:shd w:val="clear" w:color="auto" w:fill="auto"/>
            <w:noWrap/>
            <w:vAlign w:val="bottom"/>
            <w:hideMark/>
          </w:tcPr>
          <w:p w:rsidR="001B54E9" w:rsidRPr="00F50B89" w:rsidRDefault="00FE6F5F" w:rsidP="001B54E9">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4,687</w:t>
            </w:r>
          </w:p>
        </w:tc>
        <w:tc>
          <w:tcPr>
            <w:tcW w:w="1146" w:type="dxa"/>
            <w:tcBorders>
              <w:top w:val="nil"/>
              <w:left w:val="nil"/>
              <w:bottom w:val="single" w:sz="4" w:space="0" w:color="auto"/>
              <w:right w:val="single" w:sz="4" w:space="0" w:color="auto"/>
            </w:tcBorders>
            <w:shd w:val="clear" w:color="auto" w:fill="auto"/>
            <w:noWrap/>
            <w:vAlign w:val="bottom"/>
            <w:hideMark/>
          </w:tcPr>
          <w:p w:rsidR="001B54E9" w:rsidRPr="00F50B89" w:rsidRDefault="001B54E9" w:rsidP="001B54E9">
            <w:pPr>
              <w:spacing w:after="0" w:line="240" w:lineRule="auto"/>
              <w:jc w:val="right"/>
              <w:rPr>
                <w:rFonts w:ascii="Calibri" w:eastAsia="Times New Roman" w:hAnsi="Calibri" w:cs="Calibri"/>
                <w:color w:val="000000"/>
                <w:lang w:eastAsia="es-MX"/>
              </w:rPr>
            </w:pPr>
            <w:r w:rsidRPr="00F50B89">
              <w:rPr>
                <w:rFonts w:ascii="Calibri" w:eastAsia="Times New Roman" w:hAnsi="Calibri" w:cs="Calibri"/>
                <w:color w:val="000000"/>
                <w:lang w:eastAsia="es-MX"/>
              </w:rPr>
              <w:t>$8,373,652</w:t>
            </w:r>
          </w:p>
        </w:tc>
      </w:tr>
      <w:tr w:rsidR="001B54E9" w:rsidRPr="001B54E9" w:rsidTr="007E7F67">
        <w:trPr>
          <w:trHeight w:val="30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B54E9" w:rsidRPr="001B54E9" w:rsidRDefault="001B54E9" w:rsidP="001B54E9">
            <w:pPr>
              <w:spacing w:after="0" w:line="240" w:lineRule="auto"/>
              <w:rPr>
                <w:rFonts w:ascii="Calibri" w:eastAsia="Times New Roman" w:hAnsi="Calibri" w:cs="Calibri"/>
                <w:color w:val="000000"/>
                <w:lang w:eastAsia="es-MX"/>
              </w:rPr>
            </w:pPr>
            <w:r w:rsidRPr="001B54E9">
              <w:rPr>
                <w:rFonts w:ascii="Calibri" w:eastAsia="Times New Roman" w:hAnsi="Calibri" w:cs="Calibri"/>
                <w:color w:val="000000"/>
                <w:lang w:eastAsia="es-MX"/>
              </w:rPr>
              <w:t>Bancos/</w:t>
            </w:r>
            <w:r w:rsidR="00F96EF6" w:rsidRPr="001B54E9">
              <w:rPr>
                <w:rFonts w:ascii="Calibri" w:eastAsia="Times New Roman" w:hAnsi="Calibri" w:cs="Calibri"/>
                <w:color w:val="000000"/>
                <w:lang w:eastAsia="es-MX"/>
              </w:rPr>
              <w:t>Tesorería</w:t>
            </w:r>
          </w:p>
        </w:tc>
        <w:tc>
          <w:tcPr>
            <w:tcW w:w="1257" w:type="dxa"/>
            <w:tcBorders>
              <w:top w:val="nil"/>
              <w:left w:val="nil"/>
              <w:bottom w:val="single" w:sz="4" w:space="0" w:color="auto"/>
              <w:right w:val="single" w:sz="4" w:space="0" w:color="auto"/>
            </w:tcBorders>
            <w:shd w:val="clear" w:color="auto" w:fill="auto"/>
            <w:noWrap/>
            <w:vAlign w:val="bottom"/>
            <w:hideMark/>
          </w:tcPr>
          <w:p w:rsidR="001B54E9" w:rsidRPr="001B54E9" w:rsidRDefault="00FE6F5F" w:rsidP="00E1579C">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12,</w:t>
            </w:r>
            <w:r w:rsidR="00E1579C">
              <w:rPr>
                <w:rFonts w:ascii="Calibri" w:eastAsia="Times New Roman" w:hAnsi="Calibri" w:cs="Calibri"/>
                <w:color w:val="000000"/>
                <w:lang w:eastAsia="es-MX"/>
              </w:rPr>
              <w:t>057,861</w:t>
            </w:r>
          </w:p>
        </w:tc>
        <w:tc>
          <w:tcPr>
            <w:tcW w:w="1146" w:type="dxa"/>
            <w:tcBorders>
              <w:top w:val="nil"/>
              <w:left w:val="nil"/>
              <w:bottom w:val="single" w:sz="4" w:space="0" w:color="auto"/>
              <w:right w:val="single" w:sz="4" w:space="0" w:color="auto"/>
            </w:tcBorders>
            <w:shd w:val="clear" w:color="auto" w:fill="auto"/>
            <w:noWrap/>
            <w:vAlign w:val="bottom"/>
            <w:hideMark/>
          </w:tcPr>
          <w:p w:rsidR="001B54E9" w:rsidRPr="001B54E9" w:rsidRDefault="007E7F67" w:rsidP="001B54E9">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0.00</w:t>
            </w:r>
          </w:p>
        </w:tc>
      </w:tr>
      <w:tr w:rsidR="001B54E9" w:rsidRPr="001B54E9" w:rsidTr="007E7F67">
        <w:trPr>
          <w:trHeight w:val="30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B54E9" w:rsidRPr="001B54E9" w:rsidRDefault="001B54E9" w:rsidP="001B54E9">
            <w:pPr>
              <w:spacing w:after="0" w:line="240" w:lineRule="auto"/>
              <w:rPr>
                <w:rFonts w:ascii="Calibri" w:eastAsia="Times New Roman" w:hAnsi="Calibri" w:cs="Calibri"/>
                <w:color w:val="000000"/>
                <w:lang w:eastAsia="es-MX"/>
              </w:rPr>
            </w:pPr>
            <w:r w:rsidRPr="001B54E9">
              <w:rPr>
                <w:rFonts w:ascii="Calibri" w:eastAsia="Times New Roman" w:hAnsi="Calibri" w:cs="Calibri"/>
                <w:color w:val="000000"/>
                <w:lang w:eastAsia="es-MX"/>
              </w:rPr>
              <w:t>Bancos/Dependencias y Otros</w:t>
            </w:r>
          </w:p>
        </w:tc>
        <w:tc>
          <w:tcPr>
            <w:tcW w:w="1257" w:type="dxa"/>
            <w:tcBorders>
              <w:top w:val="nil"/>
              <w:left w:val="nil"/>
              <w:bottom w:val="single" w:sz="4" w:space="0" w:color="auto"/>
              <w:right w:val="single" w:sz="4" w:space="0" w:color="auto"/>
            </w:tcBorders>
            <w:shd w:val="clear" w:color="auto" w:fill="auto"/>
            <w:noWrap/>
            <w:vAlign w:val="bottom"/>
            <w:hideMark/>
          </w:tcPr>
          <w:p w:rsidR="001B54E9" w:rsidRPr="001B54E9" w:rsidRDefault="007E7F67" w:rsidP="001B54E9">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0.00</w:t>
            </w:r>
          </w:p>
        </w:tc>
        <w:tc>
          <w:tcPr>
            <w:tcW w:w="1146" w:type="dxa"/>
            <w:tcBorders>
              <w:top w:val="nil"/>
              <w:left w:val="nil"/>
              <w:bottom w:val="single" w:sz="4" w:space="0" w:color="auto"/>
              <w:right w:val="single" w:sz="4" w:space="0" w:color="auto"/>
            </w:tcBorders>
            <w:shd w:val="clear" w:color="auto" w:fill="auto"/>
            <w:noWrap/>
            <w:vAlign w:val="bottom"/>
            <w:hideMark/>
          </w:tcPr>
          <w:p w:rsidR="001B54E9" w:rsidRPr="001B54E9" w:rsidRDefault="007E7F67" w:rsidP="001B54E9">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0.00</w:t>
            </w:r>
          </w:p>
        </w:tc>
      </w:tr>
      <w:tr w:rsidR="007E7F67" w:rsidRPr="001B54E9" w:rsidTr="007E7F67">
        <w:trPr>
          <w:trHeight w:val="60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7E7F67" w:rsidRPr="001B54E9" w:rsidRDefault="007E7F67" w:rsidP="007E7F67">
            <w:pPr>
              <w:spacing w:after="0" w:line="240" w:lineRule="auto"/>
              <w:rPr>
                <w:rFonts w:ascii="Calibri" w:eastAsia="Times New Roman" w:hAnsi="Calibri" w:cs="Calibri"/>
                <w:color w:val="000000"/>
                <w:lang w:eastAsia="es-MX"/>
              </w:rPr>
            </w:pPr>
            <w:r w:rsidRPr="001B54E9">
              <w:rPr>
                <w:rFonts w:ascii="Calibri" w:eastAsia="Times New Roman" w:hAnsi="Calibri" w:cs="Calibri"/>
                <w:color w:val="000000"/>
                <w:lang w:eastAsia="es-MX"/>
              </w:rPr>
              <w:t>Inversiones Temporales (Hasta 3 meses)</w:t>
            </w:r>
          </w:p>
        </w:tc>
        <w:tc>
          <w:tcPr>
            <w:tcW w:w="1257" w:type="dxa"/>
            <w:tcBorders>
              <w:top w:val="nil"/>
              <w:left w:val="nil"/>
              <w:bottom w:val="single" w:sz="4" w:space="0" w:color="auto"/>
              <w:right w:val="single" w:sz="4" w:space="0" w:color="auto"/>
            </w:tcBorders>
            <w:shd w:val="clear" w:color="auto" w:fill="auto"/>
            <w:noWrap/>
            <w:hideMark/>
          </w:tcPr>
          <w:p w:rsidR="007E7F67" w:rsidRDefault="007E7F67" w:rsidP="007E7F67">
            <w:pPr>
              <w:jc w:val="right"/>
            </w:pPr>
            <w:r w:rsidRPr="009112AC">
              <w:rPr>
                <w:rFonts w:ascii="Calibri" w:eastAsia="Times New Roman" w:hAnsi="Calibri" w:cs="Calibri"/>
                <w:color w:val="000000"/>
                <w:lang w:eastAsia="es-MX"/>
              </w:rPr>
              <w:t>0.00</w:t>
            </w:r>
          </w:p>
        </w:tc>
        <w:tc>
          <w:tcPr>
            <w:tcW w:w="1146" w:type="dxa"/>
            <w:tcBorders>
              <w:top w:val="nil"/>
              <w:left w:val="nil"/>
              <w:bottom w:val="single" w:sz="4" w:space="0" w:color="auto"/>
              <w:right w:val="single" w:sz="4" w:space="0" w:color="auto"/>
            </w:tcBorders>
            <w:shd w:val="clear" w:color="auto" w:fill="auto"/>
            <w:noWrap/>
            <w:hideMark/>
          </w:tcPr>
          <w:p w:rsidR="007E7F67" w:rsidRDefault="007E7F67" w:rsidP="007E7F67">
            <w:pPr>
              <w:jc w:val="right"/>
            </w:pPr>
            <w:r>
              <w:rPr>
                <w:rFonts w:ascii="Calibri" w:eastAsia="Times New Roman" w:hAnsi="Calibri" w:cs="Calibri"/>
                <w:color w:val="000000"/>
                <w:lang w:eastAsia="es-MX"/>
              </w:rPr>
              <w:t>0.00</w:t>
            </w:r>
          </w:p>
        </w:tc>
      </w:tr>
      <w:tr w:rsidR="001B54E9" w:rsidRPr="001B54E9" w:rsidTr="007E7F67">
        <w:trPr>
          <w:trHeight w:val="60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B54E9" w:rsidRPr="001B54E9" w:rsidRDefault="001B54E9" w:rsidP="001B54E9">
            <w:pPr>
              <w:spacing w:after="0" w:line="240" w:lineRule="auto"/>
              <w:rPr>
                <w:rFonts w:ascii="Calibri" w:eastAsia="Times New Roman" w:hAnsi="Calibri" w:cs="Calibri"/>
                <w:color w:val="000000"/>
                <w:lang w:eastAsia="es-MX"/>
              </w:rPr>
            </w:pPr>
            <w:r w:rsidRPr="001B54E9">
              <w:rPr>
                <w:rFonts w:ascii="Calibri" w:eastAsia="Times New Roman" w:hAnsi="Calibri" w:cs="Calibri"/>
                <w:color w:val="000000"/>
                <w:lang w:eastAsia="es-MX"/>
              </w:rPr>
              <w:t>Fondos con Afectación Específica</w:t>
            </w:r>
          </w:p>
        </w:tc>
        <w:tc>
          <w:tcPr>
            <w:tcW w:w="1257" w:type="dxa"/>
            <w:tcBorders>
              <w:top w:val="nil"/>
              <w:left w:val="nil"/>
              <w:bottom w:val="single" w:sz="4" w:space="0" w:color="auto"/>
              <w:right w:val="single" w:sz="4" w:space="0" w:color="auto"/>
            </w:tcBorders>
            <w:shd w:val="clear" w:color="auto" w:fill="auto"/>
            <w:noWrap/>
            <w:vAlign w:val="bottom"/>
            <w:hideMark/>
          </w:tcPr>
          <w:p w:rsidR="001B54E9" w:rsidRPr="001B54E9" w:rsidRDefault="007E7F67" w:rsidP="001B54E9">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0.00</w:t>
            </w:r>
          </w:p>
        </w:tc>
        <w:tc>
          <w:tcPr>
            <w:tcW w:w="1146" w:type="dxa"/>
            <w:tcBorders>
              <w:top w:val="nil"/>
              <w:left w:val="nil"/>
              <w:bottom w:val="single" w:sz="4" w:space="0" w:color="auto"/>
              <w:right w:val="single" w:sz="4" w:space="0" w:color="auto"/>
            </w:tcBorders>
            <w:shd w:val="clear" w:color="auto" w:fill="auto"/>
            <w:noWrap/>
            <w:vAlign w:val="bottom"/>
            <w:hideMark/>
          </w:tcPr>
          <w:p w:rsidR="001B54E9" w:rsidRPr="001B54E9" w:rsidRDefault="007E7F67" w:rsidP="001B54E9">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0.00</w:t>
            </w:r>
          </w:p>
        </w:tc>
      </w:tr>
      <w:tr w:rsidR="001B54E9" w:rsidRPr="001B54E9" w:rsidTr="007E7F67">
        <w:trPr>
          <w:trHeight w:val="90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B54E9" w:rsidRPr="001B54E9" w:rsidRDefault="001B54E9" w:rsidP="001B54E9">
            <w:pPr>
              <w:spacing w:after="0" w:line="240" w:lineRule="auto"/>
              <w:rPr>
                <w:rFonts w:ascii="Calibri" w:eastAsia="Times New Roman" w:hAnsi="Calibri" w:cs="Calibri"/>
                <w:color w:val="000000"/>
                <w:lang w:eastAsia="es-MX"/>
              </w:rPr>
            </w:pPr>
            <w:r w:rsidRPr="001B54E9">
              <w:rPr>
                <w:rFonts w:ascii="Calibri" w:eastAsia="Times New Roman" w:hAnsi="Calibri" w:cs="Calibri"/>
                <w:color w:val="000000"/>
                <w:lang w:eastAsia="es-MX"/>
              </w:rPr>
              <w:t>Depósitos de Fondos de Terceros en Garantía y/o Administración</w:t>
            </w:r>
          </w:p>
        </w:tc>
        <w:tc>
          <w:tcPr>
            <w:tcW w:w="1257" w:type="dxa"/>
            <w:tcBorders>
              <w:top w:val="nil"/>
              <w:left w:val="nil"/>
              <w:bottom w:val="single" w:sz="4" w:space="0" w:color="auto"/>
              <w:right w:val="single" w:sz="4" w:space="0" w:color="auto"/>
            </w:tcBorders>
            <w:shd w:val="clear" w:color="auto" w:fill="auto"/>
            <w:noWrap/>
            <w:vAlign w:val="bottom"/>
            <w:hideMark/>
          </w:tcPr>
          <w:p w:rsidR="001B54E9" w:rsidRPr="001B54E9" w:rsidRDefault="007E7F67" w:rsidP="001B54E9">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0.00</w:t>
            </w:r>
          </w:p>
        </w:tc>
        <w:tc>
          <w:tcPr>
            <w:tcW w:w="1146" w:type="dxa"/>
            <w:tcBorders>
              <w:top w:val="nil"/>
              <w:left w:val="nil"/>
              <w:bottom w:val="single" w:sz="4" w:space="0" w:color="auto"/>
              <w:right w:val="single" w:sz="4" w:space="0" w:color="auto"/>
            </w:tcBorders>
            <w:shd w:val="clear" w:color="auto" w:fill="auto"/>
            <w:noWrap/>
            <w:vAlign w:val="bottom"/>
            <w:hideMark/>
          </w:tcPr>
          <w:p w:rsidR="001B54E9" w:rsidRPr="001B54E9" w:rsidRDefault="007E7F67" w:rsidP="001B54E9">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0.00</w:t>
            </w:r>
          </w:p>
        </w:tc>
      </w:tr>
      <w:tr w:rsidR="007E7F67" w:rsidRPr="001B54E9" w:rsidTr="00C80A27">
        <w:trPr>
          <w:trHeight w:val="30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7E7F67" w:rsidRPr="001B54E9" w:rsidRDefault="007E7F67" w:rsidP="007E7F67">
            <w:pPr>
              <w:spacing w:after="0" w:line="240" w:lineRule="auto"/>
              <w:rPr>
                <w:rFonts w:ascii="Calibri" w:eastAsia="Times New Roman" w:hAnsi="Calibri" w:cs="Calibri"/>
                <w:color w:val="000000"/>
                <w:lang w:eastAsia="es-MX"/>
              </w:rPr>
            </w:pPr>
            <w:r w:rsidRPr="001B54E9">
              <w:rPr>
                <w:rFonts w:ascii="Calibri" w:eastAsia="Times New Roman" w:hAnsi="Calibri" w:cs="Calibri"/>
                <w:color w:val="000000"/>
                <w:lang w:eastAsia="es-MX"/>
              </w:rPr>
              <w:t>Otros Efectivos y Equivalentes</w:t>
            </w:r>
          </w:p>
        </w:tc>
        <w:tc>
          <w:tcPr>
            <w:tcW w:w="1257" w:type="dxa"/>
            <w:tcBorders>
              <w:top w:val="nil"/>
              <w:left w:val="nil"/>
              <w:bottom w:val="single" w:sz="4" w:space="0" w:color="auto"/>
              <w:right w:val="single" w:sz="4" w:space="0" w:color="auto"/>
            </w:tcBorders>
            <w:shd w:val="clear" w:color="auto" w:fill="auto"/>
            <w:noWrap/>
            <w:hideMark/>
          </w:tcPr>
          <w:p w:rsidR="007E7F67" w:rsidRDefault="00E1579C" w:rsidP="00FE6F5F">
            <w:pPr>
              <w:jc w:val="right"/>
            </w:pPr>
            <w:r>
              <w:rPr>
                <w:rFonts w:ascii="Calibri" w:eastAsia="Times New Roman" w:hAnsi="Calibri" w:cs="Calibri"/>
                <w:color w:val="000000"/>
                <w:lang w:eastAsia="es-MX"/>
              </w:rPr>
              <w:t>0</w:t>
            </w:r>
          </w:p>
        </w:tc>
        <w:tc>
          <w:tcPr>
            <w:tcW w:w="1146" w:type="dxa"/>
            <w:tcBorders>
              <w:top w:val="nil"/>
              <w:left w:val="nil"/>
              <w:bottom w:val="single" w:sz="4" w:space="0" w:color="auto"/>
              <w:right w:val="single" w:sz="4" w:space="0" w:color="auto"/>
            </w:tcBorders>
            <w:shd w:val="clear" w:color="auto" w:fill="auto"/>
            <w:noWrap/>
            <w:hideMark/>
          </w:tcPr>
          <w:p w:rsidR="007E7F67" w:rsidRDefault="007E7F67" w:rsidP="007E7F67">
            <w:pPr>
              <w:jc w:val="right"/>
            </w:pPr>
            <w:r w:rsidRPr="00D4247F">
              <w:rPr>
                <w:rFonts w:ascii="Calibri" w:eastAsia="Times New Roman" w:hAnsi="Calibri" w:cs="Calibri"/>
                <w:color w:val="000000"/>
                <w:lang w:eastAsia="es-MX"/>
              </w:rPr>
              <w:t>0.00</w:t>
            </w:r>
          </w:p>
        </w:tc>
      </w:tr>
      <w:tr w:rsidR="001B54E9" w:rsidRPr="001B54E9" w:rsidTr="007E7F67">
        <w:trPr>
          <w:trHeight w:val="300"/>
        </w:trPr>
        <w:tc>
          <w:tcPr>
            <w:tcW w:w="6237" w:type="dxa"/>
            <w:tcBorders>
              <w:top w:val="nil"/>
              <w:left w:val="single" w:sz="4" w:space="0" w:color="auto"/>
              <w:bottom w:val="single" w:sz="4" w:space="0" w:color="auto"/>
              <w:right w:val="single" w:sz="4" w:space="0" w:color="auto"/>
            </w:tcBorders>
            <w:shd w:val="clear" w:color="000000" w:fill="F2F2F2"/>
            <w:vAlign w:val="center"/>
            <w:hideMark/>
          </w:tcPr>
          <w:p w:rsidR="001B54E9" w:rsidRPr="001B54E9" w:rsidRDefault="001B54E9" w:rsidP="001B54E9">
            <w:pPr>
              <w:spacing w:after="0" w:line="240" w:lineRule="auto"/>
              <w:jc w:val="center"/>
              <w:rPr>
                <w:rFonts w:ascii="Calibri" w:eastAsia="Times New Roman" w:hAnsi="Calibri" w:cs="Calibri"/>
                <w:b/>
                <w:bCs/>
                <w:color w:val="000000"/>
                <w:lang w:eastAsia="es-MX"/>
              </w:rPr>
            </w:pPr>
            <w:r w:rsidRPr="001B54E9">
              <w:rPr>
                <w:rFonts w:ascii="Calibri" w:eastAsia="Times New Roman" w:hAnsi="Calibri" w:cs="Calibri"/>
                <w:b/>
                <w:bCs/>
                <w:color w:val="000000"/>
                <w:lang w:eastAsia="es-MX"/>
              </w:rPr>
              <w:t>Total</w:t>
            </w:r>
          </w:p>
        </w:tc>
        <w:tc>
          <w:tcPr>
            <w:tcW w:w="1257" w:type="dxa"/>
            <w:tcBorders>
              <w:top w:val="nil"/>
              <w:left w:val="nil"/>
              <w:bottom w:val="single" w:sz="4" w:space="0" w:color="auto"/>
              <w:right w:val="single" w:sz="4" w:space="0" w:color="auto"/>
            </w:tcBorders>
            <w:shd w:val="clear" w:color="000000" w:fill="F2F2F2"/>
            <w:noWrap/>
            <w:vAlign w:val="bottom"/>
            <w:hideMark/>
          </w:tcPr>
          <w:p w:rsidR="001B54E9" w:rsidRPr="001B54E9" w:rsidRDefault="001B54E9" w:rsidP="00E1579C">
            <w:pPr>
              <w:spacing w:after="0" w:line="240" w:lineRule="auto"/>
              <w:jc w:val="right"/>
              <w:rPr>
                <w:rFonts w:ascii="Calibri" w:eastAsia="Times New Roman" w:hAnsi="Calibri" w:cs="Calibri"/>
                <w:b/>
                <w:bCs/>
                <w:color w:val="000000"/>
                <w:lang w:eastAsia="es-MX"/>
              </w:rPr>
            </w:pPr>
            <w:r w:rsidRPr="001B54E9">
              <w:rPr>
                <w:rFonts w:ascii="Calibri" w:eastAsia="Times New Roman" w:hAnsi="Calibri" w:cs="Calibri"/>
                <w:b/>
                <w:bCs/>
                <w:color w:val="000000"/>
                <w:lang w:eastAsia="es-MX"/>
              </w:rPr>
              <w:t>$</w:t>
            </w:r>
            <w:r w:rsidR="00E1579C">
              <w:rPr>
                <w:rFonts w:ascii="Calibri" w:eastAsia="Times New Roman" w:hAnsi="Calibri" w:cs="Calibri"/>
                <w:b/>
                <w:bCs/>
                <w:color w:val="000000"/>
                <w:lang w:eastAsia="es-MX"/>
              </w:rPr>
              <w:t>12,062,598</w:t>
            </w:r>
          </w:p>
        </w:tc>
        <w:tc>
          <w:tcPr>
            <w:tcW w:w="1146" w:type="dxa"/>
            <w:tcBorders>
              <w:top w:val="nil"/>
              <w:left w:val="nil"/>
              <w:bottom w:val="single" w:sz="4" w:space="0" w:color="auto"/>
              <w:right w:val="single" w:sz="4" w:space="0" w:color="auto"/>
            </w:tcBorders>
            <w:shd w:val="clear" w:color="000000" w:fill="F2F2F2"/>
            <w:noWrap/>
            <w:vAlign w:val="bottom"/>
            <w:hideMark/>
          </w:tcPr>
          <w:p w:rsidR="001B54E9" w:rsidRPr="001B54E9" w:rsidRDefault="001B54E9" w:rsidP="001B54E9">
            <w:pPr>
              <w:spacing w:after="0" w:line="240" w:lineRule="auto"/>
              <w:jc w:val="right"/>
              <w:rPr>
                <w:rFonts w:ascii="Calibri" w:eastAsia="Times New Roman" w:hAnsi="Calibri" w:cs="Calibri"/>
                <w:b/>
                <w:bCs/>
                <w:color w:val="000000"/>
                <w:lang w:eastAsia="es-MX"/>
              </w:rPr>
            </w:pPr>
            <w:r w:rsidRPr="001B54E9">
              <w:rPr>
                <w:rFonts w:ascii="Calibri" w:eastAsia="Times New Roman" w:hAnsi="Calibri" w:cs="Calibri"/>
                <w:b/>
                <w:bCs/>
                <w:color w:val="000000"/>
                <w:lang w:eastAsia="es-MX"/>
              </w:rPr>
              <w:t>$8,373,652</w:t>
            </w:r>
          </w:p>
        </w:tc>
      </w:tr>
    </w:tbl>
    <w:p w:rsidR="007D59F6" w:rsidRPr="00A9348C" w:rsidRDefault="007D59F6" w:rsidP="007D59F6">
      <w:pPr>
        <w:pStyle w:val="Texto"/>
        <w:spacing w:after="0" w:line="240" w:lineRule="exact"/>
        <w:rPr>
          <w:sz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F50B89" w:rsidRDefault="00F50B89"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4F5D32" w:rsidRDefault="004F5D32" w:rsidP="007D59F6">
      <w:pPr>
        <w:pStyle w:val="ROMANOS"/>
        <w:tabs>
          <w:tab w:val="clear" w:pos="720"/>
          <w:tab w:val="left" w:pos="0"/>
        </w:tabs>
        <w:spacing w:after="0" w:line="240" w:lineRule="exact"/>
        <w:ind w:left="0" w:firstLine="0"/>
        <w:rPr>
          <w:b/>
          <w:sz w:val="20"/>
          <w:szCs w:val="20"/>
          <w:lang w:val="es-MX"/>
        </w:rPr>
      </w:pPr>
    </w:p>
    <w:p w:rsidR="009F0258" w:rsidRDefault="009F0258" w:rsidP="007D59F6">
      <w:pPr>
        <w:pStyle w:val="ROMANOS"/>
        <w:tabs>
          <w:tab w:val="clear" w:pos="720"/>
          <w:tab w:val="left" w:pos="0"/>
        </w:tabs>
        <w:spacing w:after="0" w:line="240" w:lineRule="exact"/>
        <w:ind w:left="0" w:firstLine="0"/>
        <w:rPr>
          <w:b/>
          <w:sz w:val="20"/>
          <w:szCs w:val="20"/>
          <w:lang w:val="es-MX"/>
        </w:rPr>
      </w:pPr>
    </w:p>
    <w:p w:rsidR="00634903" w:rsidRDefault="00634903" w:rsidP="007D59F6">
      <w:pPr>
        <w:pStyle w:val="ROMANOS"/>
        <w:tabs>
          <w:tab w:val="clear" w:pos="720"/>
          <w:tab w:val="left" w:pos="0"/>
        </w:tabs>
        <w:spacing w:after="0" w:line="240" w:lineRule="exact"/>
        <w:ind w:left="0" w:firstLine="0"/>
        <w:rPr>
          <w:b/>
          <w:sz w:val="20"/>
          <w:szCs w:val="20"/>
          <w:lang w:val="es-MX"/>
        </w:rPr>
      </w:pPr>
    </w:p>
    <w:p w:rsidR="00634903" w:rsidRDefault="00634903" w:rsidP="007D59F6">
      <w:pPr>
        <w:pStyle w:val="ROMANOS"/>
        <w:tabs>
          <w:tab w:val="clear" w:pos="720"/>
          <w:tab w:val="left" w:pos="0"/>
        </w:tabs>
        <w:spacing w:after="0" w:line="240" w:lineRule="exact"/>
        <w:ind w:left="0" w:firstLine="0"/>
        <w:rPr>
          <w:b/>
          <w:sz w:val="20"/>
          <w:szCs w:val="20"/>
          <w:lang w:val="es-MX"/>
        </w:rPr>
      </w:pPr>
    </w:p>
    <w:tbl>
      <w:tblPr>
        <w:tblW w:w="9355" w:type="dxa"/>
        <w:tblInd w:w="-5" w:type="dxa"/>
        <w:tblCellMar>
          <w:left w:w="70" w:type="dxa"/>
          <w:right w:w="70" w:type="dxa"/>
        </w:tblCellMar>
        <w:tblLook w:val="04A0" w:firstRow="1" w:lastRow="0" w:firstColumn="1" w:lastColumn="0" w:noHBand="0" w:noVBand="1"/>
      </w:tblPr>
      <w:tblGrid>
        <w:gridCol w:w="6136"/>
        <w:gridCol w:w="1661"/>
        <w:gridCol w:w="1558"/>
      </w:tblGrid>
      <w:tr w:rsidR="00417A37" w:rsidRPr="001F7C03" w:rsidTr="00F96EF6">
        <w:trPr>
          <w:trHeight w:val="300"/>
        </w:trPr>
        <w:tc>
          <w:tcPr>
            <w:tcW w:w="9355" w:type="dxa"/>
            <w:gridSpan w:val="3"/>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417A37" w:rsidRPr="001F7C03" w:rsidRDefault="00417A37" w:rsidP="00417A37">
            <w:pPr>
              <w:spacing w:after="0" w:line="240" w:lineRule="auto"/>
              <w:jc w:val="center"/>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Adquisiciones de Actividades de Inversión efectivamente pagadas</w:t>
            </w:r>
          </w:p>
        </w:tc>
      </w:tr>
      <w:tr w:rsidR="00417A37" w:rsidRPr="001F7C03" w:rsidTr="00A511A5">
        <w:trPr>
          <w:trHeight w:val="300"/>
        </w:trPr>
        <w:tc>
          <w:tcPr>
            <w:tcW w:w="6136" w:type="dxa"/>
            <w:tcBorders>
              <w:top w:val="nil"/>
              <w:left w:val="single" w:sz="4" w:space="0" w:color="auto"/>
              <w:bottom w:val="single" w:sz="4" w:space="0" w:color="auto"/>
              <w:right w:val="single" w:sz="4" w:space="0" w:color="auto"/>
            </w:tcBorders>
            <w:shd w:val="clear" w:color="000000" w:fill="F2F2F2"/>
            <w:noWrap/>
            <w:vAlign w:val="bottom"/>
            <w:hideMark/>
          </w:tcPr>
          <w:p w:rsidR="00417A37" w:rsidRPr="001F7C03" w:rsidRDefault="00417A37" w:rsidP="00417A37">
            <w:pPr>
              <w:spacing w:after="0" w:line="240" w:lineRule="auto"/>
              <w:jc w:val="center"/>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Concepto</w:t>
            </w:r>
          </w:p>
        </w:tc>
        <w:tc>
          <w:tcPr>
            <w:tcW w:w="1661" w:type="dxa"/>
            <w:tcBorders>
              <w:top w:val="nil"/>
              <w:left w:val="nil"/>
              <w:bottom w:val="single" w:sz="4" w:space="0" w:color="auto"/>
              <w:right w:val="single" w:sz="4" w:space="0" w:color="auto"/>
            </w:tcBorders>
            <w:shd w:val="clear" w:color="000000" w:fill="F2F2F2"/>
            <w:noWrap/>
            <w:vAlign w:val="bottom"/>
            <w:hideMark/>
          </w:tcPr>
          <w:p w:rsidR="00417A37" w:rsidRPr="001F7C03" w:rsidRDefault="00417A37" w:rsidP="00417A37">
            <w:pPr>
              <w:spacing w:after="0" w:line="240" w:lineRule="auto"/>
              <w:jc w:val="center"/>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2024</w:t>
            </w:r>
          </w:p>
        </w:tc>
        <w:tc>
          <w:tcPr>
            <w:tcW w:w="1558" w:type="dxa"/>
            <w:tcBorders>
              <w:top w:val="nil"/>
              <w:left w:val="nil"/>
              <w:bottom w:val="single" w:sz="4" w:space="0" w:color="auto"/>
              <w:right w:val="single" w:sz="4" w:space="0" w:color="auto"/>
            </w:tcBorders>
            <w:shd w:val="clear" w:color="000000" w:fill="F2F2F2"/>
            <w:noWrap/>
            <w:vAlign w:val="bottom"/>
            <w:hideMark/>
          </w:tcPr>
          <w:p w:rsidR="00417A37" w:rsidRPr="001F7C03" w:rsidRDefault="00417A37" w:rsidP="00417A37">
            <w:pPr>
              <w:spacing w:after="0" w:line="240" w:lineRule="auto"/>
              <w:jc w:val="center"/>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2023</w:t>
            </w:r>
          </w:p>
        </w:tc>
      </w:tr>
      <w:tr w:rsidR="00417A37" w:rsidRPr="001F7C03" w:rsidTr="00A511A5">
        <w:trPr>
          <w:trHeight w:val="6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1F7C03" w:rsidRDefault="00417A37" w:rsidP="00417A37">
            <w:pPr>
              <w:spacing w:after="0" w:line="240" w:lineRule="auto"/>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Bienes Inmuebles, Infraestructura y Construcciones en Proceso</w:t>
            </w:r>
          </w:p>
        </w:tc>
        <w:tc>
          <w:tcPr>
            <w:tcW w:w="1661" w:type="dxa"/>
            <w:tcBorders>
              <w:top w:val="nil"/>
              <w:left w:val="nil"/>
              <w:bottom w:val="single" w:sz="4" w:space="0" w:color="auto"/>
              <w:right w:val="single" w:sz="4" w:space="0" w:color="auto"/>
            </w:tcBorders>
            <w:shd w:val="clear" w:color="auto" w:fill="auto"/>
            <w:noWrap/>
            <w:vAlign w:val="bottom"/>
            <w:hideMark/>
          </w:tcPr>
          <w:p w:rsidR="00417A37" w:rsidRPr="001F7C03" w:rsidRDefault="00417A37" w:rsidP="00875AB4">
            <w:pPr>
              <w:spacing w:after="0" w:line="240" w:lineRule="auto"/>
              <w:jc w:val="right"/>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6,468,726</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1F7C03" w:rsidRDefault="00417A37" w:rsidP="00875AB4">
            <w:pPr>
              <w:spacing w:after="0" w:line="240" w:lineRule="auto"/>
              <w:jc w:val="right"/>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6,468,726</w:t>
            </w:r>
          </w:p>
        </w:tc>
      </w:tr>
      <w:tr w:rsidR="00417A37" w:rsidRPr="001F7C03" w:rsidTr="00A511A5">
        <w:trPr>
          <w:trHeight w:val="3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1F7C03" w:rsidRDefault="00417A37" w:rsidP="00417A37">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Terrenos</w:t>
            </w:r>
          </w:p>
        </w:tc>
        <w:tc>
          <w:tcPr>
            <w:tcW w:w="1661" w:type="dxa"/>
            <w:tcBorders>
              <w:top w:val="nil"/>
              <w:left w:val="nil"/>
              <w:bottom w:val="single" w:sz="4" w:space="0" w:color="auto"/>
              <w:right w:val="single" w:sz="4" w:space="0" w:color="auto"/>
            </w:tcBorders>
            <w:shd w:val="clear" w:color="auto" w:fill="auto"/>
            <w:noWrap/>
            <w:vAlign w:val="bottom"/>
            <w:hideMark/>
          </w:tcPr>
          <w:p w:rsidR="00875AB4" w:rsidRPr="001F7C03" w:rsidRDefault="00875AB4" w:rsidP="00875AB4">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1F7C03" w:rsidRDefault="00875AB4" w:rsidP="000E7AD7">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r>
      <w:tr w:rsidR="00417A37" w:rsidRPr="001F7C03" w:rsidTr="00A511A5">
        <w:trPr>
          <w:trHeight w:val="3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1F7C03" w:rsidRDefault="00417A37" w:rsidP="00417A37">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Viviendas</w:t>
            </w:r>
          </w:p>
        </w:tc>
        <w:tc>
          <w:tcPr>
            <w:tcW w:w="1661" w:type="dxa"/>
            <w:tcBorders>
              <w:top w:val="nil"/>
              <w:left w:val="nil"/>
              <w:bottom w:val="single" w:sz="4" w:space="0" w:color="auto"/>
              <w:right w:val="single" w:sz="4" w:space="0" w:color="auto"/>
            </w:tcBorders>
            <w:shd w:val="clear" w:color="auto" w:fill="auto"/>
            <w:noWrap/>
            <w:vAlign w:val="bottom"/>
            <w:hideMark/>
          </w:tcPr>
          <w:p w:rsidR="00417A37" w:rsidRPr="001F7C03" w:rsidRDefault="00875AB4" w:rsidP="000E7AD7">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1F7C03" w:rsidRDefault="007E7F67" w:rsidP="000E7AD7">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0</w:t>
            </w:r>
          </w:p>
        </w:tc>
      </w:tr>
      <w:tr w:rsidR="00417A37" w:rsidRPr="001F7C03" w:rsidTr="00A511A5">
        <w:trPr>
          <w:trHeight w:val="3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1F7C03" w:rsidRDefault="00417A37" w:rsidP="00417A37">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Edificios no Habitacionales</w:t>
            </w:r>
          </w:p>
        </w:tc>
        <w:tc>
          <w:tcPr>
            <w:tcW w:w="1661" w:type="dxa"/>
            <w:tcBorders>
              <w:top w:val="nil"/>
              <w:left w:val="nil"/>
              <w:bottom w:val="single" w:sz="4" w:space="0" w:color="auto"/>
              <w:right w:val="single" w:sz="4" w:space="0" w:color="auto"/>
            </w:tcBorders>
            <w:shd w:val="clear" w:color="auto" w:fill="auto"/>
            <w:noWrap/>
            <w:vAlign w:val="bottom"/>
            <w:hideMark/>
          </w:tcPr>
          <w:p w:rsidR="00417A37" w:rsidRPr="001F7C03" w:rsidRDefault="00875AB4" w:rsidP="000E7AD7">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1F7C03" w:rsidRDefault="00875AB4" w:rsidP="000E7AD7">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r>
      <w:tr w:rsidR="00417A37" w:rsidRPr="001F7C03" w:rsidTr="00A511A5">
        <w:trPr>
          <w:trHeight w:val="3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1F7C03" w:rsidRDefault="00417A37" w:rsidP="00417A37">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Infraestructura</w:t>
            </w:r>
          </w:p>
        </w:tc>
        <w:tc>
          <w:tcPr>
            <w:tcW w:w="1661" w:type="dxa"/>
            <w:tcBorders>
              <w:top w:val="nil"/>
              <w:left w:val="nil"/>
              <w:bottom w:val="single" w:sz="4" w:space="0" w:color="auto"/>
              <w:right w:val="single" w:sz="4" w:space="0" w:color="auto"/>
            </w:tcBorders>
            <w:shd w:val="clear" w:color="auto" w:fill="auto"/>
            <w:noWrap/>
            <w:vAlign w:val="bottom"/>
            <w:hideMark/>
          </w:tcPr>
          <w:p w:rsidR="00417A37" w:rsidRPr="001F7C03" w:rsidRDefault="00875AB4" w:rsidP="000E7AD7">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1F7C03" w:rsidRDefault="00875AB4" w:rsidP="000E7AD7">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r>
      <w:tr w:rsidR="00417A37" w:rsidRPr="001F7C03" w:rsidTr="00A511A5">
        <w:trPr>
          <w:trHeight w:val="6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1F7C03" w:rsidRDefault="00417A37" w:rsidP="00417A37">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Construcciones en Proceso en Bienes de Dominio Público</w:t>
            </w:r>
          </w:p>
        </w:tc>
        <w:tc>
          <w:tcPr>
            <w:tcW w:w="1661" w:type="dxa"/>
            <w:tcBorders>
              <w:top w:val="nil"/>
              <w:left w:val="nil"/>
              <w:bottom w:val="single" w:sz="4" w:space="0" w:color="auto"/>
              <w:right w:val="single" w:sz="4" w:space="0" w:color="auto"/>
            </w:tcBorders>
            <w:shd w:val="clear" w:color="auto" w:fill="auto"/>
            <w:noWrap/>
            <w:vAlign w:val="bottom"/>
            <w:hideMark/>
          </w:tcPr>
          <w:p w:rsidR="00417A37" w:rsidRPr="001F7C03" w:rsidRDefault="00875AB4" w:rsidP="000E7AD7">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1F7C03" w:rsidRDefault="00875AB4" w:rsidP="000E7AD7">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r>
      <w:tr w:rsidR="00417A37" w:rsidRPr="001F7C03" w:rsidTr="00A511A5">
        <w:trPr>
          <w:trHeight w:val="6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1F7C03" w:rsidRDefault="00417A37" w:rsidP="00417A37">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Construcciones en Proceso en Bienes Propios</w:t>
            </w:r>
          </w:p>
        </w:tc>
        <w:tc>
          <w:tcPr>
            <w:tcW w:w="1661" w:type="dxa"/>
            <w:tcBorders>
              <w:top w:val="nil"/>
              <w:left w:val="nil"/>
              <w:bottom w:val="single" w:sz="4" w:space="0" w:color="auto"/>
              <w:right w:val="single" w:sz="4" w:space="0" w:color="auto"/>
            </w:tcBorders>
            <w:shd w:val="clear" w:color="auto" w:fill="auto"/>
            <w:noWrap/>
            <w:vAlign w:val="bottom"/>
            <w:hideMark/>
          </w:tcPr>
          <w:p w:rsidR="00417A37" w:rsidRPr="001F7C03" w:rsidRDefault="00875AB4" w:rsidP="000E7AD7">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1F7C03" w:rsidRDefault="00875AB4" w:rsidP="000E7AD7">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r>
      <w:tr w:rsidR="00417A37" w:rsidRPr="001F7C03" w:rsidTr="00A511A5">
        <w:trPr>
          <w:trHeight w:val="3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1F7C03" w:rsidRDefault="00417A37" w:rsidP="00417A37">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Otros Bienes Inmuebles</w:t>
            </w:r>
          </w:p>
        </w:tc>
        <w:tc>
          <w:tcPr>
            <w:tcW w:w="1661" w:type="dxa"/>
            <w:tcBorders>
              <w:top w:val="nil"/>
              <w:left w:val="nil"/>
              <w:bottom w:val="single" w:sz="4" w:space="0" w:color="auto"/>
              <w:right w:val="single" w:sz="4" w:space="0" w:color="auto"/>
            </w:tcBorders>
            <w:shd w:val="clear" w:color="auto" w:fill="auto"/>
            <w:noWrap/>
            <w:vAlign w:val="bottom"/>
            <w:hideMark/>
          </w:tcPr>
          <w:p w:rsidR="00417A37" w:rsidRPr="001F7C03" w:rsidRDefault="00875AB4" w:rsidP="000E7AD7">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1F7C03" w:rsidRDefault="00875AB4" w:rsidP="000E7AD7">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r>
      <w:tr w:rsidR="00417A37" w:rsidRPr="001F7C03" w:rsidTr="00A511A5">
        <w:trPr>
          <w:trHeight w:val="3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1F7C03" w:rsidRDefault="00417A37" w:rsidP="00417A37">
            <w:pPr>
              <w:spacing w:after="0" w:line="240" w:lineRule="auto"/>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Bienes Muebles</w:t>
            </w:r>
          </w:p>
        </w:tc>
        <w:tc>
          <w:tcPr>
            <w:tcW w:w="1661" w:type="dxa"/>
            <w:tcBorders>
              <w:top w:val="nil"/>
              <w:left w:val="nil"/>
              <w:bottom w:val="single" w:sz="4" w:space="0" w:color="auto"/>
              <w:right w:val="single" w:sz="4" w:space="0" w:color="auto"/>
            </w:tcBorders>
            <w:shd w:val="clear" w:color="auto" w:fill="auto"/>
            <w:noWrap/>
            <w:vAlign w:val="bottom"/>
            <w:hideMark/>
          </w:tcPr>
          <w:p w:rsidR="00417A37" w:rsidRPr="001F7C03" w:rsidRDefault="00351098" w:rsidP="00351098">
            <w:pPr>
              <w:spacing w:after="0" w:line="240" w:lineRule="auto"/>
              <w:jc w:val="right"/>
              <w:rPr>
                <w:rFonts w:ascii="Arial" w:eastAsia="Times New Roman" w:hAnsi="Arial" w:cs="Arial"/>
                <w:b/>
                <w:bCs/>
                <w:color w:val="000000"/>
                <w:sz w:val="20"/>
                <w:szCs w:val="20"/>
                <w:lang w:eastAsia="es-MX"/>
              </w:rPr>
            </w:pPr>
            <w:r w:rsidRPr="00351098">
              <w:rPr>
                <w:rFonts w:ascii="Arial" w:eastAsia="Times New Roman" w:hAnsi="Arial" w:cs="Arial"/>
                <w:b/>
                <w:bCs/>
                <w:color w:val="000000"/>
                <w:sz w:val="20"/>
                <w:szCs w:val="20"/>
                <w:lang w:eastAsia="es-MX"/>
              </w:rPr>
              <w:t>35,488,740</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1F7C03" w:rsidRDefault="00417A37" w:rsidP="00875AB4">
            <w:pPr>
              <w:spacing w:after="0" w:line="240" w:lineRule="auto"/>
              <w:jc w:val="right"/>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35,414,592</w:t>
            </w:r>
          </w:p>
        </w:tc>
      </w:tr>
      <w:tr w:rsidR="00417A37" w:rsidRPr="001F7C03" w:rsidTr="00A511A5">
        <w:trPr>
          <w:trHeight w:val="3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1F7C03" w:rsidRDefault="00417A37" w:rsidP="00417A37">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Mobiliario y Equipo de Administración</w:t>
            </w:r>
          </w:p>
        </w:tc>
        <w:tc>
          <w:tcPr>
            <w:tcW w:w="1661" w:type="dxa"/>
            <w:tcBorders>
              <w:top w:val="nil"/>
              <w:left w:val="nil"/>
              <w:bottom w:val="single" w:sz="4" w:space="0" w:color="auto"/>
              <w:right w:val="single" w:sz="4" w:space="0" w:color="auto"/>
            </w:tcBorders>
            <w:shd w:val="clear" w:color="auto" w:fill="auto"/>
            <w:noWrap/>
            <w:vAlign w:val="bottom"/>
            <w:hideMark/>
          </w:tcPr>
          <w:p w:rsidR="00417A37" w:rsidRPr="001F7C03" w:rsidRDefault="00875AB4" w:rsidP="000E7AD7">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1F7C03" w:rsidRDefault="00875AB4" w:rsidP="000E7AD7">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r>
      <w:tr w:rsidR="00417A37" w:rsidRPr="001F7C03" w:rsidTr="00A511A5">
        <w:trPr>
          <w:trHeight w:val="6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1F7C03" w:rsidRDefault="00417A37" w:rsidP="00417A37">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Mobiliario y Equipo Educacional y Recreativo</w:t>
            </w:r>
          </w:p>
        </w:tc>
        <w:tc>
          <w:tcPr>
            <w:tcW w:w="1661" w:type="dxa"/>
            <w:tcBorders>
              <w:top w:val="nil"/>
              <w:left w:val="nil"/>
              <w:bottom w:val="single" w:sz="4" w:space="0" w:color="auto"/>
              <w:right w:val="single" w:sz="4" w:space="0" w:color="auto"/>
            </w:tcBorders>
            <w:shd w:val="clear" w:color="auto" w:fill="auto"/>
            <w:noWrap/>
            <w:vAlign w:val="bottom"/>
            <w:hideMark/>
          </w:tcPr>
          <w:p w:rsidR="00417A37" w:rsidRPr="001F7C03" w:rsidRDefault="00875AB4" w:rsidP="000E7AD7">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1F7C03" w:rsidRDefault="00875AB4" w:rsidP="000E7AD7">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r>
      <w:tr w:rsidR="00417A37" w:rsidRPr="001F7C03" w:rsidTr="00A511A5">
        <w:trPr>
          <w:trHeight w:val="6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1F7C03" w:rsidRDefault="00417A37" w:rsidP="00417A37">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Equipo e Instrumental Médico y de Laboratorio</w:t>
            </w:r>
          </w:p>
        </w:tc>
        <w:tc>
          <w:tcPr>
            <w:tcW w:w="1661" w:type="dxa"/>
            <w:tcBorders>
              <w:top w:val="nil"/>
              <w:left w:val="nil"/>
              <w:bottom w:val="single" w:sz="4" w:space="0" w:color="auto"/>
              <w:right w:val="single" w:sz="4" w:space="0" w:color="auto"/>
            </w:tcBorders>
            <w:shd w:val="clear" w:color="auto" w:fill="auto"/>
            <w:noWrap/>
            <w:vAlign w:val="bottom"/>
            <w:hideMark/>
          </w:tcPr>
          <w:p w:rsidR="00417A37" w:rsidRPr="001F7C03" w:rsidRDefault="00875AB4" w:rsidP="000E7AD7">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1F7C03" w:rsidRDefault="00875AB4" w:rsidP="000E7AD7">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r>
      <w:tr w:rsidR="00417A37" w:rsidRPr="001F7C03" w:rsidTr="00A511A5">
        <w:trPr>
          <w:trHeight w:val="3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1F7C03" w:rsidRDefault="00417A37" w:rsidP="00417A37">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Vehículos y Equipo de Transporte</w:t>
            </w:r>
          </w:p>
        </w:tc>
        <w:tc>
          <w:tcPr>
            <w:tcW w:w="1661" w:type="dxa"/>
            <w:tcBorders>
              <w:top w:val="nil"/>
              <w:left w:val="nil"/>
              <w:bottom w:val="single" w:sz="4" w:space="0" w:color="auto"/>
              <w:right w:val="single" w:sz="4" w:space="0" w:color="auto"/>
            </w:tcBorders>
            <w:shd w:val="clear" w:color="auto" w:fill="auto"/>
            <w:noWrap/>
            <w:vAlign w:val="bottom"/>
            <w:hideMark/>
          </w:tcPr>
          <w:p w:rsidR="00417A37" w:rsidRPr="001F7C03" w:rsidRDefault="00875AB4" w:rsidP="000E7AD7">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1F7C03" w:rsidRDefault="00875AB4" w:rsidP="000E7AD7">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r>
      <w:tr w:rsidR="00417A37" w:rsidRPr="001F7C03" w:rsidTr="00A511A5">
        <w:trPr>
          <w:trHeight w:val="3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1F7C03" w:rsidRDefault="00417A37" w:rsidP="00417A37">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Equipo de Defensa y Seguridad</w:t>
            </w:r>
          </w:p>
        </w:tc>
        <w:tc>
          <w:tcPr>
            <w:tcW w:w="1661" w:type="dxa"/>
            <w:tcBorders>
              <w:top w:val="nil"/>
              <w:left w:val="nil"/>
              <w:bottom w:val="single" w:sz="4" w:space="0" w:color="auto"/>
              <w:right w:val="single" w:sz="4" w:space="0" w:color="auto"/>
            </w:tcBorders>
            <w:shd w:val="clear" w:color="auto" w:fill="auto"/>
            <w:noWrap/>
            <w:vAlign w:val="bottom"/>
            <w:hideMark/>
          </w:tcPr>
          <w:p w:rsidR="00417A37" w:rsidRPr="001F7C03" w:rsidRDefault="00875AB4" w:rsidP="000E7AD7">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1F7C03" w:rsidRDefault="00875AB4" w:rsidP="000E7AD7">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r>
      <w:tr w:rsidR="00417A37" w:rsidRPr="001F7C03" w:rsidTr="00A511A5">
        <w:trPr>
          <w:trHeight w:val="6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1F7C03" w:rsidRDefault="00417A37" w:rsidP="00417A37">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Maquinaria, Otros Equipos y Herramientas</w:t>
            </w:r>
          </w:p>
        </w:tc>
        <w:tc>
          <w:tcPr>
            <w:tcW w:w="1661" w:type="dxa"/>
            <w:tcBorders>
              <w:top w:val="nil"/>
              <w:left w:val="nil"/>
              <w:bottom w:val="single" w:sz="4" w:space="0" w:color="auto"/>
              <w:right w:val="single" w:sz="4" w:space="0" w:color="auto"/>
            </w:tcBorders>
            <w:shd w:val="clear" w:color="auto" w:fill="auto"/>
            <w:noWrap/>
            <w:vAlign w:val="bottom"/>
            <w:hideMark/>
          </w:tcPr>
          <w:p w:rsidR="00417A37" w:rsidRPr="001F7C03" w:rsidRDefault="00875AB4" w:rsidP="000E7AD7">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1F7C03" w:rsidRDefault="00875AB4" w:rsidP="000E7AD7">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r>
      <w:tr w:rsidR="00417A37" w:rsidRPr="001F7C03" w:rsidTr="00A511A5">
        <w:trPr>
          <w:trHeight w:val="6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1F7C03" w:rsidRDefault="00417A37" w:rsidP="00417A37">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Colecciones, Obras de Arte y Objetos Valiosos</w:t>
            </w:r>
          </w:p>
        </w:tc>
        <w:tc>
          <w:tcPr>
            <w:tcW w:w="1661" w:type="dxa"/>
            <w:tcBorders>
              <w:top w:val="nil"/>
              <w:left w:val="nil"/>
              <w:bottom w:val="single" w:sz="4" w:space="0" w:color="auto"/>
              <w:right w:val="single" w:sz="4" w:space="0" w:color="auto"/>
            </w:tcBorders>
            <w:shd w:val="clear" w:color="auto" w:fill="auto"/>
            <w:noWrap/>
            <w:vAlign w:val="bottom"/>
            <w:hideMark/>
          </w:tcPr>
          <w:p w:rsidR="00417A37" w:rsidRPr="001F7C03" w:rsidRDefault="00875AB4" w:rsidP="000E7AD7">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1F7C03" w:rsidRDefault="00875AB4" w:rsidP="000E7AD7">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r>
      <w:tr w:rsidR="00417A37" w:rsidRPr="001F7C03" w:rsidTr="00A511A5">
        <w:trPr>
          <w:trHeight w:val="3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1F7C03" w:rsidRDefault="00417A37" w:rsidP="00417A37">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Activos Biológicos</w:t>
            </w:r>
          </w:p>
        </w:tc>
        <w:tc>
          <w:tcPr>
            <w:tcW w:w="1661" w:type="dxa"/>
            <w:tcBorders>
              <w:top w:val="nil"/>
              <w:left w:val="nil"/>
              <w:bottom w:val="single" w:sz="4" w:space="0" w:color="auto"/>
              <w:right w:val="single" w:sz="4" w:space="0" w:color="auto"/>
            </w:tcBorders>
            <w:shd w:val="clear" w:color="auto" w:fill="auto"/>
            <w:noWrap/>
            <w:vAlign w:val="bottom"/>
            <w:hideMark/>
          </w:tcPr>
          <w:p w:rsidR="00417A37" w:rsidRPr="001F7C03" w:rsidRDefault="00875AB4" w:rsidP="000E7AD7">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1F7C03" w:rsidRDefault="00875AB4" w:rsidP="000E7AD7">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r>
      <w:tr w:rsidR="00417A37" w:rsidRPr="001F7C03" w:rsidTr="00A511A5">
        <w:trPr>
          <w:trHeight w:val="3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1F7C03" w:rsidRDefault="00417A37" w:rsidP="00417A37">
            <w:pPr>
              <w:spacing w:after="0" w:line="240" w:lineRule="auto"/>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Otras Inversiones</w:t>
            </w:r>
          </w:p>
        </w:tc>
        <w:tc>
          <w:tcPr>
            <w:tcW w:w="1661" w:type="dxa"/>
            <w:tcBorders>
              <w:top w:val="nil"/>
              <w:left w:val="nil"/>
              <w:bottom w:val="single" w:sz="4" w:space="0" w:color="auto"/>
              <w:right w:val="single" w:sz="4" w:space="0" w:color="auto"/>
            </w:tcBorders>
            <w:shd w:val="clear" w:color="auto" w:fill="auto"/>
            <w:noWrap/>
            <w:vAlign w:val="bottom"/>
            <w:hideMark/>
          </w:tcPr>
          <w:p w:rsidR="00417A37" w:rsidRPr="001F7C03" w:rsidRDefault="00417A37" w:rsidP="00875AB4">
            <w:pPr>
              <w:spacing w:after="0" w:line="240" w:lineRule="auto"/>
              <w:jc w:val="right"/>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584,814</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1F7C03" w:rsidRDefault="00417A37" w:rsidP="00875AB4">
            <w:pPr>
              <w:spacing w:after="0" w:line="240" w:lineRule="auto"/>
              <w:jc w:val="right"/>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584,814</w:t>
            </w:r>
          </w:p>
        </w:tc>
      </w:tr>
      <w:tr w:rsidR="00417A37" w:rsidRPr="001F7C03" w:rsidTr="00A511A5">
        <w:trPr>
          <w:trHeight w:val="6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1F7C03" w:rsidRDefault="00A511A5" w:rsidP="00417A37">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Depreciación</w:t>
            </w:r>
            <w:r w:rsidR="00417A37" w:rsidRPr="001F7C03">
              <w:rPr>
                <w:rFonts w:ascii="Arial" w:eastAsia="Times New Roman" w:hAnsi="Arial" w:cs="Arial"/>
                <w:color w:val="000000"/>
                <w:sz w:val="20"/>
                <w:szCs w:val="20"/>
                <w:lang w:eastAsia="es-MX"/>
              </w:rPr>
              <w:t>, Deterioro y Amortización Acumulada de Bienes</w:t>
            </w:r>
          </w:p>
        </w:tc>
        <w:tc>
          <w:tcPr>
            <w:tcW w:w="1661" w:type="dxa"/>
            <w:tcBorders>
              <w:top w:val="nil"/>
              <w:left w:val="nil"/>
              <w:bottom w:val="single" w:sz="4" w:space="0" w:color="auto"/>
              <w:right w:val="single" w:sz="4" w:space="0" w:color="auto"/>
            </w:tcBorders>
            <w:shd w:val="clear" w:color="auto" w:fill="auto"/>
            <w:noWrap/>
            <w:vAlign w:val="bottom"/>
            <w:hideMark/>
          </w:tcPr>
          <w:p w:rsidR="00417A37" w:rsidRPr="001F7C03" w:rsidRDefault="00417A37" w:rsidP="00875AB4">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-1,400,765</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1F7C03" w:rsidRDefault="00417A37" w:rsidP="00875AB4">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-1,400,765</w:t>
            </w:r>
          </w:p>
        </w:tc>
      </w:tr>
      <w:tr w:rsidR="00417A37" w:rsidRPr="001F7C03" w:rsidTr="00A511A5">
        <w:trPr>
          <w:trHeight w:val="300"/>
        </w:trPr>
        <w:tc>
          <w:tcPr>
            <w:tcW w:w="6136" w:type="dxa"/>
            <w:tcBorders>
              <w:top w:val="nil"/>
              <w:left w:val="single" w:sz="4" w:space="0" w:color="auto"/>
              <w:bottom w:val="single" w:sz="4" w:space="0" w:color="auto"/>
              <w:right w:val="single" w:sz="4" w:space="0" w:color="auto"/>
            </w:tcBorders>
            <w:shd w:val="clear" w:color="000000" w:fill="F2F2F2"/>
            <w:vAlign w:val="center"/>
            <w:hideMark/>
          </w:tcPr>
          <w:p w:rsidR="00417A37" w:rsidRPr="001F7C03" w:rsidRDefault="00417A37" w:rsidP="00417A37">
            <w:pPr>
              <w:spacing w:after="0" w:line="240" w:lineRule="auto"/>
              <w:jc w:val="center"/>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Total</w:t>
            </w:r>
          </w:p>
        </w:tc>
        <w:tc>
          <w:tcPr>
            <w:tcW w:w="1661" w:type="dxa"/>
            <w:tcBorders>
              <w:top w:val="nil"/>
              <w:left w:val="nil"/>
              <w:bottom w:val="single" w:sz="4" w:space="0" w:color="auto"/>
              <w:right w:val="single" w:sz="4" w:space="0" w:color="auto"/>
            </w:tcBorders>
            <w:shd w:val="clear" w:color="000000" w:fill="F2F2F2"/>
            <w:noWrap/>
            <w:vAlign w:val="bottom"/>
            <w:hideMark/>
          </w:tcPr>
          <w:p w:rsidR="00417A37" w:rsidRPr="001F7C03" w:rsidRDefault="00417A37" w:rsidP="00351098">
            <w:pPr>
              <w:spacing w:after="0" w:line="240" w:lineRule="auto"/>
              <w:jc w:val="right"/>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w:t>
            </w:r>
            <w:r w:rsidR="002C3D20">
              <w:rPr>
                <w:rFonts w:ascii="Arial" w:eastAsia="Times New Roman" w:hAnsi="Arial" w:cs="Arial"/>
                <w:b/>
                <w:bCs/>
                <w:color w:val="000000"/>
                <w:sz w:val="20"/>
                <w:szCs w:val="20"/>
                <w:lang w:eastAsia="es-MX"/>
              </w:rPr>
              <w:t>41,</w:t>
            </w:r>
            <w:r w:rsidR="00351098">
              <w:rPr>
                <w:rFonts w:ascii="Arial" w:eastAsia="Times New Roman" w:hAnsi="Arial" w:cs="Arial"/>
                <w:b/>
                <w:bCs/>
                <w:color w:val="000000"/>
                <w:sz w:val="20"/>
                <w:szCs w:val="20"/>
                <w:lang w:eastAsia="es-MX"/>
              </w:rPr>
              <w:t>141,515</w:t>
            </w:r>
          </w:p>
        </w:tc>
        <w:tc>
          <w:tcPr>
            <w:tcW w:w="1558" w:type="dxa"/>
            <w:tcBorders>
              <w:top w:val="nil"/>
              <w:left w:val="nil"/>
              <w:bottom w:val="single" w:sz="4" w:space="0" w:color="auto"/>
              <w:right w:val="single" w:sz="4" w:space="0" w:color="auto"/>
            </w:tcBorders>
            <w:shd w:val="clear" w:color="000000" w:fill="F2F2F2"/>
            <w:noWrap/>
            <w:vAlign w:val="bottom"/>
            <w:hideMark/>
          </w:tcPr>
          <w:p w:rsidR="00417A37" w:rsidRPr="001F7C03" w:rsidRDefault="00417A37" w:rsidP="00417A37">
            <w:pPr>
              <w:spacing w:after="0" w:line="240" w:lineRule="auto"/>
              <w:jc w:val="right"/>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$41,067,367</w:t>
            </w:r>
          </w:p>
        </w:tc>
      </w:tr>
    </w:tbl>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B87BC1" w:rsidRDefault="00B87BC1" w:rsidP="007D59F6">
      <w:pPr>
        <w:pStyle w:val="ROMANOS"/>
        <w:tabs>
          <w:tab w:val="clear" w:pos="720"/>
          <w:tab w:val="left" w:pos="0"/>
        </w:tabs>
        <w:spacing w:after="0" w:line="240" w:lineRule="exact"/>
        <w:ind w:left="0" w:firstLine="0"/>
        <w:rPr>
          <w:b/>
          <w:sz w:val="20"/>
          <w:szCs w:val="20"/>
          <w:lang w:val="es-MX"/>
        </w:rPr>
      </w:pPr>
    </w:p>
    <w:p w:rsidR="000A6895" w:rsidRDefault="000A6895" w:rsidP="00F50B89">
      <w:pPr>
        <w:pStyle w:val="ROMANOS"/>
        <w:tabs>
          <w:tab w:val="clear" w:pos="720"/>
          <w:tab w:val="left" w:pos="0"/>
        </w:tabs>
        <w:spacing w:after="0" w:line="240" w:lineRule="exact"/>
        <w:ind w:left="0" w:firstLine="0"/>
        <w:jc w:val="center"/>
        <w:rPr>
          <w:b/>
          <w:sz w:val="20"/>
          <w:szCs w:val="20"/>
          <w:lang w:val="es-MX"/>
        </w:rPr>
      </w:pPr>
    </w:p>
    <w:tbl>
      <w:tblPr>
        <w:tblW w:w="9355" w:type="dxa"/>
        <w:tblInd w:w="-5" w:type="dxa"/>
        <w:tblCellMar>
          <w:left w:w="70" w:type="dxa"/>
          <w:right w:w="70" w:type="dxa"/>
        </w:tblCellMar>
        <w:tblLook w:val="04A0" w:firstRow="1" w:lastRow="0" w:firstColumn="1" w:lastColumn="0" w:noHBand="0" w:noVBand="1"/>
      </w:tblPr>
      <w:tblGrid>
        <w:gridCol w:w="5387"/>
        <w:gridCol w:w="2126"/>
        <w:gridCol w:w="1842"/>
      </w:tblGrid>
      <w:tr w:rsidR="00AB7CFE" w:rsidRPr="001F7C03" w:rsidTr="00AB7CFE">
        <w:trPr>
          <w:trHeight w:val="300"/>
        </w:trPr>
        <w:tc>
          <w:tcPr>
            <w:tcW w:w="9355"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AB7CFE" w:rsidRPr="001F7C03" w:rsidRDefault="001F7C03" w:rsidP="001F7C03">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Conciliación de flujos de efectivo netos</w:t>
            </w:r>
          </w:p>
        </w:tc>
      </w:tr>
      <w:tr w:rsidR="00AB7CFE" w:rsidRPr="001F7C03" w:rsidTr="00AB7CFE">
        <w:trPr>
          <w:trHeight w:val="300"/>
        </w:trPr>
        <w:tc>
          <w:tcPr>
            <w:tcW w:w="5387" w:type="dxa"/>
            <w:tcBorders>
              <w:top w:val="nil"/>
              <w:left w:val="single" w:sz="4" w:space="0" w:color="auto"/>
              <w:bottom w:val="single" w:sz="4" w:space="0" w:color="auto"/>
              <w:right w:val="single" w:sz="4" w:space="0" w:color="auto"/>
            </w:tcBorders>
            <w:shd w:val="clear" w:color="000000" w:fill="D9D9D9"/>
            <w:noWrap/>
            <w:vAlign w:val="bottom"/>
            <w:hideMark/>
          </w:tcPr>
          <w:p w:rsidR="00AB7CFE" w:rsidRPr="001F7C03" w:rsidRDefault="00AB7CFE" w:rsidP="00AB7CFE">
            <w:pPr>
              <w:spacing w:after="0" w:line="240" w:lineRule="auto"/>
              <w:jc w:val="center"/>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Concepto</w:t>
            </w:r>
          </w:p>
        </w:tc>
        <w:tc>
          <w:tcPr>
            <w:tcW w:w="2126" w:type="dxa"/>
            <w:tcBorders>
              <w:top w:val="nil"/>
              <w:left w:val="nil"/>
              <w:bottom w:val="single" w:sz="4" w:space="0" w:color="auto"/>
              <w:right w:val="single" w:sz="4" w:space="0" w:color="auto"/>
            </w:tcBorders>
            <w:shd w:val="clear" w:color="000000" w:fill="D9D9D9"/>
            <w:noWrap/>
            <w:vAlign w:val="bottom"/>
            <w:hideMark/>
          </w:tcPr>
          <w:p w:rsidR="00AB7CFE" w:rsidRPr="001F7C03" w:rsidRDefault="00AB7CFE" w:rsidP="00AB7CFE">
            <w:pPr>
              <w:spacing w:after="0" w:line="240" w:lineRule="auto"/>
              <w:jc w:val="center"/>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2024</w:t>
            </w:r>
          </w:p>
        </w:tc>
        <w:tc>
          <w:tcPr>
            <w:tcW w:w="1842" w:type="dxa"/>
            <w:tcBorders>
              <w:top w:val="nil"/>
              <w:left w:val="nil"/>
              <w:bottom w:val="single" w:sz="4" w:space="0" w:color="auto"/>
              <w:right w:val="single" w:sz="4" w:space="0" w:color="auto"/>
            </w:tcBorders>
            <w:shd w:val="clear" w:color="000000" w:fill="D9D9D9"/>
            <w:noWrap/>
            <w:vAlign w:val="bottom"/>
            <w:hideMark/>
          </w:tcPr>
          <w:p w:rsidR="00AB7CFE" w:rsidRPr="001F7C03" w:rsidRDefault="00AB7CFE" w:rsidP="00AB7CFE">
            <w:pPr>
              <w:spacing w:after="0" w:line="240" w:lineRule="auto"/>
              <w:jc w:val="center"/>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2023</w:t>
            </w:r>
          </w:p>
        </w:tc>
      </w:tr>
      <w:tr w:rsidR="00AB7CFE" w:rsidRPr="001F7C03" w:rsidTr="00AB7CFE">
        <w:trPr>
          <w:trHeight w:val="60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AB7CFE" w:rsidRPr="001F7C03" w:rsidRDefault="00AB7CFE" w:rsidP="00AB7CFE">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Resultados del ejercicio Ahorro/Desahorro</w:t>
            </w:r>
          </w:p>
        </w:tc>
        <w:tc>
          <w:tcPr>
            <w:tcW w:w="2126" w:type="dxa"/>
            <w:tcBorders>
              <w:top w:val="nil"/>
              <w:left w:val="nil"/>
              <w:bottom w:val="single" w:sz="4" w:space="0" w:color="auto"/>
              <w:right w:val="single" w:sz="4" w:space="0" w:color="auto"/>
            </w:tcBorders>
            <w:shd w:val="clear" w:color="auto" w:fill="auto"/>
            <w:noWrap/>
            <w:vAlign w:val="bottom"/>
            <w:hideMark/>
          </w:tcPr>
          <w:p w:rsidR="00AB7CFE" w:rsidRPr="001F7C03" w:rsidRDefault="00AB7CFE" w:rsidP="002C3D20">
            <w:pPr>
              <w:spacing w:after="0" w:line="240" w:lineRule="auto"/>
              <w:jc w:val="right"/>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w:t>
            </w:r>
            <w:r w:rsidR="002C3D20">
              <w:rPr>
                <w:rFonts w:ascii="Arial" w:eastAsia="Times New Roman" w:hAnsi="Arial" w:cs="Arial"/>
                <w:b/>
                <w:bCs/>
                <w:color w:val="000000"/>
                <w:sz w:val="20"/>
                <w:szCs w:val="20"/>
                <w:lang w:eastAsia="es-MX"/>
              </w:rPr>
              <w:t>2,691,031</w:t>
            </w:r>
          </w:p>
        </w:tc>
        <w:tc>
          <w:tcPr>
            <w:tcW w:w="1842" w:type="dxa"/>
            <w:tcBorders>
              <w:top w:val="nil"/>
              <w:left w:val="nil"/>
              <w:bottom w:val="single" w:sz="4" w:space="0" w:color="auto"/>
              <w:right w:val="single" w:sz="4" w:space="0" w:color="auto"/>
            </w:tcBorders>
            <w:shd w:val="clear" w:color="auto" w:fill="auto"/>
            <w:noWrap/>
            <w:vAlign w:val="bottom"/>
            <w:hideMark/>
          </w:tcPr>
          <w:p w:rsidR="00AB7CFE" w:rsidRPr="001F7C03" w:rsidRDefault="00AB7CFE" w:rsidP="00AB7CFE">
            <w:pPr>
              <w:spacing w:after="0" w:line="240" w:lineRule="auto"/>
              <w:jc w:val="right"/>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$2,009,481</w:t>
            </w:r>
          </w:p>
        </w:tc>
      </w:tr>
      <w:tr w:rsidR="00AB7CFE" w:rsidRPr="001F7C03" w:rsidTr="00AB7CFE">
        <w:trPr>
          <w:trHeight w:val="60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AB7CFE" w:rsidRPr="001F7C03" w:rsidRDefault="00AB7CFE" w:rsidP="00AB7CFE">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Movimientos de partidas (o rubros) que no afectan al efectivo.</w:t>
            </w:r>
          </w:p>
        </w:tc>
        <w:tc>
          <w:tcPr>
            <w:tcW w:w="2126" w:type="dxa"/>
            <w:tcBorders>
              <w:top w:val="nil"/>
              <w:left w:val="nil"/>
              <w:bottom w:val="single" w:sz="4" w:space="0" w:color="auto"/>
              <w:right w:val="single" w:sz="4" w:space="0" w:color="auto"/>
            </w:tcBorders>
            <w:shd w:val="clear" w:color="auto" w:fill="auto"/>
            <w:noWrap/>
            <w:vAlign w:val="bottom"/>
            <w:hideMark/>
          </w:tcPr>
          <w:p w:rsidR="00AB7CFE" w:rsidRPr="001F7C03" w:rsidRDefault="002C3D20" w:rsidP="00AB7CFE">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p>
        </w:tc>
        <w:tc>
          <w:tcPr>
            <w:tcW w:w="1842" w:type="dxa"/>
            <w:tcBorders>
              <w:top w:val="nil"/>
              <w:left w:val="nil"/>
              <w:bottom w:val="single" w:sz="4" w:space="0" w:color="auto"/>
              <w:right w:val="single" w:sz="4" w:space="0" w:color="auto"/>
            </w:tcBorders>
            <w:shd w:val="clear" w:color="auto" w:fill="auto"/>
            <w:noWrap/>
            <w:vAlign w:val="bottom"/>
            <w:hideMark/>
          </w:tcPr>
          <w:p w:rsidR="00AB7CFE" w:rsidRPr="001F7C03" w:rsidRDefault="00B557D2" w:rsidP="00AB7CFE">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1,079,162</w:t>
            </w:r>
          </w:p>
        </w:tc>
      </w:tr>
      <w:tr w:rsidR="00AB7CFE" w:rsidRPr="001F7C03" w:rsidTr="00AB7CFE">
        <w:trPr>
          <w:trHeight w:val="300"/>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AB7CFE" w:rsidRPr="001F7C03" w:rsidRDefault="00AB7CFE" w:rsidP="00AB7CFE">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Depreciación</w:t>
            </w:r>
          </w:p>
        </w:tc>
        <w:tc>
          <w:tcPr>
            <w:tcW w:w="2126" w:type="dxa"/>
            <w:tcBorders>
              <w:top w:val="nil"/>
              <w:left w:val="nil"/>
              <w:bottom w:val="single" w:sz="4" w:space="0" w:color="auto"/>
              <w:right w:val="single" w:sz="4" w:space="0" w:color="auto"/>
            </w:tcBorders>
            <w:shd w:val="clear" w:color="auto" w:fill="auto"/>
            <w:noWrap/>
            <w:vAlign w:val="bottom"/>
            <w:hideMark/>
          </w:tcPr>
          <w:p w:rsidR="00AB7CFE" w:rsidRPr="001F7C03" w:rsidRDefault="00AB7CFE" w:rsidP="00AB7CFE">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0.00</w:t>
            </w:r>
          </w:p>
        </w:tc>
        <w:tc>
          <w:tcPr>
            <w:tcW w:w="1842" w:type="dxa"/>
            <w:tcBorders>
              <w:top w:val="nil"/>
              <w:left w:val="nil"/>
              <w:bottom w:val="single" w:sz="4" w:space="0" w:color="auto"/>
              <w:right w:val="single" w:sz="4" w:space="0" w:color="auto"/>
            </w:tcBorders>
            <w:shd w:val="clear" w:color="auto" w:fill="auto"/>
            <w:noWrap/>
            <w:vAlign w:val="bottom"/>
            <w:hideMark/>
          </w:tcPr>
          <w:p w:rsidR="00AB7CFE" w:rsidRPr="001F7C03" w:rsidRDefault="00AB7CFE" w:rsidP="00AB7CFE">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0.00</w:t>
            </w:r>
          </w:p>
        </w:tc>
      </w:tr>
      <w:tr w:rsidR="00AB7CFE" w:rsidRPr="001F7C03" w:rsidTr="00AB7CFE">
        <w:trPr>
          <w:trHeight w:val="30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AB7CFE" w:rsidRPr="001F7C03" w:rsidRDefault="00AB7CFE" w:rsidP="00AB7CFE">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Amortización</w:t>
            </w:r>
          </w:p>
        </w:tc>
        <w:tc>
          <w:tcPr>
            <w:tcW w:w="2126" w:type="dxa"/>
            <w:tcBorders>
              <w:top w:val="nil"/>
              <w:left w:val="nil"/>
              <w:bottom w:val="single" w:sz="4" w:space="0" w:color="auto"/>
              <w:right w:val="single" w:sz="4" w:space="0" w:color="auto"/>
            </w:tcBorders>
            <w:shd w:val="clear" w:color="auto" w:fill="auto"/>
            <w:noWrap/>
            <w:vAlign w:val="bottom"/>
            <w:hideMark/>
          </w:tcPr>
          <w:p w:rsidR="00AB7CFE" w:rsidRPr="001F7C03" w:rsidRDefault="00AB7CFE" w:rsidP="00AB7CFE">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0.00</w:t>
            </w:r>
          </w:p>
        </w:tc>
        <w:tc>
          <w:tcPr>
            <w:tcW w:w="1842" w:type="dxa"/>
            <w:tcBorders>
              <w:top w:val="nil"/>
              <w:left w:val="nil"/>
              <w:bottom w:val="single" w:sz="4" w:space="0" w:color="auto"/>
              <w:right w:val="single" w:sz="4" w:space="0" w:color="auto"/>
            </w:tcBorders>
            <w:shd w:val="clear" w:color="auto" w:fill="auto"/>
            <w:noWrap/>
            <w:vAlign w:val="bottom"/>
            <w:hideMark/>
          </w:tcPr>
          <w:p w:rsidR="00AB7CFE" w:rsidRPr="001F7C03" w:rsidRDefault="00AB7CFE" w:rsidP="00AB7CFE">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0.00</w:t>
            </w:r>
          </w:p>
        </w:tc>
      </w:tr>
      <w:tr w:rsidR="00AB7CFE" w:rsidRPr="001F7C03" w:rsidTr="00AB7CFE">
        <w:trPr>
          <w:trHeight w:val="30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AB7CFE" w:rsidRPr="001F7C03" w:rsidRDefault="00AB7CFE" w:rsidP="00AB7CFE">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Incrementos en las provisiones</w:t>
            </w:r>
          </w:p>
        </w:tc>
        <w:tc>
          <w:tcPr>
            <w:tcW w:w="2126" w:type="dxa"/>
            <w:tcBorders>
              <w:top w:val="nil"/>
              <w:left w:val="nil"/>
              <w:bottom w:val="single" w:sz="4" w:space="0" w:color="auto"/>
              <w:right w:val="single" w:sz="4" w:space="0" w:color="auto"/>
            </w:tcBorders>
            <w:shd w:val="clear" w:color="auto" w:fill="auto"/>
            <w:noWrap/>
            <w:vAlign w:val="bottom"/>
            <w:hideMark/>
          </w:tcPr>
          <w:p w:rsidR="00AB7CFE" w:rsidRPr="001F7C03" w:rsidRDefault="00AB7CFE" w:rsidP="00AB7CFE">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0.00</w:t>
            </w:r>
          </w:p>
        </w:tc>
        <w:tc>
          <w:tcPr>
            <w:tcW w:w="1842" w:type="dxa"/>
            <w:tcBorders>
              <w:top w:val="nil"/>
              <w:left w:val="nil"/>
              <w:bottom w:val="single" w:sz="4" w:space="0" w:color="auto"/>
              <w:right w:val="single" w:sz="4" w:space="0" w:color="auto"/>
            </w:tcBorders>
            <w:shd w:val="clear" w:color="auto" w:fill="auto"/>
            <w:noWrap/>
            <w:vAlign w:val="bottom"/>
            <w:hideMark/>
          </w:tcPr>
          <w:p w:rsidR="00AB7CFE" w:rsidRPr="001F7C03" w:rsidRDefault="00AB7CFE" w:rsidP="00AB7CFE">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0.00</w:t>
            </w:r>
          </w:p>
        </w:tc>
      </w:tr>
      <w:tr w:rsidR="00D83006" w:rsidRPr="001F7C03" w:rsidTr="00AB7CFE">
        <w:trPr>
          <w:trHeight w:val="600"/>
        </w:trPr>
        <w:tc>
          <w:tcPr>
            <w:tcW w:w="5387" w:type="dxa"/>
            <w:tcBorders>
              <w:top w:val="nil"/>
              <w:left w:val="single" w:sz="4" w:space="0" w:color="auto"/>
              <w:bottom w:val="single" w:sz="4" w:space="0" w:color="auto"/>
              <w:right w:val="single" w:sz="4" w:space="0" w:color="auto"/>
            </w:tcBorders>
            <w:shd w:val="clear" w:color="auto" w:fill="auto"/>
            <w:vAlign w:val="center"/>
          </w:tcPr>
          <w:p w:rsidR="00D83006" w:rsidRPr="001F7C03" w:rsidRDefault="00D83006" w:rsidP="00AB7CFE">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Otros gastos y perdidas extraordinarias</w:t>
            </w:r>
          </w:p>
        </w:tc>
        <w:tc>
          <w:tcPr>
            <w:tcW w:w="2126" w:type="dxa"/>
            <w:tcBorders>
              <w:top w:val="nil"/>
              <w:left w:val="nil"/>
              <w:bottom w:val="single" w:sz="4" w:space="0" w:color="auto"/>
              <w:right w:val="single" w:sz="4" w:space="0" w:color="auto"/>
            </w:tcBorders>
            <w:shd w:val="clear" w:color="auto" w:fill="auto"/>
            <w:noWrap/>
            <w:vAlign w:val="bottom"/>
          </w:tcPr>
          <w:p w:rsidR="00D83006" w:rsidRPr="001F7C03" w:rsidRDefault="00D83006" w:rsidP="00AB7CFE">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0.00</w:t>
            </w:r>
          </w:p>
        </w:tc>
        <w:tc>
          <w:tcPr>
            <w:tcW w:w="1842" w:type="dxa"/>
            <w:tcBorders>
              <w:top w:val="nil"/>
              <w:left w:val="nil"/>
              <w:bottom w:val="single" w:sz="4" w:space="0" w:color="auto"/>
              <w:right w:val="single" w:sz="4" w:space="0" w:color="auto"/>
            </w:tcBorders>
            <w:shd w:val="clear" w:color="auto" w:fill="auto"/>
            <w:noWrap/>
            <w:vAlign w:val="bottom"/>
          </w:tcPr>
          <w:p w:rsidR="00D83006" w:rsidRPr="001F7C03" w:rsidRDefault="00D83006" w:rsidP="00AB7CFE">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660,794</w:t>
            </w:r>
          </w:p>
        </w:tc>
      </w:tr>
      <w:tr w:rsidR="00AB7CFE" w:rsidRPr="001F7C03" w:rsidTr="00AB7CFE">
        <w:trPr>
          <w:trHeight w:val="60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AB7CFE" w:rsidRPr="001F7C03" w:rsidRDefault="00AB7CFE" w:rsidP="00AB7CFE">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Incremento en inversiones producido por revaluación</w:t>
            </w:r>
          </w:p>
        </w:tc>
        <w:tc>
          <w:tcPr>
            <w:tcW w:w="2126" w:type="dxa"/>
            <w:tcBorders>
              <w:top w:val="nil"/>
              <w:left w:val="nil"/>
              <w:bottom w:val="single" w:sz="4" w:space="0" w:color="auto"/>
              <w:right w:val="single" w:sz="4" w:space="0" w:color="auto"/>
            </w:tcBorders>
            <w:shd w:val="clear" w:color="auto" w:fill="auto"/>
            <w:noWrap/>
            <w:vAlign w:val="bottom"/>
            <w:hideMark/>
          </w:tcPr>
          <w:p w:rsidR="00AB7CFE" w:rsidRPr="001F7C03" w:rsidRDefault="00AB7CFE" w:rsidP="00AB7CFE">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0.00</w:t>
            </w:r>
          </w:p>
        </w:tc>
        <w:tc>
          <w:tcPr>
            <w:tcW w:w="1842" w:type="dxa"/>
            <w:tcBorders>
              <w:top w:val="nil"/>
              <w:left w:val="nil"/>
              <w:bottom w:val="single" w:sz="4" w:space="0" w:color="auto"/>
              <w:right w:val="single" w:sz="4" w:space="0" w:color="auto"/>
            </w:tcBorders>
            <w:shd w:val="clear" w:color="auto" w:fill="auto"/>
            <w:noWrap/>
            <w:vAlign w:val="bottom"/>
            <w:hideMark/>
          </w:tcPr>
          <w:p w:rsidR="00AB7CFE" w:rsidRPr="001F7C03" w:rsidRDefault="00AB7CFE" w:rsidP="00AB7CFE">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0.00</w:t>
            </w:r>
          </w:p>
        </w:tc>
      </w:tr>
      <w:tr w:rsidR="00D83006" w:rsidRPr="001F7C03" w:rsidTr="00AB7CFE">
        <w:trPr>
          <w:trHeight w:val="600"/>
        </w:trPr>
        <w:tc>
          <w:tcPr>
            <w:tcW w:w="5387" w:type="dxa"/>
            <w:tcBorders>
              <w:top w:val="nil"/>
              <w:left w:val="single" w:sz="4" w:space="0" w:color="auto"/>
              <w:bottom w:val="single" w:sz="4" w:space="0" w:color="auto"/>
              <w:right w:val="single" w:sz="4" w:space="0" w:color="auto"/>
            </w:tcBorders>
            <w:shd w:val="clear" w:color="auto" w:fill="auto"/>
            <w:vAlign w:val="center"/>
          </w:tcPr>
          <w:p w:rsidR="00D83006" w:rsidRPr="001F7C03" w:rsidRDefault="008A4030" w:rsidP="00AB7CFE">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 xml:space="preserve">Incrementos en cuentas por pagar de actividades de operación </w:t>
            </w:r>
          </w:p>
        </w:tc>
        <w:tc>
          <w:tcPr>
            <w:tcW w:w="2126" w:type="dxa"/>
            <w:tcBorders>
              <w:top w:val="nil"/>
              <w:left w:val="nil"/>
              <w:bottom w:val="single" w:sz="4" w:space="0" w:color="auto"/>
              <w:right w:val="single" w:sz="4" w:space="0" w:color="auto"/>
            </w:tcBorders>
            <w:shd w:val="clear" w:color="auto" w:fill="auto"/>
            <w:noWrap/>
            <w:vAlign w:val="bottom"/>
          </w:tcPr>
          <w:p w:rsidR="00D83006" w:rsidRPr="001F7C03" w:rsidRDefault="007C33F7" w:rsidP="00AB7CFE">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p>
        </w:tc>
        <w:tc>
          <w:tcPr>
            <w:tcW w:w="1842" w:type="dxa"/>
            <w:tcBorders>
              <w:top w:val="nil"/>
              <w:left w:val="nil"/>
              <w:bottom w:val="single" w:sz="4" w:space="0" w:color="auto"/>
              <w:right w:val="single" w:sz="4" w:space="0" w:color="auto"/>
            </w:tcBorders>
            <w:shd w:val="clear" w:color="auto" w:fill="auto"/>
            <w:noWrap/>
            <w:vAlign w:val="bottom"/>
          </w:tcPr>
          <w:p w:rsidR="00D83006" w:rsidRPr="001F7C03" w:rsidRDefault="007C33F7" w:rsidP="00AB7CFE">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p>
        </w:tc>
      </w:tr>
      <w:tr w:rsidR="00AB7CFE" w:rsidRPr="001F7C03" w:rsidTr="00AB7CFE">
        <w:trPr>
          <w:trHeight w:val="60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AB7CFE" w:rsidRPr="001F7C03" w:rsidRDefault="00AB7CFE" w:rsidP="00AB7CFE">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Ganancia/pérdida en venta de propiedad, planta y equipo</w:t>
            </w:r>
          </w:p>
        </w:tc>
        <w:tc>
          <w:tcPr>
            <w:tcW w:w="2126" w:type="dxa"/>
            <w:tcBorders>
              <w:top w:val="nil"/>
              <w:left w:val="nil"/>
              <w:bottom w:val="single" w:sz="4" w:space="0" w:color="auto"/>
              <w:right w:val="single" w:sz="4" w:space="0" w:color="auto"/>
            </w:tcBorders>
            <w:shd w:val="clear" w:color="auto" w:fill="auto"/>
            <w:noWrap/>
            <w:vAlign w:val="bottom"/>
            <w:hideMark/>
          </w:tcPr>
          <w:p w:rsidR="00AB7CFE" w:rsidRPr="001F7C03" w:rsidRDefault="00AB7CFE" w:rsidP="00AB7CFE">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0.00</w:t>
            </w:r>
          </w:p>
        </w:tc>
        <w:tc>
          <w:tcPr>
            <w:tcW w:w="1842" w:type="dxa"/>
            <w:tcBorders>
              <w:top w:val="nil"/>
              <w:left w:val="nil"/>
              <w:bottom w:val="single" w:sz="4" w:space="0" w:color="auto"/>
              <w:right w:val="single" w:sz="4" w:space="0" w:color="auto"/>
            </w:tcBorders>
            <w:shd w:val="clear" w:color="auto" w:fill="auto"/>
            <w:noWrap/>
            <w:vAlign w:val="bottom"/>
            <w:hideMark/>
          </w:tcPr>
          <w:p w:rsidR="00AB7CFE" w:rsidRPr="001F7C03" w:rsidRDefault="00AB7CFE" w:rsidP="00AB7CFE">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0.00</w:t>
            </w:r>
          </w:p>
        </w:tc>
      </w:tr>
      <w:tr w:rsidR="00AB7CFE" w:rsidRPr="001F7C03" w:rsidTr="00AB7CFE">
        <w:trPr>
          <w:trHeight w:val="30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AB7CFE" w:rsidRPr="001F7C03" w:rsidRDefault="00AB7CFE" w:rsidP="00AB7CFE">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Incremento en cuentas por cobrar</w:t>
            </w:r>
          </w:p>
        </w:tc>
        <w:tc>
          <w:tcPr>
            <w:tcW w:w="2126" w:type="dxa"/>
            <w:tcBorders>
              <w:top w:val="nil"/>
              <w:left w:val="nil"/>
              <w:bottom w:val="single" w:sz="4" w:space="0" w:color="auto"/>
              <w:right w:val="single" w:sz="4" w:space="0" w:color="auto"/>
            </w:tcBorders>
            <w:shd w:val="clear" w:color="auto" w:fill="auto"/>
            <w:noWrap/>
            <w:vAlign w:val="bottom"/>
            <w:hideMark/>
          </w:tcPr>
          <w:p w:rsidR="00AB7CFE" w:rsidRPr="001F7C03" w:rsidRDefault="00AB7CFE" w:rsidP="00AB7CFE">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0.00</w:t>
            </w:r>
          </w:p>
        </w:tc>
        <w:tc>
          <w:tcPr>
            <w:tcW w:w="1842" w:type="dxa"/>
            <w:tcBorders>
              <w:top w:val="nil"/>
              <w:left w:val="nil"/>
              <w:bottom w:val="single" w:sz="4" w:space="0" w:color="auto"/>
              <w:right w:val="single" w:sz="4" w:space="0" w:color="auto"/>
            </w:tcBorders>
            <w:shd w:val="clear" w:color="auto" w:fill="auto"/>
            <w:noWrap/>
            <w:vAlign w:val="bottom"/>
            <w:hideMark/>
          </w:tcPr>
          <w:p w:rsidR="00AB7CFE" w:rsidRPr="001F7C03" w:rsidRDefault="00AB7CFE" w:rsidP="00AB7CFE">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0.00</w:t>
            </w:r>
          </w:p>
        </w:tc>
      </w:tr>
      <w:tr w:rsidR="00AB7CFE" w:rsidRPr="001F7C03" w:rsidTr="00AB7CFE">
        <w:trPr>
          <w:trHeight w:val="600"/>
        </w:trPr>
        <w:tc>
          <w:tcPr>
            <w:tcW w:w="5387" w:type="dxa"/>
            <w:tcBorders>
              <w:top w:val="nil"/>
              <w:left w:val="single" w:sz="4" w:space="0" w:color="auto"/>
              <w:bottom w:val="single" w:sz="4" w:space="0" w:color="auto"/>
              <w:right w:val="single" w:sz="4" w:space="0" w:color="auto"/>
            </w:tcBorders>
            <w:shd w:val="clear" w:color="000000" w:fill="D9D9D9"/>
            <w:vAlign w:val="center"/>
            <w:hideMark/>
          </w:tcPr>
          <w:p w:rsidR="00AB7CFE" w:rsidRPr="001F7C03" w:rsidRDefault="00AB7CFE" w:rsidP="00AB7CFE">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Flujos de Efectivo Netos de las Actividades de Operación</w:t>
            </w:r>
          </w:p>
        </w:tc>
        <w:tc>
          <w:tcPr>
            <w:tcW w:w="2126" w:type="dxa"/>
            <w:tcBorders>
              <w:top w:val="nil"/>
              <w:left w:val="nil"/>
              <w:bottom w:val="single" w:sz="4" w:space="0" w:color="auto"/>
              <w:right w:val="single" w:sz="4" w:space="0" w:color="auto"/>
            </w:tcBorders>
            <w:shd w:val="clear" w:color="000000" w:fill="D9D9D9"/>
            <w:noWrap/>
            <w:vAlign w:val="bottom"/>
            <w:hideMark/>
          </w:tcPr>
          <w:p w:rsidR="00AB7CFE" w:rsidRPr="001F7C03" w:rsidRDefault="002C3D20" w:rsidP="00AB7CFE">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2,691,031</w:t>
            </w:r>
          </w:p>
        </w:tc>
        <w:tc>
          <w:tcPr>
            <w:tcW w:w="1842" w:type="dxa"/>
            <w:tcBorders>
              <w:top w:val="nil"/>
              <w:left w:val="nil"/>
              <w:bottom w:val="single" w:sz="4" w:space="0" w:color="auto"/>
              <w:right w:val="single" w:sz="4" w:space="0" w:color="auto"/>
            </w:tcBorders>
            <w:shd w:val="clear" w:color="000000" w:fill="D9D9D9"/>
            <w:noWrap/>
            <w:vAlign w:val="bottom"/>
            <w:hideMark/>
          </w:tcPr>
          <w:p w:rsidR="00AB7CFE" w:rsidRPr="001F7C03" w:rsidRDefault="008A4030" w:rsidP="00AB7CFE">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3,088,643</w:t>
            </w:r>
          </w:p>
        </w:tc>
      </w:tr>
    </w:tbl>
    <w:p w:rsidR="000A6895" w:rsidRDefault="000A6895" w:rsidP="007D59F6">
      <w:pPr>
        <w:pStyle w:val="ROMANOS"/>
        <w:tabs>
          <w:tab w:val="clear" w:pos="720"/>
          <w:tab w:val="left" w:pos="0"/>
        </w:tabs>
        <w:spacing w:after="0" w:line="240" w:lineRule="exact"/>
        <w:ind w:left="0" w:firstLine="0"/>
        <w:rPr>
          <w:b/>
          <w:sz w:val="20"/>
          <w:szCs w:val="20"/>
          <w:lang w:val="es-MX"/>
        </w:rPr>
      </w:pPr>
    </w:p>
    <w:p w:rsidR="007D59F6" w:rsidRPr="00A9348C" w:rsidRDefault="007D59F6" w:rsidP="00F50B89">
      <w:pPr>
        <w:pStyle w:val="Texto"/>
        <w:tabs>
          <w:tab w:val="left" w:pos="1320"/>
        </w:tabs>
        <w:spacing w:after="0" w:line="240" w:lineRule="exact"/>
        <w:ind w:firstLine="0"/>
        <w:rPr>
          <w:sz w:val="20"/>
          <w:lang w:val="es-MX"/>
        </w:rPr>
      </w:pPr>
    </w:p>
    <w:p w:rsidR="001F7C03" w:rsidRDefault="001F7C03" w:rsidP="007D59F6">
      <w:pPr>
        <w:pStyle w:val="INCISO"/>
        <w:spacing w:after="0" w:line="240" w:lineRule="exact"/>
        <w:ind w:left="0" w:firstLine="0"/>
        <w:rPr>
          <w:b/>
          <w:smallCaps/>
          <w:sz w:val="20"/>
          <w:szCs w:val="20"/>
          <w:lang w:val="es-MX"/>
        </w:rPr>
      </w:pPr>
    </w:p>
    <w:p w:rsidR="001F7C03" w:rsidRDefault="001F7C03" w:rsidP="007D59F6">
      <w:pPr>
        <w:pStyle w:val="INCISO"/>
        <w:spacing w:after="0" w:line="240" w:lineRule="exact"/>
        <w:ind w:left="0" w:firstLine="0"/>
        <w:rPr>
          <w:b/>
          <w:smallCaps/>
          <w:sz w:val="20"/>
          <w:szCs w:val="20"/>
          <w:lang w:val="es-MX"/>
        </w:rPr>
      </w:pPr>
    </w:p>
    <w:p w:rsidR="001F7C03" w:rsidRDefault="001F7C03" w:rsidP="007D59F6">
      <w:pPr>
        <w:pStyle w:val="INCISO"/>
        <w:spacing w:after="0" w:line="240" w:lineRule="exact"/>
        <w:ind w:left="0" w:firstLine="0"/>
        <w:rPr>
          <w:b/>
          <w:smallCaps/>
          <w:sz w:val="20"/>
          <w:szCs w:val="20"/>
          <w:lang w:val="es-MX"/>
        </w:rPr>
      </w:pPr>
    </w:p>
    <w:p w:rsidR="001F7C03" w:rsidRDefault="001F7C03" w:rsidP="007D59F6">
      <w:pPr>
        <w:pStyle w:val="INCISO"/>
        <w:spacing w:after="0" w:line="240" w:lineRule="exact"/>
        <w:ind w:left="0" w:firstLine="0"/>
        <w:rPr>
          <w:b/>
          <w:smallCaps/>
          <w:sz w:val="20"/>
          <w:szCs w:val="20"/>
          <w:lang w:val="es-MX"/>
        </w:rPr>
      </w:pPr>
    </w:p>
    <w:p w:rsidR="001F7C03" w:rsidRDefault="001F7C03" w:rsidP="007D59F6">
      <w:pPr>
        <w:pStyle w:val="INCISO"/>
        <w:spacing w:after="0" w:line="240" w:lineRule="exact"/>
        <w:ind w:left="0" w:firstLine="0"/>
        <w:rPr>
          <w:b/>
          <w:smallCaps/>
          <w:sz w:val="20"/>
          <w:szCs w:val="20"/>
          <w:lang w:val="es-MX"/>
        </w:rPr>
      </w:pPr>
    </w:p>
    <w:p w:rsidR="001F7C03" w:rsidRDefault="001F7C03" w:rsidP="007D59F6">
      <w:pPr>
        <w:pStyle w:val="INCISO"/>
        <w:spacing w:after="0" w:line="240" w:lineRule="exact"/>
        <w:ind w:left="0" w:firstLine="0"/>
        <w:rPr>
          <w:b/>
          <w:smallCaps/>
          <w:sz w:val="20"/>
          <w:szCs w:val="20"/>
          <w:lang w:val="es-MX"/>
        </w:rPr>
      </w:pPr>
    </w:p>
    <w:p w:rsidR="001F7C03" w:rsidRDefault="001F7C03" w:rsidP="007D59F6">
      <w:pPr>
        <w:pStyle w:val="INCISO"/>
        <w:spacing w:after="0" w:line="240" w:lineRule="exact"/>
        <w:ind w:left="0" w:firstLine="0"/>
        <w:rPr>
          <w:b/>
          <w:smallCaps/>
          <w:sz w:val="20"/>
          <w:szCs w:val="20"/>
          <w:lang w:val="es-MX"/>
        </w:rPr>
      </w:pPr>
    </w:p>
    <w:p w:rsidR="001F7C03" w:rsidRDefault="001F7C03" w:rsidP="007D59F6">
      <w:pPr>
        <w:pStyle w:val="INCISO"/>
        <w:spacing w:after="0" w:line="240" w:lineRule="exact"/>
        <w:ind w:left="0" w:firstLine="0"/>
        <w:rPr>
          <w:b/>
          <w:smallCaps/>
          <w:sz w:val="20"/>
          <w:szCs w:val="20"/>
          <w:lang w:val="es-MX"/>
        </w:rPr>
      </w:pPr>
    </w:p>
    <w:p w:rsidR="001F7C03" w:rsidRDefault="001F7C03" w:rsidP="007D59F6">
      <w:pPr>
        <w:pStyle w:val="INCISO"/>
        <w:spacing w:after="0" w:line="240" w:lineRule="exact"/>
        <w:ind w:left="0" w:firstLine="0"/>
        <w:rPr>
          <w:b/>
          <w:smallCaps/>
          <w:sz w:val="20"/>
          <w:szCs w:val="20"/>
          <w:lang w:val="es-MX"/>
        </w:rPr>
      </w:pPr>
    </w:p>
    <w:p w:rsidR="001F7C03" w:rsidRDefault="001F7C03" w:rsidP="007D59F6">
      <w:pPr>
        <w:pStyle w:val="INCISO"/>
        <w:spacing w:after="0" w:line="240" w:lineRule="exact"/>
        <w:ind w:left="0" w:firstLine="0"/>
        <w:rPr>
          <w:b/>
          <w:smallCaps/>
          <w:sz w:val="20"/>
          <w:szCs w:val="20"/>
          <w:lang w:val="es-MX"/>
        </w:rPr>
      </w:pPr>
    </w:p>
    <w:p w:rsidR="001F7C03" w:rsidRDefault="001F7C03" w:rsidP="007D59F6">
      <w:pPr>
        <w:pStyle w:val="INCISO"/>
        <w:spacing w:after="0" w:line="240" w:lineRule="exact"/>
        <w:ind w:left="0" w:firstLine="0"/>
        <w:rPr>
          <w:b/>
          <w:smallCaps/>
          <w:sz w:val="20"/>
          <w:szCs w:val="20"/>
          <w:lang w:val="es-MX"/>
        </w:rPr>
      </w:pPr>
    </w:p>
    <w:p w:rsidR="001F7C03" w:rsidRDefault="001F7C03" w:rsidP="007D59F6">
      <w:pPr>
        <w:pStyle w:val="INCISO"/>
        <w:spacing w:after="0" w:line="240" w:lineRule="exact"/>
        <w:ind w:left="0" w:firstLine="0"/>
        <w:rPr>
          <w:b/>
          <w:smallCaps/>
          <w:sz w:val="20"/>
          <w:szCs w:val="20"/>
          <w:lang w:val="es-MX"/>
        </w:rPr>
      </w:pPr>
    </w:p>
    <w:p w:rsidR="001F7C03" w:rsidRDefault="001F7C03" w:rsidP="007D59F6">
      <w:pPr>
        <w:pStyle w:val="INCISO"/>
        <w:spacing w:after="0" w:line="240" w:lineRule="exact"/>
        <w:ind w:left="0" w:firstLine="0"/>
        <w:rPr>
          <w:b/>
          <w:smallCaps/>
          <w:sz w:val="20"/>
          <w:szCs w:val="20"/>
          <w:lang w:val="es-MX"/>
        </w:rPr>
      </w:pPr>
    </w:p>
    <w:p w:rsidR="001F7C03" w:rsidRDefault="001F7C03" w:rsidP="007D59F6">
      <w:pPr>
        <w:pStyle w:val="INCISO"/>
        <w:spacing w:after="0" w:line="240" w:lineRule="exact"/>
        <w:ind w:left="0" w:firstLine="0"/>
        <w:rPr>
          <w:b/>
          <w:smallCaps/>
          <w:sz w:val="20"/>
          <w:szCs w:val="20"/>
          <w:lang w:val="es-MX"/>
        </w:rPr>
      </w:pPr>
    </w:p>
    <w:p w:rsidR="001F7C03" w:rsidRDefault="001F7C03" w:rsidP="007D59F6">
      <w:pPr>
        <w:pStyle w:val="INCISO"/>
        <w:spacing w:after="0" w:line="240" w:lineRule="exact"/>
        <w:ind w:left="0" w:firstLine="0"/>
        <w:rPr>
          <w:b/>
          <w:smallCaps/>
          <w:sz w:val="20"/>
          <w:szCs w:val="20"/>
          <w:lang w:val="es-MX"/>
        </w:rPr>
      </w:pPr>
    </w:p>
    <w:p w:rsidR="001F7C03" w:rsidRDefault="001F7C03" w:rsidP="007D59F6">
      <w:pPr>
        <w:pStyle w:val="INCISO"/>
        <w:spacing w:after="0" w:line="240" w:lineRule="exact"/>
        <w:ind w:left="0" w:firstLine="0"/>
        <w:rPr>
          <w:b/>
          <w:smallCaps/>
          <w:sz w:val="20"/>
          <w:szCs w:val="20"/>
          <w:lang w:val="es-MX"/>
        </w:rPr>
      </w:pPr>
    </w:p>
    <w:p w:rsidR="001F7C03" w:rsidRDefault="001F7C03" w:rsidP="007D59F6">
      <w:pPr>
        <w:pStyle w:val="INCISO"/>
        <w:spacing w:after="0" w:line="240" w:lineRule="exact"/>
        <w:ind w:left="0" w:firstLine="0"/>
        <w:rPr>
          <w:b/>
          <w:smallCaps/>
          <w:sz w:val="20"/>
          <w:szCs w:val="20"/>
          <w:lang w:val="es-MX"/>
        </w:rPr>
      </w:pPr>
    </w:p>
    <w:p w:rsidR="001F7C03" w:rsidRDefault="001F7C03" w:rsidP="007D59F6">
      <w:pPr>
        <w:pStyle w:val="INCISO"/>
        <w:spacing w:after="0" w:line="240" w:lineRule="exact"/>
        <w:ind w:left="0" w:firstLine="0"/>
        <w:rPr>
          <w:b/>
          <w:smallCaps/>
          <w:sz w:val="20"/>
          <w:szCs w:val="20"/>
          <w:lang w:val="es-MX"/>
        </w:rPr>
      </w:pPr>
    </w:p>
    <w:p w:rsidR="001F7C03" w:rsidRDefault="001F7C03" w:rsidP="007D59F6">
      <w:pPr>
        <w:pStyle w:val="INCISO"/>
        <w:spacing w:after="0" w:line="240" w:lineRule="exact"/>
        <w:ind w:left="0" w:firstLine="0"/>
        <w:rPr>
          <w:b/>
          <w:smallCaps/>
          <w:sz w:val="20"/>
          <w:szCs w:val="20"/>
          <w:lang w:val="es-MX"/>
        </w:rPr>
      </w:pPr>
    </w:p>
    <w:p w:rsidR="001F7C03" w:rsidRDefault="001F7C03" w:rsidP="007D59F6">
      <w:pPr>
        <w:pStyle w:val="INCISO"/>
        <w:spacing w:after="0" w:line="240" w:lineRule="exact"/>
        <w:ind w:left="0" w:firstLine="0"/>
        <w:rPr>
          <w:b/>
          <w:smallCaps/>
          <w:sz w:val="20"/>
          <w:szCs w:val="20"/>
          <w:lang w:val="es-MX"/>
        </w:rPr>
      </w:pPr>
    </w:p>
    <w:p w:rsidR="001F7C03" w:rsidRDefault="001F7C03" w:rsidP="007D59F6">
      <w:pPr>
        <w:pStyle w:val="INCISO"/>
        <w:spacing w:after="0" w:line="240" w:lineRule="exact"/>
        <w:ind w:left="0" w:firstLine="0"/>
        <w:rPr>
          <w:b/>
          <w:smallCaps/>
          <w:sz w:val="20"/>
          <w:szCs w:val="20"/>
          <w:lang w:val="es-MX"/>
        </w:rPr>
      </w:pPr>
    </w:p>
    <w:p w:rsidR="001F7C03" w:rsidRDefault="001F7C03" w:rsidP="007D59F6">
      <w:pPr>
        <w:pStyle w:val="INCISO"/>
        <w:spacing w:after="0" w:line="240" w:lineRule="exact"/>
        <w:ind w:left="0" w:firstLine="0"/>
        <w:rPr>
          <w:b/>
          <w:smallCaps/>
          <w:sz w:val="20"/>
          <w:szCs w:val="20"/>
          <w:lang w:val="es-MX"/>
        </w:rPr>
      </w:pPr>
    </w:p>
    <w:p w:rsidR="001F7C03" w:rsidRDefault="001F7C03" w:rsidP="007D59F6">
      <w:pPr>
        <w:pStyle w:val="INCISO"/>
        <w:spacing w:after="0" w:line="240" w:lineRule="exact"/>
        <w:ind w:left="0" w:firstLine="0"/>
        <w:rPr>
          <w:b/>
          <w:smallCaps/>
          <w:sz w:val="20"/>
          <w:szCs w:val="20"/>
          <w:lang w:val="es-MX"/>
        </w:rPr>
      </w:pPr>
    </w:p>
    <w:p w:rsidR="001F7C03" w:rsidRDefault="001F7C03" w:rsidP="007D59F6">
      <w:pPr>
        <w:pStyle w:val="INCISO"/>
        <w:spacing w:after="0" w:line="240" w:lineRule="exact"/>
        <w:ind w:left="0" w:firstLine="0"/>
        <w:rPr>
          <w:b/>
          <w:smallCaps/>
          <w:sz w:val="20"/>
          <w:szCs w:val="20"/>
          <w:lang w:val="es-MX"/>
        </w:rPr>
      </w:pPr>
    </w:p>
    <w:p w:rsidR="001F7C03" w:rsidRDefault="001F7C03" w:rsidP="007D59F6">
      <w:pPr>
        <w:pStyle w:val="INCISO"/>
        <w:spacing w:after="0" w:line="240" w:lineRule="exact"/>
        <w:ind w:left="0" w:firstLine="0"/>
        <w:rPr>
          <w:b/>
          <w:smallCaps/>
          <w:sz w:val="20"/>
          <w:szCs w:val="20"/>
          <w:lang w:val="es-MX"/>
        </w:rPr>
      </w:pPr>
    </w:p>
    <w:p w:rsidR="001F7C03" w:rsidRDefault="001F7C03" w:rsidP="007D59F6">
      <w:pPr>
        <w:pStyle w:val="INCISO"/>
        <w:spacing w:after="0" w:line="240" w:lineRule="exact"/>
        <w:ind w:left="0" w:firstLine="0"/>
        <w:rPr>
          <w:b/>
          <w:smallCaps/>
          <w:sz w:val="20"/>
          <w:szCs w:val="20"/>
          <w:lang w:val="es-MX"/>
        </w:rPr>
      </w:pPr>
    </w:p>
    <w:p w:rsidR="007D59F6" w:rsidRPr="00A9348C" w:rsidRDefault="007D59F6" w:rsidP="007D59F6">
      <w:pPr>
        <w:pStyle w:val="INCISO"/>
        <w:spacing w:after="0" w:line="240" w:lineRule="exact"/>
        <w:ind w:left="0" w:firstLine="0"/>
        <w:rPr>
          <w:b/>
          <w:smallCaps/>
          <w:sz w:val="20"/>
          <w:szCs w:val="20"/>
          <w:lang w:val="es-MX"/>
        </w:rPr>
      </w:pPr>
      <w:r w:rsidRPr="00A9348C">
        <w:rPr>
          <w:b/>
          <w:smallCaps/>
          <w:sz w:val="20"/>
          <w:szCs w:val="20"/>
          <w:lang w:val="es-MX"/>
        </w:rPr>
        <w:t xml:space="preserve"> Conciliación entre los ingresos presupuestarios y contables, así como entre los egresos presupuestarios y los gastos contables</w:t>
      </w:r>
    </w:p>
    <w:p w:rsidR="007D59F6" w:rsidRPr="00A9348C" w:rsidRDefault="007D59F6" w:rsidP="007D59F6">
      <w:pPr>
        <w:pStyle w:val="INCISO"/>
        <w:spacing w:after="0" w:line="240" w:lineRule="exact"/>
        <w:ind w:left="0" w:firstLine="0"/>
        <w:rPr>
          <w:b/>
          <w:smallCaps/>
          <w:sz w:val="20"/>
          <w:szCs w:val="20"/>
          <w:lang w:val="es-MX"/>
        </w:rPr>
      </w:pPr>
    </w:p>
    <w:p w:rsidR="007D59F6" w:rsidRPr="00A9348C" w:rsidRDefault="007D59F6" w:rsidP="007D59F6">
      <w:pPr>
        <w:pStyle w:val="Texto"/>
        <w:spacing w:after="0" w:line="240" w:lineRule="exact"/>
        <w:ind w:firstLine="0"/>
        <w:rPr>
          <w:sz w:val="20"/>
          <w:lang w:val="es-MX"/>
        </w:rPr>
      </w:pPr>
      <w:r w:rsidRPr="00A9348C">
        <w:rPr>
          <w:sz w:val="20"/>
          <w:lang w:val="es-MX"/>
        </w:rPr>
        <w:t xml:space="preserve">La conciliación se presentará atendiendo a lo dispuesto por el </w:t>
      </w:r>
      <w:r w:rsidR="00814553">
        <w:rPr>
          <w:sz w:val="20"/>
          <w:lang w:val="es-MX"/>
        </w:rPr>
        <w:t>“</w:t>
      </w:r>
      <w:r w:rsidRPr="00A9348C">
        <w:rPr>
          <w:sz w:val="20"/>
          <w:lang w:val="es-MX"/>
        </w:rPr>
        <w:t>Acuerdo por el que se emite el formato de conciliación entre los ingresos presupuestarios y contables, así como entre los egresos presupuestarios y los gastos contables</w:t>
      </w:r>
      <w:r w:rsidR="00814553">
        <w:rPr>
          <w:sz w:val="20"/>
          <w:lang w:val="es-MX"/>
        </w:rPr>
        <w:t>” y sus modificaciones.</w:t>
      </w:r>
    </w:p>
    <w:p w:rsidR="007D59F6" w:rsidRDefault="007D59F6" w:rsidP="007D59F6">
      <w:pPr>
        <w:pStyle w:val="Texto"/>
        <w:spacing w:after="0" w:line="240" w:lineRule="exact"/>
        <w:rPr>
          <w:sz w:val="20"/>
          <w:lang w:val="es-MX"/>
        </w:rPr>
      </w:pPr>
    </w:p>
    <w:p w:rsidR="003B0942" w:rsidRDefault="00944E37" w:rsidP="007D59F6">
      <w:pPr>
        <w:pStyle w:val="Texto"/>
        <w:spacing w:after="0" w:line="240" w:lineRule="exact"/>
        <w:ind w:firstLine="0"/>
        <w:rPr>
          <w:rFonts w:asciiTheme="minorHAnsi" w:eastAsiaTheme="minorHAnsi" w:hAnsiTheme="minorHAnsi" w:cstheme="minorBidi"/>
          <w:sz w:val="22"/>
          <w:szCs w:val="22"/>
          <w:lang w:val="es-MX" w:eastAsia="en-US"/>
        </w:rPr>
      </w:pPr>
      <w:r>
        <w:fldChar w:fldCharType="begin"/>
      </w:r>
      <w:r>
        <w:instrText xml:space="preserve"> LINK </w:instrText>
      </w:r>
      <w:r w:rsidR="005A1BD9">
        <w:instrText xml:space="preserve">Excel.Sheet.12 "C:\\Users\\Arsenia Zarate\\Documents\\CONALEP ISAAC\\2023\\Cuenta Pública Cuarto Trimestre 2023 CONALEPi\\FORMATOS\\CONCILIACION Ingresos presup. y contab..xlsx" IPYC!F1C2:F23C5 </w:instrText>
      </w:r>
      <w:r>
        <w:instrText xml:space="preserve">\a \f 4 \h </w:instrText>
      </w:r>
      <w:r>
        <w:fldChar w:fldCharType="separate"/>
      </w:r>
    </w:p>
    <w:p w:rsidR="00532030" w:rsidRDefault="00944E37" w:rsidP="007D59F6">
      <w:pPr>
        <w:pStyle w:val="Texto"/>
        <w:spacing w:after="0" w:line="240" w:lineRule="exact"/>
        <w:ind w:firstLine="0"/>
        <w:rPr>
          <w:sz w:val="20"/>
          <w:lang w:val="es-MX"/>
        </w:rPr>
      </w:pPr>
      <w:r>
        <w:rPr>
          <w:sz w:val="20"/>
          <w:lang w:val="es-MX"/>
        </w:rPr>
        <w:fldChar w:fldCharType="end"/>
      </w:r>
    </w:p>
    <w:tbl>
      <w:tblPr>
        <w:tblW w:w="8922" w:type="dxa"/>
        <w:jc w:val="center"/>
        <w:tblCellMar>
          <w:left w:w="70" w:type="dxa"/>
          <w:right w:w="70" w:type="dxa"/>
        </w:tblCellMar>
        <w:tblLook w:val="04A0" w:firstRow="1" w:lastRow="0" w:firstColumn="1" w:lastColumn="0" w:noHBand="0" w:noVBand="1"/>
      </w:tblPr>
      <w:tblGrid>
        <w:gridCol w:w="567"/>
        <w:gridCol w:w="7088"/>
        <w:gridCol w:w="1267"/>
      </w:tblGrid>
      <w:tr w:rsidR="00CA4559" w:rsidRPr="00CA4559" w:rsidTr="001F7C03">
        <w:trPr>
          <w:trHeight w:val="258"/>
          <w:jc w:val="center"/>
        </w:trPr>
        <w:tc>
          <w:tcPr>
            <w:tcW w:w="8922" w:type="dxa"/>
            <w:gridSpan w:val="3"/>
            <w:tcBorders>
              <w:top w:val="single" w:sz="4" w:space="0" w:color="auto"/>
              <w:left w:val="single" w:sz="4" w:space="0" w:color="auto"/>
              <w:bottom w:val="nil"/>
              <w:right w:val="single" w:sz="4" w:space="0" w:color="000000"/>
            </w:tcBorders>
            <w:shd w:val="clear" w:color="000000" w:fill="6D1328"/>
            <w:hideMark/>
          </w:tcPr>
          <w:p w:rsidR="00CA4559" w:rsidRPr="00CA4559" w:rsidRDefault="00CA4559" w:rsidP="00CA4559">
            <w:pPr>
              <w:spacing w:after="0" w:line="240" w:lineRule="auto"/>
              <w:jc w:val="center"/>
              <w:rPr>
                <w:rFonts w:ascii="Arial" w:eastAsia="Times New Roman" w:hAnsi="Arial" w:cs="Arial"/>
                <w:color w:val="FFFFFF"/>
                <w:sz w:val="18"/>
                <w:szCs w:val="18"/>
                <w:lang w:eastAsia="es-MX"/>
              </w:rPr>
            </w:pPr>
            <w:r w:rsidRPr="00CA4559">
              <w:rPr>
                <w:rFonts w:ascii="Arial" w:eastAsia="Times New Roman" w:hAnsi="Arial" w:cs="Arial"/>
                <w:color w:val="FFFFFF"/>
                <w:sz w:val="18"/>
                <w:szCs w:val="18"/>
                <w:lang w:eastAsia="es-MX"/>
              </w:rPr>
              <w:t>COLEGIO DE EDUCACIÓN PROFESIONAL TÉCNICA DEL ESTADO DE TLAXCALA</w:t>
            </w:r>
          </w:p>
        </w:tc>
      </w:tr>
      <w:tr w:rsidR="00CA4559" w:rsidRPr="00CA4559" w:rsidTr="001F7C03">
        <w:trPr>
          <w:trHeight w:val="258"/>
          <w:jc w:val="center"/>
        </w:trPr>
        <w:tc>
          <w:tcPr>
            <w:tcW w:w="8922" w:type="dxa"/>
            <w:gridSpan w:val="3"/>
            <w:tcBorders>
              <w:top w:val="nil"/>
              <w:left w:val="single" w:sz="4" w:space="0" w:color="auto"/>
              <w:bottom w:val="nil"/>
              <w:right w:val="single" w:sz="4" w:space="0" w:color="000000"/>
            </w:tcBorders>
            <w:shd w:val="clear" w:color="000000" w:fill="6D1328"/>
            <w:hideMark/>
          </w:tcPr>
          <w:p w:rsidR="00CA4559" w:rsidRPr="00CA4559" w:rsidRDefault="00CA4559" w:rsidP="00CA4559">
            <w:pPr>
              <w:spacing w:after="0" w:line="240" w:lineRule="auto"/>
              <w:jc w:val="center"/>
              <w:rPr>
                <w:rFonts w:ascii="Arial" w:eastAsia="Times New Roman" w:hAnsi="Arial" w:cs="Arial"/>
                <w:color w:val="FFFFFF"/>
                <w:sz w:val="18"/>
                <w:szCs w:val="18"/>
                <w:lang w:eastAsia="es-MX"/>
              </w:rPr>
            </w:pPr>
            <w:r w:rsidRPr="00CA4559">
              <w:rPr>
                <w:rFonts w:ascii="Arial" w:eastAsia="Times New Roman" w:hAnsi="Arial" w:cs="Arial"/>
                <w:color w:val="FFFFFF"/>
                <w:sz w:val="18"/>
                <w:szCs w:val="18"/>
                <w:lang w:eastAsia="es-MX"/>
              </w:rPr>
              <w:t>Conciliación entre los Ingresos Presupuestarios y Contables</w:t>
            </w:r>
          </w:p>
        </w:tc>
      </w:tr>
      <w:tr w:rsidR="00CA4559" w:rsidRPr="00CA4559" w:rsidTr="001F7C03">
        <w:trPr>
          <w:trHeight w:val="258"/>
          <w:jc w:val="center"/>
        </w:trPr>
        <w:tc>
          <w:tcPr>
            <w:tcW w:w="8922" w:type="dxa"/>
            <w:gridSpan w:val="3"/>
            <w:tcBorders>
              <w:top w:val="nil"/>
              <w:left w:val="single" w:sz="4" w:space="0" w:color="auto"/>
              <w:bottom w:val="nil"/>
              <w:right w:val="single" w:sz="4" w:space="0" w:color="000000"/>
            </w:tcBorders>
            <w:shd w:val="clear" w:color="000000" w:fill="6D1328"/>
            <w:hideMark/>
          </w:tcPr>
          <w:p w:rsidR="00CA4559" w:rsidRPr="00CA4559" w:rsidRDefault="00CA4559" w:rsidP="002C3D20">
            <w:pPr>
              <w:spacing w:after="0" w:line="240" w:lineRule="auto"/>
              <w:jc w:val="center"/>
              <w:rPr>
                <w:rFonts w:ascii="Arial" w:eastAsia="Times New Roman" w:hAnsi="Arial" w:cs="Arial"/>
                <w:color w:val="FFFFFF"/>
                <w:sz w:val="18"/>
                <w:szCs w:val="18"/>
                <w:lang w:eastAsia="es-MX"/>
              </w:rPr>
            </w:pPr>
            <w:r w:rsidRPr="00CA4559">
              <w:rPr>
                <w:rFonts w:ascii="Arial" w:eastAsia="Times New Roman" w:hAnsi="Arial" w:cs="Arial"/>
                <w:color w:val="FFFFFF"/>
                <w:sz w:val="18"/>
                <w:szCs w:val="18"/>
                <w:lang w:eastAsia="es-MX"/>
              </w:rPr>
              <w:t>Correspondientes del 01 de enero al 3</w:t>
            </w:r>
            <w:r w:rsidR="002C3D20">
              <w:rPr>
                <w:rFonts w:ascii="Arial" w:eastAsia="Times New Roman" w:hAnsi="Arial" w:cs="Arial"/>
                <w:color w:val="FFFFFF"/>
                <w:sz w:val="18"/>
                <w:szCs w:val="18"/>
                <w:lang w:eastAsia="es-MX"/>
              </w:rPr>
              <w:t xml:space="preserve">1 </w:t>
            </w:r>
            <w:r w:rsidRPr="00CA4559">
              <w:rPr>
                <w:rFonts w:ascii="Arial" w:eastAsia="Times New Roman" w:hAnsi="Arial" w:cs="Arial"/>
                <w:color w:val="FFFFFF"/>
                <w:sz w:val="18"/>
                <w:szCs w:val="18"/>
                <w:lang w:eastAsia="es-MX"/>
              </w:rPr>
              <w:t xml:space="preserve">de </w:t>
            </w:r>
            <w:r w:rsidR="002C3D20">
              <w:rPr>
                <w:rFonts w:ascii="Arial" w:eastAsia="Times New Roman" w:hAnsi="Arial" w:cs="Arial"/>
                <w:color w:val="FFFFFF"/>
                <w:sz w:val="18"/>
                <w:szCs w:val="18"/>
                <w:lang w:eastAsia="es-MX"/>
              </w:rPr>
              <w:t>dic</w:t>
            </w:r>
            <w:r w:rsidR="005D7824">
              <w:rPr>
                <w:rFonts w:ascii="Arial" w:eastAsia="Times New Roman" w:hAnsi="Arial" w:cs="Arial"/>
                <w:color w:val="FFFFFF"/>
                <w:sz w:val="18"/>
                <w:szCs w:val="18"/>
                <w:lang w:eastAsia="es-MX"/>
              </w:rPr>
              <w:t>iembre</w:t>
            </w:r>
            <w:r w:rsidRPr="00CA4559">
              <w:rPr>
                <w:rFonts w:ascii="Arial" w:eastAsia="Times New Roman" w:hAnsi="Arial" w:cs="Arial"/>
                <w:color w:val="FFFFFF"/>
                <w:sz w:val="18"/>
                <w:szCs w:val="18"/>
                <w:lang w:eastAsia="es-MX"/>
              </w:rPr>
              <w:t xml:space="preserve"> de 2024</w:t>
            </w:r>
          </w:p>
        </w:tc>
      </w:tr>
      <w:tr w:rsidR="00CA4559" w:rsidRPr="00CA4559" w:rsidTr="001F7C03">
        <w:trPr>
          <w:trHeight w:val="258"/>
          <w:jc w:val="center"/>
        </w:trPr>
        <w:tc>
          <w:tcPr>
            <w:tcW w:w="8922" w:type="dxa"/>
            <w:gridSpan w:val="3"/>
            <w:tcBorders>
              <w:top w:val="nil"/>
              <w:left w:val="single" w:sz="4" w:space="0" w:color="auto"/>
              <w:bottom w:val="single" w:sz="4" w:space="0" w:color="auto"/>
              <w:right w:val="single" w:sz="4" w:space="0" w:color="000000"/>
            </w:tcBorders>
            <w:shd w:val="clear" w:color="000000" w:fill="6D1328"/>
            <w:hideMark/>
          </w:tcPr>
          <w:p w:rsidR="00CA4559" w:rsidRPr="00CA4559" w:rsidRDefault="00CA4559" w:rsidP="00CA4559">
            <w:pPr>
              <w:spacing w:after="0" w:line="240" w:lineRule="auto"/>
              <w:jc w:val="center"/>
              <w:rPr>
                <w:rFonts w:ascii="Arial" w:eastAsia="Times New Roman" w:hAnsi="Arial" w:cs="Arial"/>
                <w:color w:val="FFFFFF"/>
                <w:sz w:val="18"/>
                <w:szCs w:val="18"/>
                <w:lang w:eastAsia="es-MX"/>
              </w:rPr>
            </w:pPr>
            <w:r w:rsidRPr="00CA4559">
              <w:rPr>
                <w:rFonts w:ascii="Arial" w:eastAsia="Times New Roman" w:hAnsi="Arial" w:cs="Arial"/>
                <w:color w:val="FFFFFF"/>
                <w:sz w:val="18"/>
                <w:szCs w:val="18"/>
                <w:lang w:eastAsia="es-MX"/>
              </w:rPr>
              <w:t xml:space="preserve">  (Cifras en Pesos)</w:t>
            </w:r>
          </w:p>
        </w:tc>
      </w:tr>
      <w:tr w:rsidR="00CA4559" w:rsidRPr="00CA4559" w:rsidTr="001F7C03">
        <w:trPr>
          <w:trHeight w:val="296"/>
          <w:jc w:val="center"/>
        </w:trPr>
        <w:tc>
          <w:tcPr>
            <w:tcW w:w="7655" w:type="dxa"/>
            <w:gridSpan w:val="2"/>
            <w:tcBorders>
              <w:top w:val="single" w:sz="4" w:space="0" w:color="auto"/>
              <w:left w:val="single" w:sz="4" w:space="0" w:color="auto"/>
              <w:bottom w:val="single" w:sz="4" w:space="0" w:color="auto"/>
              <w:right w:val="single" w:sz="4" w:space="0" w:color="auto"/>
            </w:tcBorders>
            <w:shd w:val="clear" w:color="000000" w:fill="6D1328"/>
            <w:noWrap/>
            <w:vAlign w:val="center"/>
            <w:hideMark/>
          </w:tcPr>
          <w:p w:rsidR="00CA4559" w:rsidRPr="00CA4559" w:rsidRDefault="00CA4559" w:rsidP="00CA4559">
            <w:pPr>
              <w:spacing w:after="0" w:line="240" w:lineRule="auto"/>
              <w:jc w:val="center"/>
              <w:rPr>
                <w:rFonts w:ascii="Arial" w:eastAsia="Times New Roman" w:hAnsi="Arial" w:cs="Arial"/>
                <w:color w:val="FFFFFF"/>
                <w:sz w:val="18"/>
                <w:szCs w:val="18"/>
                <w:lang w:eastAsia="es-MX"/>
              </w:rPr>
            </w:pPr>
            <w:r w:rsidRPr="00CA4559">
              <w:rPr>
                <w:rFonts w:ascii="Arial" w:eastAsia="Times New Roman" w:hAnsi="Arial" w:cs="Arial"/>
                <w:color w:val="FFFFFF"/>
                <w:sz w:val="18"/>
                <w:szCs w:val="18"/>
                <w:lang w:eastAsia="es-MX"/>
              </w:rPr>
              <w:t>Concepto</w:t>
            </w:r>
          </w:p>
        </w:tc>
        <w:tc>
          <w:tcPr>
            <w:tcW w:w="1267" w:type="dxa"/>
            <w:tcBorders>
              <w:top w:val="nil"/>
              <w:left w:val="nil"/>
              <w:bottom w:val="single" w:sz="4" w:space="0" w:color="auto"/>
              <w:right w:val="single" w:sz="4" w:space="0" w:color="auto"/>
            </w:tcBorders>
            <w:shd w:val="clear" w:color="000000" w:fill="6D1328"/>
            <w:noWrap/>
            <w:vAlign w:val="center"/>
            <w:hideMark/>
          </w:tcPr>
          <w:p w:rsidR="00CA4559" w:rsidRPr="00CA4559" w:rsidRDefault="00CA4559" w:rsidP="00CA4559">
            <w:pPr>
              <w:spacing w:after="0" w:line="240" w:lineRule="auto"/>
              <w:jc w:val="center"/>
              <w:rPr>
                <w:rFonts w:ascii="Arial" w:eastAsia="Times New Roman" w:hAnsi="Arial" w:cs="Arial"/>
                <w:color w:val="FFFFFF"/>
                <w:sz w:val="18"/>
                <w:szCs w:val="18"/>
                <w:lang w:eastAsia="es-MX"/>
              </w:rPr>
            </w:pPr>
            <w:r w:rsidRPr="00CA4559">
              <w:rPr>
                <w:rFonts w:ascii="Arial" w:eastAsia="Times New Roman" w:hAnsi="Arial" w:cs="Arial"/>
                <w:color w:val="FFFFFF"/>
                <w:sz w:val="18"/>
                <w:szCs w:val="18"/>
                <w:lang w:eastAsia="es-MX"/>
              </w:rPr>
              <w:t>2024</w:t>
            </w:r>
          </w:p>
        </w:tc>
      </w:tr>
      <w:tr w:rsidR="00CA4559" w:rsidRPr="00CA4559" w:rsidTr="001F7C03">
        <w:trPr>
          <w:trHeight w:val="309"/>
          <w:jc w:val="center"/>
        </w:trPr>
        <w:tc>
          <w:tcPr>
            <w:tcW w:w="7655" w:type="dxa"/>
            <w:gridSpan w:val="2"/>
            <w:tcBorders>
              <w:top w:val="single" w:sz="4" w:space="0" w:color="auto"/>
              <w:left w:val="single" w:sz="4" w:space="0" w:color="auto"/>
              <w:bottom w:val="single" w:sz="4" w:space="0" w:color="auto"/>
              <w:right w:val="single" w:sz="4" w:space="0" w:color="000000"/>
            </w:tcBorders>
            <w:shd w:val="clear" w:color="000000" w:fill="6D1328"/>
            <w:noWrap/>
            <w:vAlign w:val="center"/>
            <w:hideMark/>
          </w:tcPr>
          <w:p w:rsidR="00CA4559" w:rsidRPr="00CA4559" w:rsidRDefault="00CA4559" w:rsidP="00CA4559">
            <w:pPr>
              <w:spacing w:after="0" w:line="240" w:lineRule="auto"/>
              <w:rPr>
                <w:rFonts w:ascii="Arial" w:eastAsia="Times New Roman" w:hAnsi="Arial" w:cs="Arial"/>
                <w:b/>
                <w:bCs/>
                <w:color w:val="FFFFFF"/>
                <w:sz w:val="18"/>
                <w:szCs w:val="18"/>
                <w:lang w:eastAsia="es-MX"/>
              </w:rPr>
            </w:pPr>
            <w:r w:rsidRPr="00CA4559">
              <w:rPr>
                <w:rFonts w:ascii="Arial" w:eastAsia="Times New Roman" w:hAnsi="Arial" w:cs="Arial"/>
                <w:b/>
                <w:bCs/>
                <w:color w:val="FFFFFF"/>
                <w:sz w:val="18"/>
                <w:szCs w:val="18"/>
                <w:lang w:eastAsia="es-MX"/>
              </w:rPr>
              <w:t>1. Ingresos Presupuestarios</w:t>
            </w:r>
          </w:p>
        </w:tc>
        <w:tc>
          <w:tcPr>
            <w:tcW w:w="1267" w:type="dxa"/>
            <w:tcBorders>
              <w:top w:val="nil"/>
              <w:left w:val="nil"/>
              <w:bottom w:val="single" w:sz="4" w:space="0" w:color="auto"/>
              <w:right w:val="single" w:sz="4" w:space="0" w:color="auto"/>
            </w:tcBorders>
            <w:shd w:val="clear" w:color="000000" w:fill="6D1328"/>
            <w:noWrap/>
            <w:vAlign w:val="center"/>
            <w:hideMark/>
          </w:tcPr>
          <w:p w:rsidR="00CA4559" w:rsidRPr="00CA4559" w:rsidRDefault="002C3D20" w:rsidP="00CA4559">
            <w:pPr>
              <w:spacing w:after="0" w:line="240" w:lineRule="auto"/>
              <w:jc w:val="center"/>
              <w:rPr>
                <w:rFonts w:ascii="Arial" w:eastAsia="Times New Roman" w:hAnsi="Arial" w:cs="Arial"/>
                <w:color w:val="FFFFFF"/>
                <w:sz w:val="18"/>
                <w:szCs w:val="18"/>
                <w:lang w:eastAsia="es-MX"/>
              </w:rPr>
            </w:pPr>
            <w:r>
              <w:rPr>
                <w:rFonts w:ascii="Arial" w:eastAsia="Times New Roman" w:hAnsi="Arial" w:cs="Arial"/>
                <w:color w:val="FFFFFF"/>
                <w:sz w:val="18"/>
                <w:szCs w:val="18"/>
                <w:lang w:eastAsia="es-MX"/>
              </w:rPr>
              <w:t>83,868,798</w:t>
            </w:r>
          </w:p>
        </w:tc>
      </w:tr>
      <w:tr w:rsidR="00CA4559" w:rsidRPr="00CA4559" w:rsidTr="001F7C03">
        <w:trPr>
          <w:trHeight w:val="142"/>
          <w:jc w:val="center"/>
        </w:trPr>
        <w:tc>
          <w:tcPr>
            <w:tcW w:w="567" w:type="dxa"/>
            <w:tcBorders>
              <w:top w:val="nil"/>
              <w:left w:val="nil"/>
              <w:bottom w:val="nil"/>
              <w:right w:val="nil"/>
            </w:tcBorders>
            <w:shd w:val="clear" w:color="auto" w:fill="auto"/>
            <w:noWrap/>
            <w:vAlign w:val="center"/>
            <w:hideMark/>
          </w:tcPr>
          <w:p w:rsidR="00CA4559" w:rsidRPr="00CA4559" w:rsidRDefault="00CA4559" w:rsidP="00CA4559">
            <w:pPr>
              <w:spacing w:after="0" w:line="240" w:lineRule="auto"/>
              <w:jc w:val="center"/>
              <w:rPr>
                <w:rFonts w:ascii="Arial" w:eastAsia="Times New Roman" w:hAnsi="Arial" w:cs="Arial"/>
                <w:color w:val="FFFFFF"/>
                <w:sz w:val="18"/>
                <w:szCs w:val="18"/>
                <w:lang w:eastAsia="es-MX"/>
              </w:rPr>
            </w:pPr>
          </w:p>
        </w:tc>
        <w:tc>
          <w:tcPr>
            <w:tcW w:w="7088" w:type="dxa"/>
            <w:tcBorders>
              <w:top w:val="nil"/>
              <w:left w:val="nil"/>
              <w:bottom w:val="nil"/>
              <w:right w:val="nil"/>
            </w:tcBorders>
            <w:shd w:val="clear" w:color="auto" w:fill="auto"/>
            <w:vAlign w:val="center"/>
            <w:hideMark/>
          </w:tcPr>
          <w:p w:rsidR="00CA4559" w:rsidRPr="00CA4559" w:rsidRDefault="00CA4559" w:rsidP="001F7C03">
            <w:pPr>
              <w:spacing w:after="0" w:line="240" w:lineRule="auto"/>
              <w:jc w:val="center"/>
              <w:rPr>
                <w:rFonts w:ascii="Times New Roman" w:eastAsia="Times New Roman" w:hAnsi="Times New Roman" w:cs="Times New Roman"/>
                <w:sz w:val="20"/>
                <w:szCs w:val="20"/>
                <w:lang w:eastAsia="es-MX"/>
              </w:rPr>
            </w:pPr>
          </w:p>
        </w:tc>
        <w:tc>
          <w:tcPr>
            <w:tcW w:w="1267" w:type="dxa"/>
            <w:tcBorders>
              <w:top w:val="nil"/>
              <w:left w:val="nil"/>
              <w:bottom w:val="nil"/>
              <w:right w:val="nil"/>
            </w:tcBorders>
            <w:shd w:val="clear" w:color="auto" w:fill="auto"/>
            <w:vAlign w:val="center"/>
            <w:hideMark/>
          </w:tcPr>
          <w:p w:rsidR="00CA4559" w:rsidRPr="00CA4559" w:rsidRDefault="00CA4559" w:rsidP="00CA4559">
            <w:pPr>
              <w:spacing w:after="0" w:line="240" w:lineRule="auto"/>
              <w:jc w:val="center"/>
              <w:rPr>
                <w:rFonts w:ascii="Times New Roman" w:eastAsia="Times New Roman" w:hAnsi="Times New Roman" w:cs="Times New Roman"/>
                <w:sz w:val="20"/>
                <w:szCs w:val="20"/>
                <w:lang w:eastAsia="es-MX"/>
              </w:rPr>
            </w:pPr>
          </w:p>
        </w:tc>
      </w:tr>
      <w:tr w:rsidR="00CA4559" w:rsidRPr="00CA4559" w:rsidTr="001F7C03">
        <w:trPr>
          <w:trHeight w:val="309"/>
          <w:jc w:val="center"/>
        </w:trPr>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CA4559" w:rsidRPr="00CA4559" w:rsidRDefault="00CA4559" w:rsidP="00CA4559">
            <w:pPr>
              <w:spacing w:after="0" w:line="240" w:lineRule="auto"/>
              <w:rPr>
                <w:rFonts w:ascii="Arial" w:eastAsia="Times New Roman" w:hAnsi="Arial" w:cs="Arial"/>
                <w:b/>
                <w:bCs/>
                <w:sz w:val="18"/>
                <w:szCs w:val="18"/>
                <w:lang w:eastAsia="es-MX"/>
              </w:rPr>
            </w:pPr>
            <w:r w:rsidRPr="00CA4559">
              <w:rPr>
                <w:rFonts w:ascii="Arial" w:eastAsia="Times New Roman" w:hAnsi="Arial" w:cs="Arial"/>
                <w:b/>
                <w:bCs/>
                <w:sz w:val="18"/>
                <w:szCs w:val="18"/>
                <w:lang w:eastAsia="es-MX"/>
              </w:rPr>
              <w:t>2</w:t>
            </w:r>
          </w:p>
        </w:tc>
        <w:tc>
          <w:tcPr>
            <w:tcW w:w="7088" w:type="dxa"/>
            <w:tcBorders>
              <w:top w:val="single" w:sz="4" w:space="0" w:color="auto"/>
              <w:left w:val="nil"/>
              <w:bottom w:val="single" w:sz="4" w:space="0" w:color="auto"/>
              <w:right w:val="single" w:sz="4" w:space="0" w:color="auto"/>
            </w:tcBorders>
            <w:shd w:val="clear" w:color="auto" w:fill="auto"/>
            <w:noWrap/>
            <w:vAlign w:val="center"/>
            <w:hideMark/>
          </w:tcPr>
          <w:p w:rsidR="00CA4559" w:rsidRPr="00CA4559" w:rsidRDefault="00CA4559" w:rsidP="00CA4559">
            <w:pPr>
              <w:spacing w:after="0" w:line="240" w:lineRule="auto"/>
              <w:rPr>
                <w:rFonts w:ascii="Arial" w:eastAsia="Times New Roman" w:hAnsi="Arial" w:cs="Arial"/>
                <w:b/>
                <w:bCs/>
                <w:sz w:val="18"/>
                <w:szCs w:val="18"/>
                <w:lang w:eastAsia="es-MX"/>
              </w:rPr>
            </w:pPr>
            <w:r w:rsidRPr="00CA4559">
              <w:rPr>
                <w:rFonts w:ascii="Arial" w:eastAsia="Times New Roman" w:hAnsi="Arial" w:cs="Arial"/>
                <w:b/>
                <w:bCs/>
                <w:sz w:val="18"/>
                <w:szCs w:val="18"/>
                <w:lang w:eastAsia="es-MX"/>
              </w:rPr>
              <w:t>Más Ingresos contables No Presupuestarios</w:t>
            </w:r>
          </w:p>
        </w:tc>
        <w:tc>
          <w:tcPr>
            <w:tcW w:w="1267" w:type="dxa"/>
            <w:tcBorders>
              <w:top w:val="single" w:sz="4" w:space="0" w:color="auto"/>
              <w:left w:val="nil"/>
              <w:bottom w:val="single" w:sz="4" w:space="0" w:color="auto"/>
              <w:right w:val="single" w:sz="4" w:space="0" w:color="auto"/>
            </w:tcBorders>
            <w:shd w:val="clear" w:color="auto" w:fill="auto"/>
            <w:noWrap/>
            <w:hideMark/>
          </w:tcPr>
          <w:p w:rsidR="00CA4559" w:rsidRPr="00CA4559" w:rsidRDefault="00CA4559" w:rsidP="00CA4559">
            <w:pPr>
              <w:spacing w:after="0" w:line="240" w:lineRule="auto"/>
              <w:jc w:val="center"/>
              <w:rPr>
                <w:rFonts w:ascii="Arial" w:eastAsia="Times New Roman" w:hAnsi="Arial" w:cs="Arial"/>
                <w:b/>
                <w:bCs/>
                <w:sz w:val="18"/>
                <w:szCs w:val="18"/>
                <w:lang w:eastAsia="es-MX"/>
              </w:rPr>
            </w:pPr>
            <w:r w:rsidRPr="00CA4559">
              <w:rPr>
                <w:rFonts w:ascii="Arial" w:eastAsia="Times New Roman" w:hAnsi="Arial" w:cs="Arial"/>
                <w:b/>
                <w:bCs/>
                <w:sz w:val="18"/>
                <w:szCs w:val="18"/>
                <w:lang w:eastAsia="es-MX"/>
              </w:rPr>
              <w:t>$0</w:t>
            </w:r>
          </w:p>
        </w:tc>
      </w:tr>
      <w:tr w:rsidR="00CA4559" w:rsidRPr="00CA4559" w:rsidTr="001F7C03">
        <w:trPr>
          <w:trHeight w:val="426"/>
          <w:jc w:val="center"/>
        </w:trPr>
        <w:tc>
          <w:tcPr>
            <w:tcW w:w="567" w:type="dxa"/>
            <w:tcBorders>
              <w:top w:val="nil"/>
              <w:left w:val="single" w:sz="4" w:space="0" w:color="auto"/>
              <w:bottom w:val="single" w:sz="4" w:space="0" w:color="auto"/>
              <w:right w:val="nil"/>
            </w:tcBorders>
            <w:shd w:val="clear" w:color="auto" w:fill="auto"/>
            <w:noWrap/>
            <w:hideMark/>
          </w:tcPr>
          <w:p w:rsidR="00CA4559" w:rsidRPr="00CA4559" w:rsidRDefault="00CA4559" w:rsidP="00CA4559">
            <w:pPr>
              <w:spacing w:after="0" w:line="240" w:lineRule="auto"/>
              <w:rPr>
                <w:rFonts w:ascii="Arial" w:eastAsia="Times New Roman" w:hAnsi="Arial" w:cs="Arial"/>
                <w:sz w:val="18"/>
                <w:szCs w:val="18"/>
                <w:lang w:eastAsia="es-MX"/>
              </w:rPr>
            </w:pPr>
            <w:r w:rsidRPr="00CA4559">
              <w:rPr>
                <w:rFonts w:ascii="Arial" w:eastAsia="Times New Roman" w:hAnsi="Arial" w:cs="Arial"/>
                <w:sz w:val="18"/>
                <w:szCs w:val="18"/>
                <w:lang w:eastAsia="es-MX"/>
              </w:rPr>
              <w:t>2.1</w:t>
            </w:r>
          </w:p>
        </w:tc>
        <w:tc>
          <w:tcPr>
            <w:tcW w:w="7088" w:type="dxa"/>
            <w:tcBorders>
              <w:top w:val="nil"/>
              <w:left w:val="nil"/>
              <w:bottom w:val="single" w:sz="4" w:space="0" w:color="auto"/>
              <w:right w:val="single" w:sz="4" w:space="0" w:color="auto"/>
            </w:tcBorders>
            <w:shd w:val="clear" w:color="auto" w:fill="auto"/>
            <w:noWrap/>
            <w:hideMark/>
          </w:tcPr>
          <w:p w:rsidR="00CA4559" w:rsidRPr="00CA4559" w:rsidRDefault="00CA4559" w:rsidP="00CA4559">
            <w:pPr>
              <w:spacing w:after="0" w:line="240" w:lineRule="auto"/>
              <w:rPr>
                <w:rFonts w:ascii="Arial" w:eastAsia="Times New Roman" w:hAnsi="Arial" w:cs="Arial"/>
                <w:sz w:val="18"/>
                <w:szCs w:val="18"/>
                <w:lang w:eastAsia="es-MX"/>
              </w:rPr>
            </w:pPr>
            <w:r w:rsidRPr="00CA4559">
              <w:rPr>
                <w:rFonts w:ascii="Arial" w:eastAsia="Times New Roman" w:hAnsi="Arial" w:cs="Arial"/>
                <w:sz w:val="18"/>
                <w:szCs w:val="18"/>
                <w:lang w:eastAsia="es-MX"/>
              </w:rPr>
              <w:t>Ingresos Financieros</w:t>
            </w:r>
          </w:p>
        </w:tc>
        <w:tc>
          <w:tcPr>
            <w:tcW w:w="1267" w:type="dxa"/>
            <w:tcBorders>
              <w:top w:val="nil"/>
              <w:left w:val="nil"/>
              <w:bottom w:val="single" w:sz="4" w:space="0" w:color="auto"/>
              <w:right w:val="single" w:sz="4" w:space="0" w:color="auto"/>
            </w:tcBorders>
            <w:shd w:val="clear" w:color="auto" w:fill="auto"/>
            <w:noWrap/>
            <w:hideMark/>
          </w:tcPr>
          <w:p w:rsidR="00CA4559" w:rsidRPr="00CA4559" w:rsidRDefault="00CA4559" w:rsidP="00CA4559">
            <w:pPr>
              <w:spacing w:after="0" w:line="240" w:lineRule="auto"/>
              <w:jc w:val="center"/>
              <w:rPr>
                <w:rFonts w:ascii="Arial" w:eastAsia="Times New Roman" w:hAnsi="Arial" w:cs="Arial"/>
                <w:sz w:val="18"/>
                <w:szCs w:val="18"/>
                <w:lang w:eastAsia="es-MX"/>
              </w:rPr>
            </w:pPr>
            <w:r w:rsidRPr="00CA4559">
              <w:rPr>
                <w:rFonts w:ascii="Arial" w:eastAsia="Times New Roman" w:hAnsi="Arial" w:cs="Arial"/>
                <w:sz w:val="18"/>
                <w:szCs w:val="18"/>
                <w:lang w:eastAsia="es-MX"/>
              </w:rPr>
              <w:t>$0</w:t>
            </w:r>
          </w:p>
        </w:tc>
      </w:tr>
      <w:tr w:rsidR="00CA4559" w:rsidRPr="00CA4559" w:rsidTr="001F7C03">
        <w:trPr>
          <w:trHeight w:val="426"/>
          <w:jc w:val="center"/>
        </w:trPr>
        <w:tc>
          <w:tcPr>
            <w:tcW w:w="567" w:type="dxa"/>
            <w:tcBorders>
              <w:top w:val="nil"/>
              <w:left w:val="single" w:sz="4" w:space="0" w:color="auto"/>
              <w:bottom w:val="single" w:sz="4" w:space="0" w:color="auto"/>
              <w:right w:val="nil"/>
            </w:tcBorders>
            <w:shd w:val="clear" w:color="auto" w:fill="auto"/>
            <w:noWrap/>
            <w:hideMark/>
          </w:tcPr>
          <w:p w:rsidR="00CA4559" w:rsidRPr="00CA4559" w:rsidRDefault="00CA4559" w:rsidP="00CA4559">
            <w:pPr>
              <w:spacing w:after="0" w:line="240" w:lineRule="auto"/>
              <w:rPr>
                <w:rFonts w:ascii="Arial" w:eastAsia="Times New Roman" w:hAnsi="Arial" w:cs="Arial"/>
                <w:sz w:val="18"/>
                <w:szCs w:val="18"/>
                <w:lang w:eastAsia="es-MX"/>
              </w:rPr>
            </w:pPr>
            <w:r w:rsidRPr="00CA4559">
              <w:rPr>
                <w:rFonts w:ascii="Arial" w:eastAsia="Times New Roman" w:hAnsi="Arial" w:cs="Arial"/>
                <w:sz w:val="18"/>
                <w:szCs w:val="18"/>
                <w:lang w:eastAsia="es-MX"/>
              </w:rPr>
              <w:t>2.2</w:t>
            </w:r>
          </w:p>
        </w:tc>
        <w:tc>
          <w:tcPr>
            <w:tcW w:w="7088" w:type="dxa"/>
            <w:tcBorders>
              <w:top w:val="nil"/>
              <w:left w:val="nil"/>
              <w:bottom w:val="single" w:sz="4" w:space="0" w:color="auto"/>
              <w:right w:val="single" w:sz="4" w:space="0" w:color="auto"/>
            </w:tcBorders>
            <w:shd w:val="clear" w:color="auto" w:fill="auto"/>
            <w:noWrap/>
            <w:hideMark/>
          </w:tcPr>
          <w:p w:rsidR="00CA4559" w:rsidRPr="00CA4559" w:rsidRDefault="00CA4559" w:rsidP="00CA4559">
            <w:pPr>
              <w:spacing w:after="0" w:line="240" w:lineRule="auto"/>
              <w:rPr>
                <w:rFonts w:ascii="Arial" w:eastAsia="Times New Roman" w:hAnsi="Arial" w:cs="Arial"/>
                <w:sz w:val="18"/>
                <w:szCs w:val="18"/>
                <w:lang w:eastAsia="es-MX"/>
              </w:rPr>
            </w:pPr>
            <w:r w:rsidRPr="00CA4559">
              <w:rPr>
                <w:rFonts w:ascii="Arial" w:eastAsia="Times New Roman" w:hAnsi="Arial" w:cs="Arial"/>
                <w:sz w:val="18"/>
                <w:szCs w:val="18"/>
                <w:lang w:eastAsia="es-MX"/>
              </w:rPr>
              <w:t>Incremento por Variación de Inventarios</w:t>
            </w:r>
          </w:p>
        </w:tc>
        <w:tc>
          <w:tcPr>
            <w:tcW w:w="1267" w:type="dxa"/>
            <w:tcBorders>
              <w:top w:val="nil"/>
              <w:left w:val="nil"/>
              <w:bottom w:val="single" w:sz="4" w:space="0" w:color="auto"/>
              <w:right w:val="single" w:sz="4" w:space="0" w:color="auto"/>
            </w:tcBorders>
            <w:shd w:val="clear" w:color="auto" w:fill="auto"/>
            <w:noWrap/>
            <w:hideMark/>
          </w:tcPr>
          <w:p w:rsidR="00CA4559" w:rsidRPr="00CA4559" w:rsidRDefault="00CA4559" w:rsidP="00CA4559">
            <w:pPr>
              <w:spacing w:after="0" w:line="240" w:lineRule="auto"/>
              <w:jc w:val="center"/>
              <w:rPr>
                <w:rFonts w:ascii="Arial" w:eastAsia="Times New Roman" w:hAnsi="Arial" w:cs="Arial"/>
                <w:sz w:val="18"/>
                <w:szCs w:val="18"/>
                <w:lang w:eastAsia="es-MX"/>
              </w:rPr>
            </w:pPr>
            <w:r w:rsidRPr="00CA4559">
              <w:rPr>
                <w:rFonts w:ascii="Arial" w:eastAsia="Times New Roman" w:hAnsi="Arial" w:cs="Arial"/>
                <w:sz w:val="18"/>
                <w:szCs w:val="18"/>
                <w:lang w:eastAsia="es-MX"/>
              </w:rPr>
              <w:t>$0</w:t>
            </w:r>
          </w:p>
        </w:tc>
      </w:tr>
      <w:tr w:rsidR="00CA4559" w:rsidRPr="00CA4559" w:rsidTr="001F7C03">
        <w:trPr>
          <w:trHeight w:val="413"/>
          <w:jc w:val="center"/>
        </w:trPr>
        <w:tc>
          <w:tcPr>
            <w:tcW w:w="567" w:type="dxa"/>
            <w:tcBorders>
              <w:top w:val="nil"/>
              <w:left w:val="single" w:sz="4" w:space="0" w:color="auto"/>
              <w:bottom w:val="single" w:sz="4" w:space="0" w:color="auto"/>
              <w:right w:val="nil"/>
            </w:tcBorders>
            <w:shd w:val="clear" w:color="auto" w:fill="auto"/>
            <w:noWrap/>
            <w:hideMark/>
          </w:tcPr>
          <w:p w:rsidR="00CA4559" w:rsidRPr="00CA4559" w:rsidRDefault="00CA4559" w:rsidP="00CA4559">
            <w:pPr>
              <w:spacing w:after="0" w:line="240" w:lineRule="auto"/>
              <w:rPr>
                <w:rFonts w:ascii="Arial" w:eastAsia="Times New Roman" w:hAnsi="Arial" w:cs="Arial"/>
                <w:sz w:val="18"/>
                <w:szCs w:val="18"/>
                <w:lang w:eastAsia="es-MX"/>
              </w:rPr>
            </w:pPr>
            <w:r w:rsidRPr="00CA4559">
              <w:rPr>
                <w:rFonts w:ascii="Arial" w:eastAsia="Times New Roman" w:hAnsi="Arial" w:cs="Arial"/>
                <w:sz w:val="18"/>
                <w:szCs w:val="18"/>
                <w:lang w:eastAsia="es-MX"/>
              </w:rPr>
              <w:t>2.3</w:t>
            </w:r>
          </w:p>
        </w:tc>
        <w:tc>
          <w:tcPr>
            <w:tcW w:w="7088" w:type="dxa"/>
            <w:tcBorders>
              <w:top w:val="nil"/>
              <w:left w:val="nil"/>
              <w:bottom w:val="single" w:sz="4" w:space="0" w:color="auto"/>
              <w:right w:val="single" w:sz="4" w:space="0" w:color="auto"/>
            </w:tcBorders>
            <w:shd w:val="clear" w:color="auto" w:fill="auto"/>
            <w:vAlign w:val="center"/>
            <w:hideMark/>
          </w:tcPr>
          <w:p w:rsidR="00CA4559" w:rsidRPr="00CA4559" w:rsidRDefault="00CA4559" w:rsidP="00CA4559">
            <w:pPr>
              <w:spacing w:after="0" w:line="240" w:lineRule="auto"/>
              <w:rPr>
                <w:rFonts w:ascii="Arial" w:eastAsia="Times New Roman" w:hAnsi="Arial" w:cs="Arial"/>
                <w:sz w:val="18"/>
                <w:szCs w:val="18"/>
                <w:lang w:eastAsia="es-MX"/>
              </w:rPr>
            </w:pPr>
            <w:r w:rsidRPr="00CA4559">
              <w:rPr>
                <w:rFonts w:ascii="Arial" w:eastAsia="Times New Roman" w:hAnsi="Arial" w:cs="Arial"/>
                <w:sz w:val="18"/>
                <w:szCs w:val="18"/>
                <w:lang w:eastAsia="es-MX"/>
              </w:rPr>
              <w:t xml:space="preserve">Disminución del Exceso de Estimaciones por Pérdida Deterioro u </w:t>
            </w:r>
            <w:proofErr w:type="spellStart"/>
            <w:r w:rsidRPr="00CA4559">
              <w:rPr>
                <w:rFonts w:ascii="Arial" w:eastAsia="Times New Roman" w:hAnsi="Arial" w:cs="Arial"/>
                <w:sz w:val="18"/>
                <w:szCs w:val="18"/>
                <w:lang w:eastAsia="es-MX"/>
              </w:rPr>
              <w:t>Obsolencia</w:t>
            </w:r>
            <w:proofErr w:type="spellEnd"/>
          </w:p>
        </w:tc>
        <w:tc>
          <w:tcPr>
            <w:tcW w:w="1267" w:type="dxa"/>
            <w:tcBorders>
              <w:top w:val="nil"/>
              <w:left w:val="nil"/>
              <w:bottom w:val="single" w:sz="4" w:space="0" w:color="auto"/>
              <w:right w:val="single" w:sz="4" w:space="0" w:color="auto"/>
            </w:tcBorders>
            <w:shd w:val="clear" w:color="auto" w:fill="auto"/>
            <w:noWrap/>
            <w:hideMark/>
          </w:tcPr>
          <w:p w:rsidR="00CA4559" w:rsidRPr="00CA4559" w:rsidRDefault="00CA4559" w:rsidP="00CA4559">
            <w:pPr>
              <w:spacing w:after="0" w:line="240" w:lineRule="auto"/>
              <w:jc w:val="center"/>
              <w:rPr>
                <w:rFonts w:ascii="Arial" w:eastAsia="Times New Roman" w:hAnsi="Arial" w:cs="Arial"/>
                <w:sz w:val="18"/>
                <w:szCs w:val="18"/>
                <w:lang w:eastAsia="es-MX"/>
              </w:rPr>
            </w:pPr>
            <w:r w:rsidRPr="00CA4559">
              <w:rPr>
                <w:rFonts w:ascii="Arial" w:eastAsia="Times New Roman" w:hAnsi="Arial" w:cs="Arial"/>
                <w:sz w:val="18"/>
                <w:szCs w:val="18"/>
                <w:lang w:eastAsia="es-MX"/>
              </w:rPr>
              <w:t>$0</w:t>
            </w:r>
          </w:p>
        </w:tc>
      </w:tr>
      <w:tr w:rsidR="00CA4559" w:rsidRPr="00CA4559" w:rsidTr="001F7C03">
        <w:trPr>
          <w:trHeight w:val="387"/>
          <w:jc w:val="center"/>
        </w:trPr>
        <w:tc>
          <w:tcPr>
            <w:tcW w:w="567" w:type="dxa"/>
            <w:tcBorders>
              <w:top w:val="nil"/>
              <w:left w:val="single" w:sz="4" w:space="0" w:color="auto"/>
              <w:bottom w:val="single" w:sz="4" w:space="0" w:color="auto"/>
              <w:right w:val="nil"/>
            </w:tcBorders>
            <w:shd w:val="clear" w:color="auto" w:fill="auto"/>
            <w:noWrap/>
            <w:hideMark/>
          </w:tcPr>
          <w:p w:rsidR="00CA4559" w:rsidRPr="00CA4559" w:rsidRDefault="00CA4559" w:rsidP="00CA4559">
            <w:pPr>
              <w:spacing w:after="0" w:line="240" w:lineRule="auto"/>
              <w:rPr>
                <w:rFonts w:ascii="Arial" w:eastAsia="Times New Roman" w:hAnsi="Arial" w:cs="Arial"/>
                <w:sz w:val="18"/>
                <w:szCs w:val="18"/>
                <w:lang w:eastAsia="es-MX"/>
              </w:rPr>
            </w:pPr>
            <w:r w:rsidRPr="00CA4559">
              <w:rPr>
                <w:rFonts w:ascii="Arial" w:eastAsia="Times New Roman" w:hAnsi="Arial" w:cs="Arial"/>
                <w:sz w:val="18"/>
                <w:szCs w:val="18"/>
                <w:lang w:eastAsia="es-MX"/>
              </w:rPr>
              <w:t>2.4</w:t>
            </w:r>
          </w:p>
        </w:tc>
        <w:tc>
          <w:tcPr>
            <w:tcW w:w="7088" w:type="dxa"/>
            <w:tcBorders>
              <w:top w:val="nil"/>
              <w:left w:val="nil"/>
              <w:bottom w:val="single" w:sz="4" w:space="0" w:color="auto"/>
              <w:right w:val="single" w:sz="4" w:space="0" w:color="auto"/>
            </w:tcBorders>
            <w:shd w:val="clear" w:color="auto" w:fill="auto"/>
            <w:vAlign w:val="center"/>
            <w:hideMark/>
          </w:tcPr>
          <w:p w:rsidR="00CA4559" w:rsidRPr="00CA4559" w:rsidRDefault="00CA4559" w:rsidP="00CA4559">
            <w:pPr>
              <w:spacing w:after="0" w:line="240" w:lineRule="auto"/>
              <w:rPr>
                <w:rFonts w:ascii="Arial" w:eastAsia="Times New Roman" w:hAnsi="Arial" w:cs="Arial"/>
                <w:sz w:val="18"/>
                <w:szCs w:val="18"/>
                <w:lang w:eastAsia="es-MX"/>
              </w:rPr>
            </w:pPr>
            <w:r w:rsidRPr="00CA4559">
              <w:rPr>
                <w:rFonts w:ascii="Arial" w:eastAsia="Times New Roman" w:hAnsi="Arial" w:cs="Arial"/>
                <w:sz w:val="18"/>
                <w:szCs w:val="18"/>
                <w:lang w:eastAsia="es-MX"/>
              </w:rPr>
              <w:t>Disminución del Exceso de Provisiones</w:t>
            </w:r>
          </w:p>
        </w:tc>
        <w:tc>
          <w:tcPr>
            <w:tcW w:w="1267" w:type="dxa"/>
            <w:tcBorders>
              <w:top w:val="nil"/>
              <w:left w:val="nil"/>
              <w:bottom w:val="single" w:sz="4" w:space="0" w:color="auto"/>
              <w:right w:val="single" w:sz="4" w:space="0" w:color="auto"/>
            </w:tcBorders>
            <w:shd w:val="clear" w:color="auto" w:fill="auto"/>
            <w:noWrap/>
            <w:hideMark/>
          </w:tcPr>
          <w:p w:rsidR="00CA4559" w:rsidRPr="00CA4559" w:rsidRDefault="00CA4559" w:rsidP="00CA4559">
            <w:pPr>
              <w:spacing w:after="0" w:line="240" w:lineRule="auto"/>
              <w:jc w:val="center"/>
              <w:rPr>
                <w:rFonts w:ascii="Arial" w:eastAsia="Times New Roman" w:hAnsi="Arial" w:cs="Arial"/>
                <w:sz w:val="18"/>
                <w:szCs w:val="18"/>
                <w:lang w:eastAsia="es-MX"/>
              </w:rPr>
            </w:pPr>
            <w:r w:rsidRPr="00CA4559">
              <w:rPr>
                <w:rFonts w:ascii="Arial" w:eastAsia="Times New Roman" w:hAnsi="Arial" w:cs="Arial"/>
                <w:sz w:val="18"/>
                <w:szCs w:val="18"/>
                <w:lang w:eastAsia="es-MX"/>
              </w:rPr>
              <w:t>$0</w:t>
            </w:r>
          </w:p>
        </w:tc>
      </w:tr>
      <w:tr w:rsidR="00CA4559" w:rsidRPr="00CA4559" w:rsidTr="001F7C03">
        <w:trPr>
          <w:trHeight w:val="348"/>
          <w:jc w:val="center"/>
        </w:trPr>
        <w:tc>
          <w:tcPr>
            <w:tcW w:w="567" w:type="dxa"/>
            <w:tcBorders>
              <w:top w:val="nil"/>
              <w:left w:val="single" w:sz="4" w:space="0" w:color="auto"/>
              <w:bottom w:val="single" w:sz="4" w:space="0" w:color="auto"/>
              <w:right w:val="nil"/>
            </w:tcBorders>
            <w:shd w:val="clear" w:color="auto" w:fill="auto"/>
            <w:noWrap/>
            <w:hideMark/>
          </w:tcPr>
          <w:p w:rsidR="00CA4559" w:rsidRPr="00CA4559" w:rsidRDefault="00CA4559" w:rsidP="00CA4559">
            <w:pPr>
              <w:spacing w:after="0" w:line="240" w:lineRule="auto"/>
              <w:rPr>
                <w:rFonts w:ascii="Arial" w:eastAsia="Times New Roman" w:hAnsi="Arial" w:cs="Arial"/>
                <w:sz w:val="18"/>
                <w:szCs w:val="18"/>
                <w:lang w:eastAsia="es-MX"/>
              </w:rPr>
            </w:pPr>
            <w:r w:rsidRPr="00CA4559">
              <w:rPr>
                <w:rFonts w:ascii="Arial" w:eastAsia="Times New Roman" w:hAnsi="Arial" w:cs="Arial"/>
                <w:sz w:val="18"/>
                <w:szCs w:val="18"/>
                <w:lang w:eastAsia="es-MX"/>
              </w:rPr>
              <w:t>2.5</w:t>
            </w:r>
          </w:p>
        </w:tc>
        <w:tc>
          <w:tcPr>
            <w:tcW w:w="7088" w:type="dxa"/>
            <w:tcBorders>
              <w:top w:val="nil"/>
              <w:left w:val="nil"/>
              <w:bottom w:val="single" w:sz="4" w:space="0" w:color="auto"/>
              <w:right w:val="single" w:sz="4" w:space="0" w:color="auto"/>
            </w:tcBorders>
            <w:shd w:val="clear" w:color="auto" w:fill="auto"/>
            <w:noWrap/>
            <w:hideMark/>
          </w:tcPr>
          <w:p w:rsidR="00CA4559" w:rsidRPr="00CA4559" w:rsidRDefault="00CA4559" w:rsidP="00CA4559">
            <w:pPr>
              <w:spacing w:after="0" w:line="240" w:lineRule="auto"/>
              <w:rPr>
                <w:rFonts w:ascii="Arial" w:eastAsia="Times New Roman" w:hAnsi="Arial" w:cs="Arial"/>
                <w:sz w:val="18"/>
                <w:szCs w:val="18"/>
                <w:lang w:eastAsia="es-MX"/>
              </w:rPr>
            </w:pPr>
            <w:r w:rsidRPr="00CA4559">
              <w:rPr>
                <w:rFonts w:ascii="Arial" w:eastAsia="Times New Roman" w:hAnsi="Arial" w:cs="Arial"/>
                <w:sz w:val="18"/>
                <w:szCs w:val="18"/>
                <w:lang w:eastAsia="es-MX"/>
              </w:rPr>
              <w:t>Otros Ingresos y Beneficios Varios</w:t>
            </w:r>
          </w:p>
        </w:tc>
        <w:tc>
          <w:tcPr>
            <w:tcW w:w="1267" w:type="dxa"/>
            <w:tcBorders>
              <w:top w:val="nil"/>
              <w:left w:val="nil"/>
              <w:bottom w:val="single" w:sz="4" w:space="0" w:color="auto"/>
              <w:right w:val="single" w:sz="4" w:space="0" w:color="auto"/>
            </w:tcBorders>
            <w:shd w:val="clear" w:color="auto" w:fill="auto"/>
            <w:noWrap/>
            <w:hideMark/>
          </w:tcPr>
          <w:p w:rsidR="00CA4559" w:rsidRPr="00CA4559" w:rsidRDefault="00CA4559" w:rsidP="00CA4559">
            <w:pPr>
              <w:spacing w:after="0" w:line="240" w:lineRule="auto"/>
              <w:jc w:val="center"/>
              <w:rPr>
                <w:rFonts w:ascii="Arial" w:eastAsia="Times New Roman" w:hAnsi="Arial" w:cs="Arial"/>
                <w:sz w:val="18"/>
                <w:szCs w:val="18"/>
                <w:lang w:eastAsia="es-MX"/>
              </w:rPr>
            </w:pPr>
            <w:r w:rsidRPr="00CA4559">
              <w:rPr>
                <w:rFonts w:ascii="Arial" w:eastAsia="Times New Roman" w:hAnsi="Arial" w:cs="Arial"/>
                <w:sz w:val="18"/>
                <w:szCs w:val="18"/>
                <w:lang w:eastAsia="es-MX"/>
              </w:rPr>
              <w:t>$0</w:t>
            </w:r>
          </w:p>
        </w:tc>
      </w:tr>
      <w:tr w:rsidR="00CA4559" w:rsidRPr="00CA4559" w:rsidTr="001F7C03">
        <w:trPr>
          <w:trHeight w:val="426"/>
          <w:jc w:val="center"/>
        </w:trPr>
        <w:tc>
          <w:tcPr>
            <w:tcW w:w="567" w:type="dxa"/>
            <w:tcBorders>
              <w:top w:val="nil"/>
              <w:left w:val="single" w:sz="4" w:space="0" w:color="auto"/>
              <w:bottom w:val="single" w:sz="4" w:space="0" w:color="auto"/>
              <w:right w:val="nil"/>
            </w:tcBorders>
            <w:shd w:val="clear" w:color="auto" w:fill="auto"/>
            <w:noWrap/>
            <w:hideMark/>
          </w:tcPr>
          <w:p w:rsidR="00CA4559" w:rsidRPr="00CA4559" w:rsidRDefault="00CA4559" w:rsidP="00CA4559">
            <w:pPr>
              <w:spacing w:after="0" w:line="240" w:lineRule="auto"/>
              <w:rPr>
                <w:rFonts w:ascii="Arial" w:eastAsia="Times New Roman" w:hAnsi="Arial" w:cs="Arial"/>
                <w:sz w:val="18"/>
                <w:szCs w:val="18"/>
                <w:lang w:eastAsia="es-MX"/>
              </w:rPr>
            </w:pPr>
            <w:r w:rsidRPr="00CA4559">
              <w:rPr>
                <w:rFonts w:ascii="Arial" w:eastAsia="Times New Roman" w:hAnsi="Arial" w:cs="Arial"/>
                <w:sz w:val="18"/>
                <w:szCs w:val="18"/>
                <w:lang w:eastAsia="es-MX"/>
              </w:rPr>
              <w:t>2.6</w:t>
            </w:r>
          </w:p>
        </w:tc>
        <w:tc>
          <w:tcPr>
            <w:tcW w:w="7088" w:type="dxa"/>
            <w:tcBorders>
              <w:top w:val="nil"/>
              <w:left w:val="nil"/>
              <w:bottom w:val="single" w:sz="4" w:space="0" w:color="auto"/>
              <w:right w:val="single" w:sz="4" w:space="0" w:color="auto"/>
            </w:tcBorders>
            <w:shd w:val="clear" w:color="auto" w:fill="auto"/>
            <w:vAlign w:val="center"/>
            <w:hideMark/>
          </w:tcPr>
          <w:p w:rsidR="00CA4559" w:rsidRPr="00CA4559" w:rsidRDefault="00CA4559" w:rsidP="00CA4559">
            <w:pPr>
              <w:spacing w:after="0" w:line="240" w:lineRule="auto"/>
              <w:rPr>
                <w:rFonts w:ascii="Arial" w:eastAsia="Times New Roman" w:hAnsi="Arial" w:cs="Arial"/>
                <w:sz w:val="18"/>
                <w:szCs w:val="18"/>
                <w:lang w:eastAsia="es-MX"/>
              </w:rPr>
            </w:pPr>
            <w:r w:rsidRPr="00CA4559">
              <w:rPr>
                <w:rFonts w:ascii="Arial" w:eastAsia="Times New Roman" w:hAnsi="Arial" w:cs="Arial"/>
                <w:sz w:val="18"/>
                <w:szCs w:val="18"/>
                <w:lang w:eastAsia="es-MX"/>
              </w:rPr>
              <w:t>Otros Ingresos Presupuestarios No Contables</w:t>
            </w:r>
          </w:p>
        </w:tc>
        <w:tc>
          <w:tcPr>
            <w:tcW w:w="1267" w:type="dxa"/>
            <w:tcBorders>
              <w:top w:val="nil"/>
              <w:left w:val="nil"/>
              <w:bottom w:val="single" w:sz="4" w:space="0" w:color="auto"/>
              <w:right w:val="single" w:sz="4" w:space="0" w:color="auto"/>
            </w:tcBorders>
            <w:shd w:val="clear" w:color="auto" w:fill="auto"/>
            <w:noWrap/>
            <w:hideMark/>
          </w:tcPr>
          <w:p w:rsidR="00CA4559" w:rsidRPr="00CA4559" w:rsidRDefault="00CA4559" w:rsidP="00CA4559">
            <w:pPr>
              <w:spacing w:after="0" w:line="240" w:lineRule="auto"/>
              <w:jc w:val="center"/>
              <w:rPr>
                <w:rFonts w:ascii="Arial" w:eastAsia="Times New Roman" w:hAnsi="Arial" w:cs="Arial"/>
                <w:sz w:val="18"/>
                <w:szCs w:val="18"/>
                <w:lang w:eastAsia="es-MX"/>
              </w:rPr>
            </w:pPr>
            <w:r w:rsidRPr="00CA4559">
              <w:rPr>
                <w:rFonts w:ascii="Arial" w:eastAsia="Times New Roman" w:hAnsi="Arial" w:cs="Arial"/>
                <w:sz w:val="18"/>
                <w:szCs w:val="18"/>
                <w:lang w:eastAsia="es-MX"/>
              </w:rPr>
              <w:t>$0</w:t>
            </w:r>
          </w:p>
        </w:tc>
      </w:tr>
      <w:tr w:rsidR="00CA4559" w:rsidRPr="00CA4559" w:rsidTr="001F7C03">
        <w:trPr>
          <w:trHeight w:val="193"/>
          <w:jc w:val="center"/>
        </w:trPr>
        <w:tc>
          <w:tcPr>
            <w:tcW w:w="567" w:type="dxa"/>
            <w:tcBorders>
              <w:top w:val="nil"/>
              <w:left w:val="nil"/>
              <w:bottom w:val="nil"/>
              <w:right w:val="nil"/>
            </w:tcBorders>
            <w:shd w:val="clear" w:color="auto" w:fill="auto"/>
            <w:noWrap/>
            <w:hideMark/>
          </w:tcPr>
          <w:p w:rsidR="00CA4559" w:rsidRPr="00CA4559" w:rsidRDefault="00CA4559" w:rsidP="00CA4559">
            <w:pPr>
              <w:spacing w:after="0" w:line="240" w:lineRule="auto"/>
              <w:jc w:val="center"/>
              <w:rPr>
                <w:rFonts w:ascii="Arial" w:eastAsia="Times New Roman" w:hAnsi="Arial" w:cs="Arial"/>
                <w:sz w:val="18"/>
                <w:szCs w:val="18"/>
                <w:lang w:eastAsia="es-MX"/>
              </w:rPr>
            </w:pPr>
          </w:p>
        </w:tc>
        <w:tc>
          <w:tcPr>
            <w:tcW w:w="7088" w:type="dxa"/>
            <w:tcBorders>
              <w:top w:val="nil"/>
              <w:left w:val="nil"/>
              <w:bottom w:val="nil"/>
              <w:right w:val="nil"/>
            </w:tcBorders>
            <w:shd w:val="clear" w:color="auto" w:fill="auto"/>
            <w:noWrap/>
            <w:hideMark/>
          </w:tcPr>
          <w:p w:rsidR="00CA4559" w:rsidRPr="00CA4559" w:rsidRDefault="00CA4559" w:rsidP="00CA4559">
            <w:pPr>
              <w:spacing w:after="0" w:line="240" w:lineRule="auto"/>
              <w:rPr>
                <w:rFonts w:ascii="Times New Roman" w:eastAsia="Times New Roman" w:hAnsi="Times New Roman" w:cs="Times New Roman"/>
                <w:sz w:val="20"/>
                <w:szCs w:val="20"/>
                <w:lang w:eastAsia="es-MX"/>
              </w:rPr>
            </w:pPr>
          </w:p>
        </w:tc>
        <w:tc>
          <w:tcPr>
            <w:tcW w:w="1267" w:type="dxa"/>
            <w:tcBorders>
              <w:top w:val="nil"/>
              <w:left w:val="nil"/>
              <w:bottom w:val="nil"/>
              <w:right w:val="nil"/>
            </w:tcBorders>
            <w:shd w:val="clear" w:color="auto" w:fill="auto"/>
            <w:noWrap/>
            <w:hideMark/>
          </w:tcPr>
          <w:p w:rsidR="00CA4559" w:rsidRPr="00CA4559" w:rsidRDefault="00CA4559" w:rsidP="00CA4559">
            <w:pPr>
              <w:spacing w:after="0" w:line="240" w:lineRule="auto"/>
              <w:rPr>
                <w:rFonts w:ascii="Times New Roman" w:eastAsia="Times New Roman" w:hAnsi="Times New Roman" w:cs="Times New Roman"/>
                <w:sz w:val="20"/>
                <w:szCs w:val="20"/>
                <w:lang w:eastAsia="es-MX"/>
              </w:rPr>
            </w:pPr>
          </w:p>
        </w:tc>
      </w:tr>
      <w:tr w:rsidR="00CA4559" w:rsidRPr="00CA4559" w:rsidTr="001F7C03">
        <w:trPr>
          <w:trHeight w:val="309"/>
          <w:jc w:val="center"/>
        </w:trPr>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CA4559" w:rsidRPr="00CA4559" w:rsidRDefault="00CA4559" w:rsidP="00CA4559">
            <w:pPr>
              <w:spacing w:after="0" w:line="240" w:lineRule="auto"/>
              <w:rPr>
                <w:rFonts w:ascii="Arial" w:eastAsia="Times New Roman" w:hAnsi="Arial" w:cs="Arial"/>
                <w:b/>
                <w:bCs/>
                <w:sz w:val="18"/>
                <w:szCs w:val="18"/>
                <w:lang w:eastAsia="es-MX"/>
              </w:rPr>
            </w:pPr>
            <w:r w:rsidRPr="00CA4559">
              <w:rPr>
                <w:rFonts w:ascii="Arial" w:eastAsia="Times New Roman" w:hAnsi="Arial" w:cs="Arial"/>
                <w:b/>
                <w:bCs/>
                <w:sz w:val="18"/>
                <w:szCs w:val="18"/>
                <w:lang w:eastAsia="es-MX"/>
              </w:rPr>
              <w:t>3</w:t>
            </w:r>
          </w:p>
        </w:tc>
        <w:tc>
          <w:tcPr>
            <w:tcW w:w="7088" w:type="dxa"/>
            <w:tcBorders>
              <w:top w:val="single" w:sz="4" w:space="0" w:color="auto"/>
              <w:left w:val="nil"/>
              <w:bottom w:val="single" w:sz="4" w:space="0" w:color="auto"/>
              <w:right w:val="single" w:sz="4" w:space="0" w:color="auto"/>
            </w:tcBorders>
            <w:shd w:val="clear" w:color="auto" w:fill="auto"/>
            <w:noWrap/>
            <w:vAlign w:val="center"/>
            <w:hideMark/>
          </w:tcPr>
          <w:p w:rsidR="00CA4559" w:rsidRPr="00CA4559" w:rsidRDefault="00CA4559" w:rsidP="00CA4559">
            <w:pPr>
              <w:spacing w:after="0" w:line="240" w:lineRule="auto"/>
              <w:rPr>
                <w:rFonts w:ascii="Arial" w:eastAsia="Times New Roman" w:hAnsi="Arial" w:cs="Arial"/>
                <w:b/>
                <w:bCs/>
                <w:sz w:val="18"/>
                <w:szCs w:val="18"/>
                <w:lang w:eastAsia="es-MX"/>
              </w:rPr>
            </w:pPr>
            <w:r w:rsidRPr="00CA4559">
              <w:rPr>
                <w:rFonts w:ascii="Arial" w:eastAsia="Times New Roman" w:hAnsi="Arial" w:cs="Arial"/>
                <w:b/>
                <w:bCs/>
                <w:sz w:val="18"/>
                <w:szCs w:val="18"/>
                <w:lang w:eastAsia="es-MX"/>
              </w:rPr>
              <w:t>Más Ingresos Presupuestarios No Contables</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CA4559" w:rsidRPr="00CA4559" w:rsidRDefault="00CA4559" w:rsidP="00CA4559">
            <w:pPr>
              <w:spacing w:after="0" w:line="240" w:lineRule="auto"/>
              <w:jc w:val="center"/>
              <w:rPr>
                <w:rFonts w:ascii="Arial" w:eastAsia="Times New Roman" w:hAnsi="Arial" w:cs="Arial"/>
                <w:b/>
                <w:bCs/>
                <w:sz w:val="18"/>
                <w:szCs w:val="18"/>
                <w:lang w:eastAsia="es-MX"/>
              </w:rPr>
            </w:pPr>
            <w:r w:rsidRPr="00CA4559">
              <w:rPr>
                <w:rFonts w:ascii="Arial" w:eastAsia="Times New Roman" w:hAnsi="Arial" w:cs="Arial"/>
                <w:b/>
                <w:bCs/>
                <w:sz w:val="18"/>
                <w:szCs w:val="18"/>
                <w:lang w:eastAsia="es-MX"/>
              </w:rPr>
              <w:t>$0</w:t>
            </w:r>
          </w:p>
        </w:tc>
      </w:tr>
      <w:tr w:rsidR="00CA4559" w:rsidRPr="00CA4559" w:rsidTr="001F7C03">
        <w:trPr>
          <w:trHeight w:val="258"/>
          <w:jc w:val="center"/>
        </w:trPr>
        <w:tc>
          <w:tcPr>
            <w:tcW w:w="567" w:type="dxa"/>
            <w:tcBorders>
              <w:top w:val="nil"/>
              <w:left w:val="single" w:sz="4" w:space="0" w:color="auto"/>
              <w:bottom w:val="single" w:sz="4" w:space="0" w:color="auto"/>
              <w:right w:val="nil"/>
            </w:tcBorders>
            <w:shd w:val="clear" w:color="auto" w:fill="auto"/>
            <w:noWrap/>
            <w:hideMark/>
          </w:tcPr>
          <w:p w:rsidR="00CA4559" w:rsidRPr="00CA4559" w:rsidRDefault="00CA4559" w:rsidP="00CA4559">
            <w:pPr>
              <w:spacing w:after="0" w:line="240" w:lineRule="auto"/>
              <w:rPr>
                <w:rFonts w:ascii="Arial" w:eastAsia="Times New Roman" w:hAnsi="Arial" w:cs="Arial"/>
                <w:sz w:val="18"/>
                <w:szCs w:val="18"/>
                <w:lang w:eastAsia="es-MX"/>
              </w:rPr>
            </w:pPr>
            <w:r w:rsidRPr="00CA4559">
              <w:rPr>
                <w:rFonts w:ascii="Arial" w:eastAsia="Times New Roman" w:hAnsi="Arial" w:cs="Arial"/>
                <w:sz w:val="18"/>
                <w:szCs w:val="18"/>
                <w:lang w:eastAsia="es-MX"/>
              </w:rPr>
              <w:t>3.1</w:t>
            </w:r>
          </w:p>
        </w:tc>
        <w:tc>
          <w:tcPr>
            <w:tcW w:w="7088" w:type="dxa"/>
            <w:tcBorders>
              <w:top w:val="nil"/>
              <w:left w:val="nil"/>
              <w:bottom w:val="single" w:sz="4" w:space="0" w:color="auto"/>
              <w:right w:val="single" w:sz="4" w:space="0" w:color="auto"/>
            </w:tcBorders>
            <w:shd w:val="clear" w:color="auto" w:fill="auto"/>
            <w:vAlign w:val="center"/>
            <w:hideMark/>
          </w:tcPr>
          <w:p w:rsidR="00CA4559" w:rsidRPr="00CA4559" w:rsidRDefault="00CA4559" w:rsidP="00CA4559">
            <w:pPr>
              <w:spacing w:after="0" w:line="240" w:lineRule="auto"/>
              <w:rPr>
                <w:rFonts w:ascii="Arial" w:eastAsia="Times New Roman" w:hAnsi="Arial" w:cs="Arial"/>
                <w:sz w:val="18"/>
                <w:szCs w:val="18"/>
                <w:lang w:eastAsia="es-MX"/>
              </w:rPr>
            </w:pPr>
            <w:r w:rsidRPr="00CA4559">
              <w:rPr>
                <w:rFonts w:ascii="Arial" w:eastAsia="Times New Roman" w:hAnsi="Arial" w:cs="Arial"/>
                <w:sz w:val="18"/>
                <w:szCs w:val="18"/>
                <w:lang w:eastAsia="es-MX"/>
              </w:rPr>
              <w:t>Aprovechamientos Patrimoniales</w:t>
            </w:r>
          </w:p>
        </w:tc>
        <w:tc>
          <w:tcPr>
            <w:tcW w:w="1267" w:type="dxa"/>
            <w:tcBorders>
              <w:top w:val="nil"/>
              <w:left w:val="nil"/>
              <w:bottom w:val="single" w:sz="4" w:space="0" w:color="auto"/>
              <w:right w:val="single" w:sz="4" w:space="0" w:color="auto"/>
            </w:tcBorders>
            <w:shd w:val="clear" w:color="auto" w:fill="auto"/>
            <w:noWrap/>
            <w:hideMark/>
          </w:tcPr>
          <w:p w:rsidR="00CA4559" w:rsidRPr="00CA4559" w:rsidRDefault="00CA4559" w:rsidP="00CA4559">
            <w:pPr>
              <w:spacing w:after="0" w:line="240" w:lineRule="auto"/>
              <w:jc w:val="center"/>
              <w:rPr>
                <w:rFonts w:ascii="Arial" w:eastAsia="Times New Roman" w:hAnsi="Arial" w:cs="Arial"/>
                <w:sz w:val="18"/>
                <w:szCs w:val="18"/>
                <w:lang w:eastAsia="es-MX"/>
              </w:rPr>
            </w:pPr>
            <w:r w:rsidRPr="00CA4559">
              <w:rPr>
                <w:rFonts w:ascii="Arial" w:eastAsia="Times New Roman" w:hAnsi="Arial" w:cs="Arial"/>
                <w:sz w:val="18"/>
                <w:szCs w:val="18"/>
                <w:lang w:eastAsia="es-MX"/>
              </w:rPr>
              <w:t>$0</w:t>
            </w:r>
          </w:p>
        </w:tc>
      </w:tr>
      <w:tr w:rsidR="00CA4559" w:rsidRPr="00CA4559" w:rsidTr="001F7C03">
        <w:trPr>
          <w:trHeight w:val="335"/>
          <w:jc w:val="center"/>
        </w:trPr>
        <w:tc>
          <w:tcPr>
            <w:tcW w:w="567" w:type="dxa"/>
            <w:tcBorders>
              <w:top w:val="nil"/>
              <w:left w:val="single" w:sz="4" w:space="0" w:color="auto"/>
              <w:bottom w:val="single" w:sz="4" w:space="0" w:color="auto"/>
              <w:right w:val="nil"/>
            </w:tcBorders>
            <w:shd w:val="clear" w:color="auto" w:fill="auto"/>
            <w:noWrap/>
            <w:hideMark/>
          </w:tcPr>
          <w:p w:rsidR="00CA4559" w:rsidRPr="00CA4559" w:rsidRDefault="00CA4559" w:rsidP="00CA4559">
            <w:pPr>
              <w:spacing w:after="0" w:line="240" w:lineRule="auto"/>
              <w:rPr>
                <w:rFonts w:ascii="Arial" w:eastAsia="Times New Roman" w:hAnsi="Arial" w:cs="Arial"/>
                <w:sz w:val="18"/>
                <w:szCs w:val="18"/>
                <w:lang w:eastAsia="es-MX"/>
              </w:rPr>
            </w:pPr>
            <w:r w:rsidRPr="00CA4559">
              <w:rPr>
                <w:rFonts w:ascii="Arial" w:eastAsia="Times New Roman" w:hAnsi="Arial" w:cs="Arial"/>
                <w:sz w:val="18"/>
                <w:szCs w:val="18"/>
                <w:lang w:eastAsia="es-MX"/>
              </w:rPr>
              <w:t>3.2</w:t>
            </w:r>
          </w:p>
        </w:tc>
        <w:tc>
          <w:tcPr>
            <w:tcW w:w="7088" w:type="dxa"/>
            <w:tcBorders>
              <w:top w:val="nil"/>
              <w:left w:val="nil"/>
              <w:bottom w:val="single" w:sz="4" w:space="0" w:color="auto"/>
              <w:right w:val="single" w:sz="4" w:space="0" w:color="auto"/>
            </w:tcBorders>
            <w:shd w:val="clear" w:color="auto" w:fill="auto"/>
            <w:vAlign w:val="center"/>
            <w:hideMark/>
          </w:tcPr>
          <w:p w:rsidR="00CA4559" w:rsidRPr="00CA4559" w:rsidRDefault="00CA4559" w:rsidP="00CA4559">
            <w:pPr>
              <w:spacing w:after="0" w:line="240" w:lineRule="auto"/>
              <w:rPr>
                <w:rFonts w:ascii="Arial" w:eastAsia="Times New Roman" w:hAnsi="Arial" w:cs="Arial"/>
                <w:sz w:val="18"/>
                <w:szCs w:val="18"/>
                <w:lang w:eastAsia="es-MX"/>
              </w:rPr>
            </w:pPr>
            <w:r w:rsidRPr="00CA4559">
              <w:rPr>
                <w:rFonts w:ascii="Arial" w:eastAsia="Times New Roman" w:hAnsi="Arial" w:cs="Arial"/>
                <w:sz w:val="18"/>
                <w:szCs w:val="18"/>
                <w:lang w:eastAsia="es-MX"/>
              </w:rPr>
              <w:t>Ingresos Derivados de Financiamientos</w:t>
            </w:r>
          </w:p>
        </w:tc>
        <w:tc>
          <w:tcPr>
            <w:tcW w:w="1267" w:type="dxa"/>
            <w:tcBorders>
              <w:top w:val="nil"/>
              <w:left w:val="nil"/>
              <w:bottom w:val="single" w:sz="4" w:space="0" w:color="auto"/>
              <w:right w:val="single" w:sz="4" w:space="0" w:color="auto"/>
            </w:tcBorders>
            <w:shd w:val="clear" w:color="auto" w:fill="auto"/>
            <w:noWrap/>
            <w:hideMark/>
          </w:tcPr>
          <w:p w:rsidR="00CA4559" w:rsidRPr="00CA4559" w:rsidRDefault="00CA4559" w:rsidP="00CA4559">
            <w:pPr>
              <w:spacing w:after="0" w:line="240" w:lineRule="auto"/>
              <w:jc w:val="center"/>
              <w:rPr>
                <w:rFonts w:ascii="Arial" w:eastAsia="Times New Roman" w:hAnsi="Arial" w:cs="Arial"/>
                <w:sz w:val="18"/>
                <w:szCs w:val="18"/>
                <w:lang w:eastAsia="es-MX"/>
              </w:rPr>
            </w:pPr>
            <w:r w:rsidRPr="00CA4559">
              <w:rPr>
                <w:rFonts w:ascii="Arial" w:eastAsia="Times New Roman" w:hAnsi="Arial" w:cs="Arial"/>
                <w:sz w:val="18"/>
                <w:szCs w:val="18"/>
                <w:lang w:eastAsia="es-MX"/>
              </w:rPr>
              <w:t>$0</w:t>
            </w:r>
          </w:p>
        </w:tc>
      </w:tr>
      <w:tr w:rsidR="00CA4559" w:rsidRPr="00CA4559" w:rsidTr="001F7C03">
        <w:trPr>
          <w:trHeight w:val="258"/>
          <w:jc w:val="center"/>
        </w:trPr>
        <w:tc>
          <w:tcPr>
            <w:tcW w:w="567" w:type="dxa"/>
            <w:tcBorders>
              <w:top w:val="nil"/>
              <w:left w:val="single" w:sz="4" w:space="0" w:color="auto"/>
              <w:bottom w:val="single" w:sz="4" w:space="0" w:color="auto"/>
              <w:right w:val="nil"/>
            </w:tcBorders>
            <w:shd w:val="clear" w:color="auto" w:fill="auto"/>
            <w:noWrap/>
            <w:hideMark/>
          </w:tcPr>
          <w:p w:rsidR="00CA4559" w:rsidRPr="00CA4559" w:rsidRDefault="00CA4559" w:rsidP="00CA4559">
            <w:pPr>
              <w:spacing w:after="0" w:line="240" w:lineRule="auto"/>
              <w:rPr>
                <w:rFonts w:ascii="Arial" w:eastAsia="Times New Roman" w:hAnsi="Arial" w:cs="Arial"/>
                <w:sz w:val="18"/>
                <w:szCs w:val="18"/>
                <w:lang w:eastAsia="es-MX"/>
              </w:rPr>
            </w:pPr>
            <w:r w:rsidRPr="00CA4559">
              <w:rPr>
                <w:rFonts w:ascii="Arial" w:eastAsia="Times New Roman" w:hAnsi="Arial" w:cs="Arial"/>
                <w:sz w:val="18"/>
                <w:szCs w:val="18"/>
                <w:lang w:eastAsia="es-MX"/>
              </w:rPr>
              <w:t>3.3</w:t>
            </w:r>
          </w:p>
        </w:tc>
        <w:tc>
          <w:tcPr>
            <w:tcW w:w="7088" w:type="dxa"/>
            <w:tcBorders>
              <w:top w:val="nil"/>
              <w:left w:val="nil"/>
              <w:bottom w:val="single" w:sz="4" w:space="0" w:color="auto"/>
              <w:right w:val="single" w:sz="4" w:space="0" w:color="auto"/>
            </w:tcBorders>
            <w:shd w:val="clear" w:color="auto" w:fill="auto"/>
            <w:vAlign w:val="center"/>
            <w:hideMark/>
          </w:tcPr>
          <w:p w:rsidR="00CA4559" w:rsidRPr="00CA4559" w:rsidRDefault="00CA4559" w:rsidP="00CA4559">
            <w:pPr>
              <w:spacing w:after="0" w:line="240" w:lineRule="auto"/>
              <w:rPr>
                <w:rFonts w:ascii="Arial" w:eastAsia="Times New Roman" w:hAnsi="Arial" w:cs="Arial"/>
                <w:sz w:val="18"/>
                <w:szCs w:val="18"/>
                <w:lang w:eastAsia="es-MX"/>
              </w:rPr>
            </w:pPr>
            <w:r w:rsidRPr="00CA4559">
              <w:rPr>
                <w:rFonts w:ascii="Arial" w:eastAsia="Times New Roman" w:hAnsi="Arial" w:cs="Arial"/>
                <w:sz w:val="18"/>
                <w:szCs w:val="18"/>
                <w:lang w:eastAsia="es-MX"/>
              </w:rPr>
              <w:t>Otros Ingresos Presupuestarios No Contables</w:t>
            </w:r>
          </w:p>
        </w:tc>
        <w:tc>
          <w:tcPr>
            <w:tcW w:w="1267" w:type="dxa"/>
            <w:tcBorders>
              <w:top w:val="nil"/>
              <w:left w:val="nil"/>
              <w:bottom w:val="single" w:sz="4" w:space="0" w:color="auto"/>
              <w:right w:val="single" w:sz="4" w:space="0" w:color="auto"/>
            </w:tcBorders>
            <w:shd w:val="clear" w:color="auto" w:fill="auto"/>
            <w:noWrap/>
            <w:hideMark/>
          </w:tcPr>
          <w:p w:rsidR="00CA4559" w:rsidRPr="00CA4559" w:rsidRDefault="00CA4559" w:rsidP="00CA4559">
            <w:pPr>
              <w:spacing w:after="0" w:line="240" w:lineRule="auto"/>
              <w:jc w:val="center"/>
              <w:rPr>
                <w:rFonts w:ascii="Arial" w:eastAsia="Times New Roman" w:hAnsi="Arial" w:cs="Arial"/>
                <w:sz w:val="18"/>
                <w:szCs w:val="18"/>
                <w:lang w:eastAsia="es-MX"/>
              </w:rPr>
            </w:pPr>
            <w:r w:rsidRPr="00CA4559">
              <w:rPr>
                <w:rFonts w:ascii="Arial" w:eastAsia="Times New Roman" w:hAnsi="Arial" w:cs="Arial"/>
                <w:sz w:val="18"/>
                <w:szCs w:val="18"/>
                <w:lang w:eastAsia="es-MX"/>
              </w:rPr>
              <w:t>$0</w:t>
            </w:r>
          </w:p>
        </w:tc>
      </w:tr>
      <w:tr w:rsidR="00CA4559" w:rsidRPr="00CA4559" w:rsidTr="001F7C03">
        <w:trPr>
          <w:trHeight w:val="154"/>
          <w:jc w:val="center"/>
        </w:trPr>
        <w:tc>
          <w:tcPr>
            <w:tcW w:w="567" w:type="dxa"/>
            <w:tcBorders>
              <w:top w:val="nil"/>
              <w:left w:val="nil"/>
              <w:bottom w:val="nil"/>
              <w:right w:val="nil"/>
            </w:tcBorders>
            <w:shd w:val="clear" w:color="auto" w:fill="auto"/>
            <w:noWrap/>
            <w:vAlign w:val="bottom"/>
            <w:hideMark/>
          </w:tcPr>
          <w:p w:rsidR="00CA4559" w:rsidRPr="00CA4559" w:rsidRDefault="00CA4559" w:rsidP="00CA4559">
            <w:pPr>
              <w:spacing w:after="0" w:line="240" w:lineRule="auto"/>
              <w:jc w:val="center"/>
              <w:rPr>
                <w:rFonts w:ascii="Arial" w:eastAsia="Times New Roman" w:hAnsi="Arial" w:cs="Arial"/>
                <w:sz w:val="18"/>
                <w:szCs w:val="18"/>
                <w:lang w:eastAsia="es-MX"/>
              </w:rPr>
            </w:pPr>
          </w:p>
        </w:tc>
        <w:tc>
          <w:tcPr>
            <w:tcW w:w="7088" w:type="dxa"/>
            <w:tcBorders>
              <w:top w:val="nil"/>
              <w:left w:val="nil"/>
              <w:bottom w:val="nil"/>
              <w:right w:val="nil"/>
            </w:tcBorders>
            <w:shd w:val="clear" w:color="auto" w:fill="auto"/>
            <w:noWrap/>
            <w:vAlign w:val="bottom"/>
            <w:hideMark/>
          </w:tcPr>
          <w:p w:rsidR="00CA4559" w:rsidRPr="00CA4559" w:rsidRDefault="00CA4559" w:rsidP="00CA4559">
            <w:pPr>
              <w:spacing w:after="0" w:line="240" w:lineRule="auto"/>
              <w:rPr>
                <w:rFonts w:ascii="Times New Roman" w:eastAsia="Times New Roman" w:hAnsi="Times New Roman" w:cs="Times New Roman"/>
                <w:sz w:val="20"/>
                <w:szCs w:val="20"/>
                <w:lang w:eastAsia="es-MX"/>
              </w:rPr>
            </w:pPr>
          </w:p>
        </w:tc>
        <w:tc>
          <w:tcPr>
            <w:tcW w:w="1267" w:type="dxa"/>
            <w:tcBorders>
              <w:top w:val="nil"/>
              <w:left w:val="nil"/>
              <w:bottom w:val="nil"/>
              <w:right w:val="nil"/>
            </w:tcBorders>
            <w:shd w:val="clear" w:color="auto" w:fill="auto"/>
            <w:noWrap/>
            <w:vAlign w:val="bottom"/>
            <w:hideMark/>
          </w:tcPr>
          <w:p w:rsidR="00CA4559" w:rsidRPr="00CA4559" w:rsidRDefault="00CA4559" w:rsidP="00CA4559">
            <w:pPr>
              <w:spacing w:after="0" w:line="240" w:lineRule="auto"/>
              <w:rPr>
                <w:rFonts w:ascii="Times New Roman" w:eastAsia="Times New Roman" w:hAnsi="Times New Roman" w:cs="Times New Roman"/>
                <w:sz w:val="20"/>
                <w:szCs w:val="20"/>
                <w:lang w:eastAsia="es-MX"/>
              </w:rPr>
            </w:pPr>
          </w:p>
        </w:tc>
      </w:tr>
      <w:tr w:rsidR="00CA4559" w:rsidRPr="00CA4559" w:rsidTr="001F7C03">
        <w:trPr>
          <w:trHeight w:val="309"/>
          <w:jc w:val="center"/>
        </w:trPr>
        <w:tc>
          <w:tcPr>
            <w:tcW w:w="7655" w:type="dxa"/>
            <w:gridSpan w:val="2"/>
            <w:tcBorders>
              <w:top w:val="single" w:sz="4" w:space="0" w:color="auto"/>
              <w:left w:val="single" w:sz="4" w:space="0" w:color="auto"/>
              <w:bottom w:val="single" w:sz="4" w:space="0" w:color="auto"/>
              <w:right w:val="single" w:sz="4" w:space="0" w:color="000000"/>
            </w:tcBorders>
            <w:shd w:val="clear" w:color="000000" w:fill="6D1328"/>
            <w:noWrap/>
            <w:vAlign w:val="center"/>
            <w:hideMark/>
          </w:tcPr>
          <w:p w:rsidR="00CA4559" w:rsidRPr="00CA4559" w:rsidRDefault="00CA4559" w:rsidP="00CA4559">
            <w:pPr>
              <w:spacing w:after="0" w:line="240" w:lineRule="auto"/>
              <w:rPr>
                <w:rFonts w:ascii="Arial" w:eastAsia="Times New Roman" w:hAnsi="Arial" w:cs="Arial"/>
                <w:b/>
                <w:bCs/>
                <w:color w:val="FFFFFF"/>
                <w:sz w:val="18"/>
                <w:szCs w:val="18"/>
                <w:lang w:eastAsia="es-MX"/>
              </w:rPr>
            </w:pPr>
            <w:r w:rsidRPr="00CA4559">
              <w:rPr>
                <w:rFonts w:ascii="Arial" w:eastAsia="Times New Roman" w:hAnsi="Arial" w:cs="Arial"/>
                <w:b/>
                <w:bCs/>
                <w:color w:val="FFFFFF"/>
                <w:sz w:val="18"/>
                <w:szCs w:val="18"/>
                <w:lang w:eastAsia="es-MX"/>
              </w:rPr>
              <w:t>4. Total de Ingresos Contables</w:t>
            </w:r>
          </w:p>
        </w:tc>
        <w:tc>
          <w:tcPr>
            <w:tcW w:w="1267" w:type="dxa"/>
            <w:tcBorders>
              <w:top w:val="single" w:sz="4" w:space="0" w:color="auto"/>
              <w:left w:val="nil"/>
              <w:bottom w:val="single" w:sz="4" w:space="0" w:color="auto"/>
              <w:right w:val="single" w:sz="4" w:space="0" w:color="auto"/>
            </w:tcBorders>
            <w:shd w:val="clear" w:color="000000" w:fill="6D1328"/>
            <w:vAlign w:val="center"/>
            <w:hideMark/>
          </w:tcPr>
          <w:p w:rsidR="00CA4559" w:rsidRPr="00CA4559" w:rsidRDefault="00CA4559" w:rsidP="002C3D20">
            <w:pPr>
              <w:spacing w:after="0" w:line="240" w:lineRule="auto"/>
              <w:jc w:val="center"/>
              <w:rPr>
                <w:rFonts w:ascii="Arial" w:eastAsia="Times New Roman" w:hAnsi="Arial" w:cs="Arial"/>
                <w:b/>
                <w:bCs/>
                <w:color w:val="FFFFFF"/>
                <w:sz w:val="18"/>
                <w:szCs w:val="18"/>
                <w:lang w:eastAsia="es-MX"/>
              </w:rPr>
            </w:pPr>
            <w:r w:rsidRPr="00CA4559">
              <w:rPr>
                <w:rFonts w:ascii="Arial" w:eastAsia="Times New Roman" w:hAnsi="Arial" w:cs="Arial"/>
                <w:b/>
                <w:bCs/>
                <w:color w:val="FFFFFF"/>
                <w:sz w:val="18"/>
                <w:szCs w:val="18"/>
                <w:lang w:eastAsia="es-MX"/>
              </w:rPr>
              <w:t>$</w:t>
            </w:r>
            <w:r w:rsidR="002C3D20">
              <w:rPr>
                <w:rFonts w:ascii="Arial" w:eastAsia="Times New Roman" w:hAnsi="Arial" w:cs="Arial"/>
                <w:b/>
                <w:bCs/>
                <w:color w:val="FFFFFF"/>
                <w:sz w:val="18"/>
                <w:szCs w:val="18"/>
                <w:lang w:eastAsia="es-MX"/>
              </w:rPr>
              <w:t>83,868,798</w:t>
            </w:r>
          </w:p>
        </w:tc>
      </w:tr>
    </w:tbl>
    <w:p w:rsidR="007D59F6" w:rsidRDefault="007D59F6" w:rsidP="007D59F6">
      <w:pPr>
        <w:pStyle w:val="Texto"/>
        <w:spacing w:after="0" w:line="240" w:lineRule="exact"/>
        <w:ind w:firstLine="0"/>
        <w:rPr>
          <w:sz w:val="20"/>
          <w:lang w:val="es-MX"/>
        </w:rPr>
      </w:pPr>
    </w:p>
    <w:p w:rsidR="00303699" w:rsidRDefault="00303699" w:rsidP="007D59F6">
      <w:pPr>
        <w:pStyle w:val="Texto"/>
        <w:spacing w:after="0" w:line="240" w:lineRule="exact"/>
        <w:ind w:firstLine="0"/>
        <w:rPr>
          <w:sz w:val="20"/>
          <w:lang w:val="es-MX"/>
        </w:rPr>
      </w:pPr>
    </w:p>
    <w:p w:rsidR="00303699" w:rsidRDefault="00303699" w:rsidP="007D59F6">
      <w:pPr>
        <w:pStyle w:val="Texto"/>
        <w:spacing w:after="0" w:line="240" w:lineRule="exact"/>
        <w:ind w:firstLine="0"/>
        <w:rPr>
          <w:sz w:val="20"/>
          <w:lang w:val="es-MX"/>
        </w:rPr>
      </w:pPr>
    </w:p>
    <w:p w:rsidR="00B87BC1" w:rsidRDefault="00B87BC1" w:rsidP="007D59F6">
      <w:pPr>
        <w:pStyle w:val="Texto"/>
        <w:spacing w:after="0" w:line="240" w:lineRule="exact"/>
        <w:ind w:firstLine="0"/>
        <w:rPr>
          <w:sz w:val="20"/>
          <w:lang w:val="es-MX"/>
        </w:rPr>
      </w:pPr>
    </w:p>
    <w:p w:rsidR="00B87BC1" w:rsidRDefault="00B87BC1" w:rsidP="007D59F6">
      <w:pPr>
        <w:pStyle w:val="Texto"/>
        <w:spacing w:after="0" w:line="240" w:lineRule="exact"/>
        <w:ind w:firstLine="0"/>
        <w:rPr>
          <w:sz w:val="20"/>
          <w:lang w:val="es-MX"/>
        </w:rPr>
      </w:pPr>
    </w:p>
    <w:p w:rsidR="00303699" w:rsidRDefault="00303699" w:rsidP="007D59F6">
      <w:pPr>
        <w:pStyle w:val="Texto"/>
        <w:spacing w:after="0" w:line="240" w:lineRule="exact"/>
        <w:ind w:firstLine="0"/>
        <w:rPr>
          <w:sz w:val="20"/>
          <w:lang w:val="es-MX"/>
        </w:rPr>
      </w:pPr>
    </w:p>
    <w:p w:rsidR="00303699" w:rsidRDefault="00303699" w:rsidP="007D59F6">
      <w:pPr>
        <w:pStyle w:val="Texto"/>
        <w:spacing w:after="0" w:line="240" w:lineRule="exact"/>
        <w:ind w:firstLine="0"/>
        <w:rPr>
          <w:sz w:val="20"/>
          <w:lang w:val="es-MX"/>
        </w:rPr>
      </w:pPr>
    </w:p>
    <w:p w:rsidR="00303699" w:rsidRDefault="00303699" w:rsidP="007D59F6">
      <w:pPr>
        <w:pStyle w:val="Texto"/>
        <w:spacing w:after="0" w:line="240" w:lineRule="exact"/>
        <w:ind w:firstLine="0"/>
        <w:rPr>
          <w:sz w:val="20"/>
          <w:lang w:val="es-MX"/>
        </w:rPr>
      </w:pPr>
    </w:p>
    <w:p w:rsidR="001F7C03" w:rsidRDefault="001F7C03" w:rsidP="007D59F6">
      <w:pPr>
        <w:pStyle w:val="Texto"/>
        <w:spacing w:after="0" w:line="240" w:lineRule="exact"/>
        <w:ind w:firstLine="0"/>
        <w:rPr>
          <w:sz w:val="20"/>
          <w:lang w:val="es-MX"/>
        </w:rPr>
      </w:pPr>
    </w:p>
    <w:p w:rsidR="001F7C03" w:rsidRDefault="001F7C03" w:rsidP="007D59F6">
      <w:pPr>
        <w:pStyle w:val="Texto"/>
        <w:spacing w:after="0" w:line="240" w:lineRule="exact"/>
        <w:ind w:firstLine="0"/>
        <w:rPr>
          <w:sz w:val="20"/>
          <w:lang w:val="es-MX"/>
        </w:rPr>
      </w:pPr>
    </w:p>
    <w:p w:rsidR="001F7C03" w:rsidRDefault="001F7C03" w:rsidP="007D59F6">
      <w:pPr>
        <w:pStyle w:val="Texto"/>
        <w:spacing w:after="0" w:line="240" w:lineRule="exact"/>
        <w:ind w:firstLine="0"/>
        <w:rPr>
          <w:sz w:val="20"/>
          <w:lang w:val="es-MX"/>
        </w:rPr>
      </w:pPr>
    </w:p>
    <w:p w:rsidR="001F7C03" w:rsidRDefault="001F7C03" w:rsidP="007D59F6">
      <w:pPr>
        <w:pStyle w:val="Texto"/>
        <w:spacing w:after="0" w:line="240" w:lineRule="exact"/>
        <w:ind w:firstLine="0"/>
        <w:rPr>
          <w:sz w:val="20"/>
          <w:lang w:val="es-MX"/>
        </w:rPr>
      </w:pPr>
    </w:p>
    <w:p w:rsidR="001F7C03" w:rsidRDefault="001F7C03" w:rsidP="007D59F6">
      <w:pPr>
        <w:pStyle w:val="Texto"/>
        <w:spacing w:after="0" w:line="240" w:lineRule="exact"/>
        <w:ind w:firstLine="0"/>
        <w:rPr>
          <w:sz w:val="20"/>
          <w:lang w:val="es-MX"/>
        </w:rPr>
      </w:pPr>
    </w:p>
    <w:p w:rsidR="001F7C03" w:rsidRDefault="001F7C03" w:rsidP="007D59F6">
      <w:pPr>
        <w:pStyle w:val="Texto"/>
        <w:spacing w:after="0" w:line="240" w:lineRule="exact"/>
        <w:ind w:firstLine="0"/>
        <w:rPr>
          <w:sz w:val="20"/>
          <w:lang w:val="es-MX"/>
        </w:rPr>
      </w:pPr>
    </w:p>
    <w:p w:rsidR="001F7C03" w:rsidRDefault="001F7C03" w:rsidP="007D59F6">
      <w:pPr>
        <w:pStyle w:val="Texto"/>
        <w:spacing w:after="0" w:line="240" w:lineRule="exact"/>
        <w:ind w:firstLine="0"/>
        <w:rPr>
          <w:sz w:val="20"/>
          <w:lang w:val="es-MX"/>
        </w:rPr>
      </w:pPr>
    </w:p>
    <w:p w:rsidR="00C44C3C" w:rsidRDefault="00C44C3C" w:rsidP="007D59F6">
      <w:pPr>
        <w:pStyle w:val="Texto"/>
        <w:spacing w:after="0" w:line="240" w:lineRule="exact"/>
        <w:ind w:firstLine="0"/>
        <w:rPr>
          <w:sz w:val="20"/>
          <w:lang w:val="es-MX"/>
        </w:rPr>
      </w:pPr>
    </w:p>
    <w:p w:rsidR="00C44C3C" w:rsidRDefault="00C44C3C" w:rsidP="007D59F6">
      <w:pPr>
        <w:pStyle w:val="Texto"/>
        <w:spacing w:after="0" w:line="240" w:lineRule="exact"/>
        <w:ind w:firstLine="0"/>
        <w:rPr>
          <w:sz w:val="20"/>
          <w:lang w:val="es-MX"/>
        </w:rPr>
      </w:pPr>
    </w:p>
    <w:p w:rsidR="00C44C3C" w:rsidRDefault="00C44C3C" w:rsidP="007D59F6">
      <w:pPr>
        <w:pStyle w:val="Texto"/>
        <w:spacing w:after="0" w:line="240" w:lineRule="exact"/>
        <w:ind w:firstLine="0"/>
        <w:rPr>
          <w:sz w:val="20"/>
          <w:lang w:val="es-MX"/>
        </w:rPr>
      </w:pPr>
    </w:p>
    <w:p w:rsidR="00303699" w:rsidRDefault="00303699" w:rsidP="007D59F6">
      <w:pPr>
        <w:pStyle w:val="Texto"/>
        <w:spacing w:after="0" w:line="240" w:lineRule="exact"/>
        <w:ind w:firstLine="0"/>
        <w:rPr>
          <w:sz w:val="20"/>
          <w:lang w:val="es-MX"/>
        </w:rPr>
      </w:pPr>
    </w:p>
    <w:p w:rsidR="00303699" w:rsidRDefault="00303699" w:rsidP="007D59F6">
      <w:pPr>
        <w:pStyle w:val="Texto"/>
        <w:spacing w:after="0" w:line="240" w:lineRule="exact"/>
        <w:ind w:firstLine="0"/>
        <w:rPr>
          <w:sz w:val="20"/>
          <w:lang w:val="es-MX"/>
        </w:rPr>
      </w:pPr>
    </w:p>
    <w:p w:rsidR="00303699" w:rsidRDefault="00303699" w:rsidP="007D59F6">
      <w:pPr>
        <w:pStyle w:val="Texto"/>
        <w:spacing w:after="0" w:line="240" w:lineRule="exact"/>
        <w:ind w:firstLine="0"/>
        <w:rPr>
          <w:sz w:val="20"/>
          <w:lang w:val="es-MX"/>
        </w:rPr>
      </w:pPr>
    </w:p>
    <w:tbl>
      <w:tblPr>
        <w:tblW w:w="6680" w:type="dxa"/>
        <w:jc w:val="center"/>
        <w:tblCellMar>
          <w:left w:w="70" w:type="dxa"/>
          <w:right w:w="70" w:type="dxa"/>
        </w:tblCellMar>
        <w:tblLook w:val="04A0" w:firstRow="1" w:lastRow="0" w:firstColumn="1" w:lastColumn="0" w:noHBand="0" w:noVBand="1"/>
      </w:tblPr>
      <w:tblGrid>
        <w:gridCol w:w="452"/>
        <w:gridCol w:w="4704"/>
        <w:gridCol w:w="1617"/>
      </w:tblGrid>
      <w:tr w:rsidR="00777BE9" w:rsidRPr="00777BE9" w:rsidTr="001F7C03">
        <w:trPr>
          <w:trHeight w:val="300"/>
          <w:jc w:val="center"/>
        </w:trPr>
        <w:tc>
          <w:tcPr>
            <w:tcW w:w="6680" w:type="dxa"/>
            <w:gridSpan w:val="3"/>
            <w:tcBorders>
              <w:top w:val="single" w:sz="4" w:space="0" w:color="auto"/>
              <w:left w:val="single" w:sz="4" w:space="0" w:color="auto"/>
              <w:bottom w:val="nil"/>
              <w:right w:val="single" w:sz="4" w:space="0" w:color="000000"/>
            </w:tcBorders>
            <w:shd w:val="clear" w:color="000000" w:fill="6D1328"/>
            <w:hideMark/>
          </w:tcPr>
          <w:p w:rsidR="00777BE9" w:rsidRPr="00777BE9" w:rsidRDefault="00777BE9" w:rsidP="00777BE9">
            <w:pPr>
              <w:spacing w:after="0" w:line="240" w:lineRule="auto"/>
              <w:jc w:val="center"/>
              <w:rPr>
                <w:rFonts w:ascii="Arial" w:eastAsia="Times New Roman" w:hAnsi="Arial" w:cs="Arial"/>
                <w:color w:val="FFFFFF"/>
                <w:sz w:val="16"/>
                <w:szCs w:val="16"/>
                <w:lang w:eastAsia="es-MX"/>
              </w:rPr>
            </w:pPr>
            <w:r w:rsidRPr="00777BE9">
              <w:rPr>
                <w:rFonts w:ascii="Arial" w:eastAsia="Times New Roman" w:hAnsi="Arial" w:cs="Arial"/>
                <w:color w:val="FFFFFF"/>
                <w:sz w:val="16"/>
                <w:szCs w:val="16"/>
                <w:lang w:eastAsia="es-MX"/>
              </w:rPr>
              <w:t>COLEGIO DE EDUCACIÓN PROFESIONAL TÉCNICA DEL ESTADO DE TLAXCALA</w:t>
            </w:r>
          </w:p>
        </w:tc>
      </w:tr>
      <w:tr w:rsidR="00777BE9" w:rsidRPr="00777BE9" w:rsidTr="001F7C03">
        <w:trPr>
          <w:trHeight w:val="300"/>
          <w:jc w:val="center"/>
        </w:trPr>
        <w:tc>
          <w:tcPr>
            <w:tcW w:w="6680" w:type="dxa"/>
            <w:gridSpan w:val="3"/>
            <w:tcBorders>
              <w:top w:val="nil"/>
              <w:left w:val="single" w:sz="4" w:space="0" w:color="auto"/>
              <w:bottom w:val="nil"/>
              <w:right w:val="single" w:sz="4" w:space="0" w:color="000000"/>
            </w:tcBorders>
            <w:shd w:val="clear" w:color="000000" w:fill="6D1328"/>
            <w:hideMark/>
          </w:tcPr>
          <w:p w:rsidR="00777BE9" w:rsidRPr="00777BE9" w:rsidRDefault="00777BE9" w:rsidP="00777BE9">
            <w:pPr>
              <w:spacing w:after="0" w:line="240" w:lineRule="auto"/>
              <w:jc w:val="center"/>
              <w:rPr>
                <w:rFonts w:ascii="Arial" w:eastAsia="Times New Roman" w:hAnsi="Arial" w:cs="Arial"/>
                <w:color w:val="FFFFFF"/>
                <w:sz w:val="16"/>
                <w:szCs w:val="16"/>
                <w:lang w:eastAsia="es-MX"/>
              </w:rPr>
            </w:pPr>
            <w:r w:rsidRPr="00777BE9">
              <w:rPr>
                <w:rFonts w:ascii="Arial" w:eastAsia="Times New Roman" w:hAnsi="Arial" w:cs="Arial"/>
                <w:color w:val="FFFFFF"/>
                <w:sz w:val="16"/>
                <w:szCs w:val="16"/>
                <w:lang w:eastAsia="es-MX"/>
              </w:rPr>
              <w:t>Conciliación entre los Egresos Presupuestarios y los Gastos Contables</w:t>
            </w:r>
          </w:p>
        </w:tc>
      </w:tr>
      <w:tr w:rsidR="00777BE9" w:rsidRPr="00777BE9" w:rsidTr="001F7C03">
        <w:trPr>
          <w:trHeight w:val="300"/>
          <w:jc w:val="center"/>
        </w:trPr>
        <w:tc>
          <w:tcPr>
            <w:tcW w:w="6680" w:type="dxa"/>
            <w:gridSpan w:val="3"/>
            <w:tcBorders>
              <w:top w:val="nil"/>
              <w:left w:val="single" w:sz="4" w:space="0" w:color="auto"/>
              <w:bottom w:val="nil"/>
              <w:right w:val="single" w:sz="4" w:space="0" w:color="000000"/>
            </w:tcBorders>
            <w:shd w:val="clear" w:color="000000" w:fill="6D1328"/>
            <w:hideMark/>
          </w:tcPr>
          <w:p w:rsidR="00777BE9" w:rsidRPr="00777BE9" w:rsidRDefault="00777BE9" w:rsidP="002C3D20">
            <w:pPr>
              <w:spacing w:after="0" w:line="240" w:lineRule="auto"/>
              <w:jc w:val="center"/>
              <w:rPr>
                <w:rFonts w:ascii="Arial" w:eastAsia="Times New Roman" w:hAnsi="Arial" w:cs="Arial"/>
                <w:color w:val="FFFFFF"/>
                <w:sz w:val="16"/>
                <w:szCs w:val="16"/>
                <w:lang w:eastAsia="es-MX"/>
              </w:rPr>
            </w:pPr>
            <w:r w:rsidRPr="00777BE9">
              <w:rPr>
                <w:rFonts w:ascii="Arial" w:eastAsia="Times New Roman" w:hAnsi="Arial" w:cs="Arial"/>
                <w:color w:val="FFFFFF"/>
                <w:sz w:val="16"/>
                <w:szCs w:val="16"/>
                <w:lang w:eastAsia="es-MX"/>
              </w:rPr>
              <w:t xml:space="preserve">Correspondientes del 01 de enero </w:t>
            </w:r>
            <w:r w:rsidR="002C3D20">
              <w:rPr>
                <w:rFonts w:ascii="Arial" w:eastAsia="Times New Roman" w:hAnsi="Arial" w:cs="Arial"/>
                <w:color w:val="FFFFFF"/>
                <w:sz w:val="16"/>
                <w:szCs w:val="16"/>
                <w:lang w:eastAsia="es-MX"/>
              </w:rPr>
              <w:t>31</w:t>
            </w:r>
            <w:r w:rsidR="00236D6C">
              <w:rPr>
                <w:rFonts w:ascii="Arial" w:eastAsia="Times New Roman" w:hAnsi="Arial" w:cs="Arial"/>
                <w:color w:val="FFFFFF"/>
                <w:sz w:val="16"/>
                <w:szCs w:val="16"/>
                <w:lang w:eastAsia="es-MX"/>
              </w:rPr>
              <w:t xml:space="preserve"> de </w:t>
            </w:r>
            <w:r w:rsidR="002C3D20">
              <w:rPr>
                <w:rFonts w:ascii="Arial" w:eastAsia="Times New Roman" w:hAnsi="Arial" w:cs="Arial"/>
                <w:color w:val="FFFFFF"/>
                <w:sz w:val="16"/>
                <w:szCs w:val="16"/>
                <w:lang w:eastAsia="es-MX"/>
              </w:rPr>
              <w:t>dic</w:t>
            </w:r>
            <w:r w:rsidR="005D7824">
              <w:rPr>
                <w:rFonts w:ascii="Arial" w:eastAsia="Times New Roman" w:hAnsi="Arial" w:cs="Arial"/>
                <w:color w:val="FFFFFF"/>
                <w:sz w:val="16"/>
                <w:szCs w:val="16"/>
                <w:lang w:eastAsia="es-MX"/>
              </w:rPr>
              <w:t>iembre</w:t>
            </w:r>
            <w:r w:rsidRPr="00777BE9">
              <w:rPr>
                <w:rFonts w:ascii="Arial" w:eastAsia="Times New Roman" w:hAnsi="Arial" w:cs="Arial"/>
                <w:color w:val="FFFFFF"/>
                <w:sz w:val="16"/>
                <w:szCs w:val="16"/>
                <w:lang w:eastAsia="es-MX"/>
              </w:rPr>
              <w:t xml:space="preserve"> de 2024</w:t>
            </w:r>
          </w:p>
        </w:tc>
      </w:tr>
      <w:tr w:rsidR="00777BE9" w:rsidRPr="00777BE9" w:rsidTr="001F7C03">
        <w:trPr>
          <w:trHeight w:val="300"/>
          <w:jc w:val="center"/>
        </w:trPr>
        <w:tc>
          <w:tcPr>
            <w:tcW w:w="6680" w:type="dxa"/>
            <w:gridSpan w:val="3"/>
            <w:tcBorders>
              <w:top w:val="nil"/>
              <w:left w:val="single" w:sz="4" w:space="0" w:color="auto"/>
              <w:bottom w:val="single" w:sz="4" w:space="0" w:color="auto"/>
              <w:right w:val="single" w:sz="4" w:space="0" w:color="000000"/>
            </w:tcBorders>
            <w:shd w:val="clear" w:color="000000" w:fill="6D1328"/>
            <w:hideMark/>
          </w:tcPr>
          <w:p w:rsidR="00777BE9" w:rsidRPr="00777BE9" w:rsidRDefault="00777BE9" w:rsidP="00777BE9">
            <w:pPr>
              <w:spacing w:after="0" w:line="240" w:lineRule="auto"/>
              <w:jc w:val="center"/>
              <w:rPr>
                <w:rFonts w:ascii="Arial" w:eastAsia="Times New Roman" w:hAnsi="Arial" w:cs="Arial"/>
                <w:color w:val="FFFFFF"/>
                <w:sz w:val="16"/>
                <w:szCs w:val="16"/>
                <w:lang w:eastAsia="es-MX"/>
              </w:rPr>
            </w:pPr>
            <w:r w:rsidRPr="00777BE9">
              <w:rPr>
                <w:rFonts w:ascii="Arial" w:eastAsia="Times New Roman" w:hAnsi="Arial" w:cs="Arial"/>
                <w:color w:val="FFFFFF"/>
                <w:sz w:val="16"/>
                <w:szCs w:val="16"/>
                <w:lang w:eastAsia="es-MX"/>
              </w:rPr>
              <w:t xml:space="preserve">  (Cifras en Pesos)</w:t>
            </w:r>
          </w:p>
        </w:tc>
      </w:tr>
      <w:tr w:rsidR="00777BE9" w:rsidRPr="00777BE9" w:rsidTr="001F7C03">
        <w:trPr>
          <w:trHeight w:val="345"/>
          <w:jc w:val="center"/>
        </w:trPr>
        <w:tc>
          <w:tcPr>
            <w:tcW w:w="5063" w:type="dxa"/>
            <w:gridSpan w:val="2"/>
            <w:tcBorders>
              <w:top w:val="single" w:sz="4" w:space="0" w:color="auto"/>
              <w:left w:val="single" w:sz="4" w:space="0" w:color="auto"/>
              <w:bottom w:val="single" w:sz="4" w:space="0" w:color="auto"/>
              <w:right w:val="single" w:sz="4" w:space="0" w:color="auto"/>
            </w:tcBorders>
            <w:shd w:val="clear" w:color="000000" w:fill="6D1328"/>
            <w:noWrap/>
            <w:vAlign w:val="center"/>
            <w:hideMark/>
          </w:tcPr>
          <w:p w:rsidR="00777BE9" w:rsidRPr="00777BE9" w:rsidRDefault="00777BE9" w:rsidP="00777BE9">
            <w:pPr>
              <w:spacing w:after="0" w:line="240" w:lineRule="auto"/>
              <w:jc w:val="center"/>
              <w:rPr>
                <w:rFonts w:ascii="Arial" w:eastAsia="Times New Roman" w:hAnsi="Arial" w:cs="Arial"/>
                <w:color w:val="FFFFFF"/>
                <w:sz w:val="16"/>
                <w:szCs w:val="16"/>
                <w:lang w:eastAsia="es-MX"/>
              </w:rPr>
            </w:pPr>
            <w:r w:rsidRPr="00777BE9">
              <w:rPr>
                <w:rFonts w:ascii="Arial" w:eastAsia="Times New Roman" w:hAnsi="Arial" w:cs="Arial"/>
                <w:color w:val="FFFFFF"/>
                <w:sz w:val="16"/>
                <w:szCs w:val="16"/>
                <w:lang w:eastAsia="es-MX"/>
              </w:rPr>
              <w:t>Concepto</w:t>
            </w:r>
          </w:p>
        </w:tc>
        <w:tc>
          <w:tcPr>
            <w:tcW w:w="1617" w:type="dxa"/>
            <w:tcBorders>
              <w:top w:val="nil"/>
              <w:left w:val="nil"/>
              <w:bottom w:val="single" w:sz="4" w:space="0" w:color="auto"/>
              <w:right w:val="single" w:sz="4" w:space="0" w:color="auto"/>
            </w:tcBorders>
            <w:shd w:val="clear" w:color="000000" w:fill="6D1328"/>
            <w:noWrap/>
            <w:vAlign w:val="center"/>
            <w:hideMark/>
          </w:tcPr>
          <w:p w:rsidR="00777BE9" w:rsidRPr="00777BE9" w:rsidRDefault="00777BE9" w:rsidP="00777BE9">
            <w:pPr>
              <w:spacing w:after="0" w:line="240" w:lineRule="auto"/>
              <w:jc w:val="center"/>
              <w:rPr>
                <w:rFonts w:ascii="Arial" w:eastAsia="Times New Roman" w:hAnsi="Arial" w:cs="Arial"/>
                <w:color w:val="FFFFFF"/>
                <w:sz w:val="16"/>
                <w:szCs w:val="16"/>
                <w:lang w:eastAsia="es-MX"/>
              </w:rPr>
            </w:pPr>
            <w:r w:rsidRPr="00777BE9">
              <w:rPr>
                <w:rFonts w:ascii="Arial" w:eastAsia="Times New Roman" w:hAnsi="Arial" w:cs="Arial"/>
                <w:color w:val="FFFFFF"/>
                <w:sz w:val="16"/>
                <w:szCs w:val="16"/>
                <w:lang w:eastAsia="es-MX"/>
              </w:rPr>
              <w:t>2024</w:t>
            </w:r>
          </w:p>
        </w:tc>
      </w:tr>
      <w:tr w:rsidR="00777BE9" w:rsidRPr="00777BE9" w:rsidTr="001F7C03">
        <w:trPr>
          <w:trHeight w:val="360"/>
          <w:jc w:val="center"/>
        </w:trPr>
        <w:tc>
          <w:tcPr>
            <w:tcW w:w="5063" w:type="dxa"/>
            <w:gridSpan w:val="2"/>
            <w:tcBorders>
              <w:top w:val="single" w:sz="4" w:space="0" w:color="auto"/>
              <w:left w:val="single" w:sz="4" w:space="0" w:color="auto"/>
              <w:bottom w:val="single" w:sz="4" w:space="0" w:color="auto"/>
              <w:right w:val="single" w:sz="4" w:space="0" w:color="000000"/>
            </w:tcBorders>
            <w:shd w:val="clear" w:color="000000" w:fill="6D1328"/>
            <w:noWrap/>
            <w:vAlign w:val="center"/>
            <w:hideMark/>
          </w:tcPr>
          <w:p w:rsidR="00777BE9" w:rsidRPr="00777BE9" w:rsidRDefault="00777BE9" w:rsidP="00777BE9">
            <w:pPr>
              <w:spacing w:after="0" w:line="240" w:lineRule="auto"/>
              <w:rPr>
                <w:rFonts w:ascii="Arial" w:eastAsia="Times New Roman" w:hAnsi="Arial" w:cs="Arial"/>
                <w:b/>
                <w:bCs/>
                <w:color w:val="FFFFFF"/>
                <w:sz w:val="16"/>
                <w:szCs w:val="16"/>
                <w:lang w:eastAsia="es-MX"/>
              </w:rPr>
            </w:pPr>
            <w:r w:rsidRPr="00777BE9">
              <w:rPr>
                <w:rFonts w:ascii="Arial" w:eastAsia="Times New Roman" w:hAnsi="Arial" w:cs="Arial"/>
                <w:b/>
                <w:bCs/>
                <w:color w:val="FFFFFF"/>
                <w:sz w:val="16"/>
                <w:szCs w:val="16"/>
                <w:lang w:eastAsia="es-MX"/>
              </w:rPr>
              <w:t>1. Total Egresos Presupuestarios</w:t>
            </w:r>
          </w:p>
        </w:tc>
        <w:tc>
          <w:tcPr>
            <w:tcW w:w="1617" w:type="dxa"/>
            <w:tcBorders>
              <w:top w:val="nil"/>
              <w:left w:val="nil"/>
              <w:bottom w:val="single" w:sz="4" w:space="0" w:color="000000"/>
              <w:right w:val="single" w:sz="4" w:space="0" w:color="000000"/>
            </w:tcBorders>
            <w:shd w:val="clear" w:color="000000" w:fill="6D1328"/>
            <w:vAlign w:val="center"/>
            <w:hideMark/>
          </w:tcPr>
          <w:p w:rsidR="00777BE9" w:rsidRPr="00777BE9" w:rsidRDefault="00777BE9" w:rsidP="007C33F7">
            <w:pPr>
              <w:spacing w:after="0" w:line="240" w:lineRule="auto"/>
              <w:jc w:val="center"/>
              <w:rPr>
                <w:rFonts w:ascii="Arial" w:eastAsia="Times New Roman" w:hAnsi="Arial" w:cs="Arial"/>
                <w:b/>
                <w:bCs/>
                <w:color w:val="FFFFFF"/>
                <w:sz w:val="16"/>
                <w:szCs w:val="16"/>
                <w:lang w:eastAsia="es-MX"/>
              </w:rPr>
            </w:pPr>
            <w:r w:rsidRPr="00777BE9">
              <w:rPr>
                <w:rFonts w:ascii="Arial" w:eastAsia="Times New Roman" w:hAnsi="Arial" w:cs="Arial"/>
                <w:b/>
                <w:bCs/>
                <w:color w:val="FFFFFF"/>
                <w:sz w:val="16"/>
                <w:szCs w:val="16"/>
                <w:lang w:eastAsia="es-MX"/>
              </w:rPr>
              <w:t>$</w:t>
            </w:r>
            <w:r w:rsidR="002C3D20">
              <w:rPr>
                <w:rFonts w:ascii="Arial" w:eastAsia="Times New Roman" w:hAnsi="Arial" w:cs="Arial"/>
                <w:b/>
                <w:bCs/>
                <w:color w:val="FFFFFF"/>
                <w:sz w:val="16"/>
                <w:szCs w:val="16"/>
                <w:lang w:eastAsia="es-MX"/>
              </w:rPr>
              <w:t>81,</w:t>
            </w:r>
            <w:r w:rsidR="007C33F7">
              <w:rPr>
                <w:rFonts w:ascii="Arial" w:eastAsia="Times New Roman" w:hAnsi="Arial" w:cs="Arial"/>
                <w:b/>
                <w:bCs/>
                <w:color w:val="FFFFFF"/>
                <w:sz w:val="16"/>
                <w:szCs w:val="16"/>
                <w:lang w:eastAsia="es-MX"/>
              </w:rPr>
              <w:t>251,915</w:t>
            </w:r>
          </w:p>
        </w:tc>
      </w:tr>
      <w:tr w:rsidR="00777BE9" w:rsidRPr="00777BE9" w:rsidTr="001F7C03">
        <w:trPr>
          <w:trHeight w:val="165"/>
          <w:jc w:val="center"/>
        </w:trPr>
        <w:tc>
          <w:tcPr>
            <w:tcW w:w="359" w:type="dxa"/>
            <w:tcBorders>
              <w:top w:val="nil"/>
              <w:left w:val="nil"/>
              <w:bottom w:val="nil"/>
              <w:right w:val="nil"/>
            </w:tcBorders>
            <w:shd w:val="clear" w:color="auto" w:fill="auto"/>
            <w:noWrap/>
            <w:vAlign w:val="center"/>
            <w:hideMark/>
          </w:tcPr>
          <w:p w:rsidR="00777BE9" w:rsidRPr="00777BE9" w:rsidRDefault="00777BE9" w:rsidP="00777BE9">
            <w:pPr>
              <w:spacing w:after="0" w:line="240" w:lineRule="auto"/>
              <w:jc w:val="center"/>
              <w:rPr>
                <w:rFonts w:ascii="Arial" w:eastAsia="Times New Roman" w:hAnsi="Arial" w:cs="Arial"/>
                <w:b/>
                <w:bCs/>
                <w:color w:val="FFFFFF"/>
                <w:sz w:val="16"/>
                <w:szCs w:val="16"/>
                <w:lang w:eastAsia="es-MX"/>
              </w:rPr>
            </w:pPr>
          </w:p>
        </w:tc>
        <w:tc>
          <w:tcPr>
            <w:tcW w:w="4704" w:type="dxa"/>
            <w:tcBorders>
              <w:top w:val="nil"/>
              <w:left w:val="nil"/>
              <w:bottom w:val="nil"/>
              <w:right w:val="nil"/>
            </w:tcBorders>
            <w:shd w:val="clear" w:color="auto" w:fill="auto"/>
            <w:vAlign w:val="center"/>
            <w:hideMark/>
          </w:tcPr>
          <w:p w:rsidR="00777BE9" w:rsidRPr="00777BE9" w:rsidRDefault="00777BE9" w:rsidP="00777BE9">
            <w:pPr>
              <w:spacing w:after="0" w:line="240" w:lineRule="auto"/>
              <w:rPr>
                <w:rFonts w:ascii="Times New Roman" w:eastAsia="Times New Roman" w:hAnsi="Times New Roman" w:cs="Times New Roman"/>
                <w:sz w:val="20"/>
                <w:szCs w:val="20"/>
                <w:lang w:eastAsia="es-MX"/>
              </w:rPr>
            </w:pPr>
          </w:p>
        </w:tc>
        <w:tc>
          <w:tcPr>
            <w:tcW w:w="1617" w:type="dxa"/>
            <w:tcBorders>
              <w:top w:val="nil"/>
              <w:left w:val="nil"/>
              <w:bottom w:val="nil"/>
              <w:right w:val="nil"/>
            </w:tcBorders>
            <w:shd w:val="clear" w:color="auto" w:fill="auto"/>
            <w:vAlign w:val="center"/>
            <w:hideMark/>
          </w:tcPr>
          <w:p w:rsidR="00777BE9" w:rsidRPr="00777BE9" w:rsidRDefault="00777BE9" w:rsidP="00777BE9">
            <w:pPr>
              <w:spacing w:after="0" w:line="240" w:lineRule="auto"/>
              <w:jc w:val="center"/>
              <w:rPr>
                <w:rFonts w:ascii="Times New Roman" w:eastAsia="Times New Roman" w:hAnsi="Times New Roman" w:cs="Times New Roman"/>
                <w:sz w:val="20"/>
                <w:szCs w:val="20"/>
                <w:lang w:eastAsia="es-MX"/>
              </w:rPr>
            </w:pPr>
          </w:p>
        </w:tc>
      </w:tr>
      <w:tr w:rsidR="00777BE9" w:rsidRPr="00777BE9" w:rsidTr="001F7C03">
        <w:trPr>
          <w:trHeight w:val="360"/>
          <w:jc w:val="center"/>
        </w:trPr>
        <w:tc>
          <w:tcPr>
            <w:tcW w:w="359" w:type="dxa"/>
            <w:tcBorders>
              <w:top w:val="single" w:sz="4" w:space="0" w:color="auto"/>
              <w:left w:val="single" w:sz="4" w:space="0" w:color="auto"/>
              <w:bottom w:val="single" w:sz="4" w:space="0" w:color="auto"/>
              <w:right w:val="nil"/>
            </w:tcBorders>
            <w:shd w:val="clear" w:color="auto" w:fill="auto"/>
            <w:noWrap/>
            <w:vAlign w:val="center"/>
            <w:hideMark/>
          </w:tcPr>
          <w:p w:rsidR="00777BE9" w:rsidRPr="00777BE9" w:rsidRDefault="00777BE9" w:rsidP="00777BE9">
            <w:pPr>
              <w:spacing w:after="0" w:line="240" w:lineRule="auto"/>
              <w:rPr>
                <w:rFonts w:ascii="Arial" w:eastAsia="Times New Roman" w:hAnsi="Arial" w:cs="Arial"/>
                <w:b/>
                <w:bCs/>
                <w:sz w:val="16"/>
                <w:szCs w:val="16"/>
                <w:lang w:eastAsia="es-MX"/>
              </w:rPr>
            </w:pPr>
            <w:r w:rsidRPr="00777BE9">
              <w:rPr>
                <w:rFonts w:ascii="Arial" w:eastAsia="Times New Roman" w:hAnsi="Arial" w:cs="Arial"/>
                <w:b/>
                <w:bCs/>
                <w:sz w:val="16"/>
                <w:szCs w:val="16"/>
                <w:lang w:eastAsia="es-MX"/>
              </w:rPr>
              <w:t>2</w:t>
            </w:r>
          </w:p>
        </w:tc>
        <w:tc>
          <w:tcPr>
            <w:tcW w:w="4704" w:type="dxa"/>
            <w:tcBorders>
              <w:top w:val="single" w:sz="4" w:space="0" w:color="auto"/>
              <w:left w:val="nil"/>
              <w:bottom w:val="single" w:sz="4" w:space="0" w:color="auto"/>
              <w:right w:val="single" w:sz="4" w:space="0" w:color="auto"/>
            </w:tcBorders>
            <w:shd w:val="clear" w:color="auto" w:fill="auto"/>
            <w:noWrap/>
            <w:vAlign w:val="center"/>
            <w:hideMark/>
          </w:tcPr>
          <w:p w:rsidR="00777BE9" w:rsidRPr="00777BE9" w:rsidRDefault="00777BE9" w:rsidP="00777BE9">
            <w:pPr>
              <w:spacing w:after="0" w:line="240" w:lineRule="auto"/>
              <w:rPr>
                <w:rFonts w:ascii="Arial" w:eastAsia="Times New Roman" w:hAnsi="Arial" w:cs="Arial"/>
                <w:b/>
                <w:bCs/>
                <w:sz w:val="16"/>
                <w:szCs w:val="16"/>
                <w:lang w:eastAsia="es-MX"/>
              </w:rPr>
            </w:pPr>
            <w:r w:rsidRPr="00777BE9">
              <w:rPr>
                <w:rFonts w:ascii="Arial" w:eastAsia="Times New Roman" w:hAnsi="Arial" w:cs="Arial"/>
                <w:b/>
                <w:bCs/>
                <w:sz w:val="16"/>
                <w:szCs w:val="16"/>
                <w:lang w:eastAsia="es-MX"/>
              </w:rPr>
              <w:t>Menos Egresos Presupuestarios No Contables</w:t>
            </w:r>
          </w:p>
        </w:tc>
        <w:tc>
          <w:tcPr>
            <w:tcW w:w="1617" w:type="dxa"/>
            <w:tcBorders>
              <w:top w:val="single" w:sz="4" w:space="0" w:color="auto"/>
              <w:left w:val="nil"/>
              <w:bottom w:val="single" w:sz="4" w:space="0" w:color="auto"/>
              <w:right w:val="single" w:sz="4" w:space="0" w:color="auto"/>
            </w:tcBorders>
            <w:shd w:val="clear" w:color="auto" w:fill="auto"/>
            <w:noWrap/>
            <w:hideMark/>
          </w:tcPr>
          <w:p w:rsidR="00777BE9" w:rsidRPr="00777BE9" w:rsidRDefault="006D6D6D" w:rsidP="001E3A7C">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w:t>
            </w:r>
            <w:r w:rsidR="001E3A7C">
              <w:rPr>
                <w:rFonts w:ascii="Arial" w:eastAsia="Times New Roman" w:hAnsi="Arial" w:cs="Arial"/>
                <w:b/>
                <w:bCs/>
                <w:sz w:val="16"/>
                <w:szCs w:val="16"/>
                <w:lang w:eastAsia="es-MX"/>
              </w:rPr>
              <w:t>74,148</w:t>
            </w:r>
          </w:p>
        </w:tc>
      </w:tr>
      <w:tr w:rsidR="00777BE9" w:rsidRPr="00777BE9" w:rsidTr="001F7C03">
        <w:trPr>
          <w:trHeight w:val="495"/>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2.1</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 xml:space="preserve">Materias </w:t>
            </w:r>
            <w:proofErr w:type="spellStart"/>
            <w:r w:rsidRPr="00777BE9">
              <w:rPr>
                <w:rFonts w:ascii="Arial" w:eastAsia="Times New Roman" w:hAnsi="Arial" w:cs="Arial"/>
                <w:sz w:val="16"/>
                <w:szCs w:val="16"/>
                <w:lang w:eastAsia="es-MX"/>
              </w:rPr>
              <w:t>rimas</w:t>
            </w:r>
            <w:proofErr w:type="spellEnd"/>
            <w:r w:rsidRPr="00777BE9">
              <w:rPr>
                <w:rFonts w:ascii="Arial" w:eastAsia="Times New Roman" w:hAnsi="Arial" w:cs="Arial"/>
                <w:sz w:val="16"/>
                <w:szCs w:val="16"/>
                <w:lang w:eastAsia="es-MX"/>
              </w:rPr>
              <w:t xml:space="preserve"> y materiales de producción y comercialización materiales y suministros</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1F7C03">
        <w:trPr>
          <w:trHeight w:val="300"/>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2.2</w:t>
            </w:r>
          </w:p>
        </w:tc>
        <w:tc>
          <w:tcPr>
            <w:tcW w:w="4704"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Materiales y suministros</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1F7C03">
        <w:trPr>
          <w:trHeight w:val="255"/>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2.3</w:t>
            </w:r>
          </w:p>
        </w:tc>
        <w:tc>
          <w:tcPr>
            <w:tcW w:w="4704"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 xml:space="preserve">Mobiliario y equipo de administración  </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1E3A7C">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w:t>
            </w:r>
            <w:r w:rsidR="001E3A7C">
              <w:rPr>
                <w:rFonts w:ascii="Arial" w:eastAsia="Times New Roman" w:hAnsi="Arial" w:cs="Arial"/>
                <w:sz w:val="16"/>
                <w:szCs w:val="16"/>
                <w:lang w:eastAsia="es-MX"/>
              </w:rPr>
              <w:t>10,000</w:t>
            </w:r>
          </w:p>
        </w:tc>
      </w:tr>
      <w:tr w:rsidR="00777BE9" w:rsidRPr="00777BE9" w:rsidTr="001F7C03">
        <w:trPr>
          <w:trHeight w:val="315"/>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2.4</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Mobiliario y equipo educacional y recreativo</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356398">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w:t>
            </w:r>
            <w:r w:rsidR="00356398">
              <w:rPr>
                <w:rFonts w:ascii="Arial" w:eastAsia="Times New Roman" w:hAnsi="Arial" w:cs="Arial"/>
                <w:sz w:val="16"/>
                <w:szCs w:val="16"/>
                <w:lang w:eastAsia="es-MX"/>
              </w:rPr>
              <w:t>64,148</w:t>
            </w:r>
          </w:p>
        </w:tc>
      </w:tr>
      <w:tr w:rsidR="00777BE9" w:rsidRPr="00777BE9" w:rsidTr="001F7C03">
        <w:trPr>
          <w:trHeight w:val="225"/>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2.5</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Equipo e instrumental médico y de laboratorio</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1F7C03">
        <w:trPr>
          <w:trHeight w:val="225"/>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2.6</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Vehículos y equipo de transporte</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1F7C03">
        <w:trPr>
          <w:trHeight w:val="285"/>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2.7</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Equipo de defensa y seguridad</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1F7C03">
        <w:trPr>
          <w:trHeight w:val="270"/>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2.8</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Maquinaria, otros equipos y herramientas</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1F7C03">
        <w:trPr>
          <w:trHeight w:val="270"/>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2.9</w:t>
            </w:r>
          </w:p>
        </w:tc>
        <w:tc>
          <w:tcPr>
            <w:tcW w:w="4704"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Activos biológicos</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1F7C03">
        <w:trPr>
          <w:trHeight w:val="225"/>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2.10</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Bienes inmuebles</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1F7C03">
        <w:trPr>
          <w:trHeight w:val="285"/>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2.11</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Activos intangibles</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1F7C03">
        <w:trPr>
          <w:trHeight w:val="315"/>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2.12</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Obra pública en bienes de dominio público</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1F7C03">
        <w:trPr>
          <w:trHeight w:val="255"/>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2.13</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 xml:space="preserve">Obra pública </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1F7C03">
        <w:trPr>
          <w:trHeight w:val="345"/>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2.14</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Acciones y participaciones de capital</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1F7C03">
        <w:trPr>
          <w:trHeight w:val="255"/>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2.15</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Compra de títulos y valores</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1F7C03">
        <w:trPr>
          <w:trHeight w:val="270"/>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2.16</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Concesión de préstamos</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1F7C03">
        <w:trPr>
          <w:trHeight w:val="300"/>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2.17</w:t>
            </w:r>
          </w:p>
        </w:tc>
        <w:tc>
          <w:tcPr>
            <w:tcW w:w="4704" w:type="dxa"/>
            <w:tcBorders>
              <w:top w:val="nil"/>
              <w:left w:val="nil"/>
              <w:bottom w:val="single" w:sz="4" w:space="0" w:color="auto"/>
              <w:right w:val="single" w:sz="4" w:space="0" w:color="auto"/>
            </w:tcBorders>
            <w:shd w:val="clear" w:color="auto" w:fill="auto"/>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 xml:space="preserve">Inversiones en fideicomisos, mandatos y otros </w:t>
            </w:r>
            <w:proofErr w:type="spellStart"/>
            <w:r w:rsidRPr="00777BE9">
              <w:rPr>
                <w:rFonts w:ascii="Arial" w:eastAsia="Times New Roman" w:hAnsi="Arial" w:cs="Arial"/>
                <w:sz w:val="16"/>
                <w:szCs w:val="16"/>
                <w:lang w:eastAsia="es-MX"/>
              </w:rPr>
              <w:t>analogos</w:t>
            </w:r>
            <w:proofErr w:type="spellEnd"/>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1F7C03">
        <w:trPr>
          <w:trHeight w:val="405"/>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2.18</w:t>
            </w:r>
          </w:p>
        </w:tc>
        <w:tc>
          <w:tcPr>
            <w:tcW w:w="4704" w:type="dxa"/>
            <w:tcBorders>
              <w:top w:val="nil"/>
              <w:left w:val="nil"/>
              <w:bottom w:val="single" w:sz="4" w:space="0" w:color="auto"/>
              <w:right w:val="single" w:sz="4" w:space="0" w:color="auto"/>
            </w:tcBorders>
            <w:shd w:val="clear" w:color="auto" w:fill="auto"/>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Provisiones para contingencias y otras erogaciones especiales</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1F7C03">
        <w:trPr>
          <w:trHeight w:val="270"/>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2.19</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Amortización de la deuda pública</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1F7C03">
        <w:trPr>
          <w:trHeight w:val="240"/>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2.20</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Adeudos de ejercicios fiscales anteriores (</w:t>
            </w:r>
            <w:proofErr w:type="spellStart"/>
            <w:r w:rsidRPr="00777BE9">
              <w:rPr>
                <w:rFonts w:ascii="Arial" w:eastAsia="Times New Roman" w:hAnsi="Arial" w:cs="Arial"/>
                <w:sz w:val="16"/>
                <w:szCs w:val="16"/>
                <w:lang w:eastAsia="es-MX"/>
              </w:rPr>
              <w:t>adefas</w:t>
            </w:r>
            <w:proofErr w:type="spellEnd"/>
            <w:r w:rsidRPr="00777BE9">
              <w:rPr>
                <w:rFonts w:ascii="Arial" w:eastAsia="Times New Roman" w:hAnsi="Arial" w:cs="Arial"/>
                <w:sz w:val="16"/>
                <w:szCs w:val="16"/>
                <w:lang w:eastAsia="es-MX"/>
              </w:rPr>
              <w:t>)</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1F7C03">
        <w:trPr>
          <w:trHeight w:val="270"/>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2.21</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Otros egresos presupuestarios no contables</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1F7C03">
        <w:trPr>
          <w:trHeight w:val="225"/>
          <w:jc w:val="center"/>
        </w:trPr>
        <w:tc>
          <w:tcPr>
            <w:tcW w:w="359" w:type="dxa"/>
            <w:tcBorders>
              <w:top w:val="nil"/>
              <w:left w:val="nil"/>
              <w:bottom w:val="nil"/>
              <w:right w:val="nil"/>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p>
        </w:tc>
        <w:tc>
          <w:tcPr>
            <w:tcW w:w="4704" w:type="dxa"/>
            <w:tcBorders>
              <w:top w:val="nil"/>
              <w:left w:val="nil"/>
              <w:bottom w:val="nil"/>
              <w:right w:val="nil"/>
            </w:tcBorders>
            <w:shd w:val="clear" w:color="auto" w:fill="auto"/>
            <w:noWrap/>
            <w:hideMark/>
          </w:tcPr>
          <w:p w:rsidR="00777BE9" w:rsidRPr="00777BE9" w:rsidRDefault="00777BE9" w:rsidP="00777BE9">
            <w:pPr>
              <w:spacing w:after="0" w:line="240" w:lineRule="auto"/>
              <w:rPr>
                <w:rFonts w:ascii="Times New Roman" w:eastAsia="Times New Roman" w:hAnsi="Times New Roman" w:cs="Times New Roman"/>
                <w:sz w:val="20"/>
                <w:szCs w:val="20"/>
                <w:lang w:eastAsia="es-MX"/>
              </w:rPr>
            </w:pPr>
          </w:p>
        </w:tc>
        <w:tc>
          <w:tcPr>
            <w:tcW w:w="1617" w:type="dxa"/>
            <w:tcBorders>
              <w:top w:val="nil"/>
              <w:left w:val="nil"/>
              <w:bottom w:val="nil"/>
              <w:right w:val="nil"/>
            </w:tcBorders>
            <w:shd w:val="clear" w:color="auto" w:fill="auto"/>
            <w:noWrap/>
            <w:hideMark/>
          </w:tcPr>
          <w:p w:rsidR="00777BE9" w:rsidRPr="00777BE9" w:rsidRDefault="00777BE9" w:rsidP="00777BE9">
            <w:pPr>
              <w:spacing w:after="0" w:line="240" w:lineRule="auto"/>
              <w:rPr>
                <w:rFonts w:ascii="Times New Roman" w:eastAsia="Times New Roman" w:hAnsi="Times New Roman" w:cs="Times New Roman"/>
                <w:sz w:val="20"/>
                <w:szCs w:val="20"/>
                <w:lang w:eastAsia="es-MX"/>
              </w:rPr>
            </w:pPr>
          </w:p>
        </w:tc>
      </w:tr>
      <w:tr w:rsidR="00777BE9" w:rsidRPr="00777BE9" w:rsidTr="001F7C03">
        <w:trPr>
          <w:trHeight w:val="360"/>
          <w:jc w:val="center"/>
        </w:trPr>
        <w:tc>
          <w:tcPr>
            <w:tcW w:w="359" w:type="dxa"/>
            <w:tcBorders>
              <w:top w:val="single" w:sz="4" w:space="0" w:color="auto"/>
              <w:left w:val="single" w:sz="4" w:space="0" w:color="auto"/>
              <w:bottom w:val="single" w:sz="4" w:space="0" w:color="auto"/>
              <w:right w:val="nil"/>
            </w:tcBorders>
            <w:shd w:val="clear" w:color="auto" w:fill="auto"/>
            <w:noWrap/>
            <w:vAlign w:val="center"/>
            <w:hideMark/>
          </w:tcPr>
          <w:p w:rsidR="00777BE9" w:rsidRPr="00777BE9" w:rsidRDefault="00777BE9" w:rsidP="00777BE9">
            <w:pPr>
              <w:spacing w:after="0" w:line="240" w:lineRule="auto"/>
              <w:rPr>
                <w:rFonts w:ascii="Arial" w:eastAsia="Times New Roman" w:hAnsi="Arial" w:cs="Arial"/>
                <w:b/>
                <w:bCs/>
                <w:sz w:val="16"/>
                <w:szCs w:val="16"/>
                <w:lang w:eastAsia="es-MX"/>
              </w:rPr>
            </w:pPr>
            <w:r w:rsidRPr="00777BE9">
              <w:rPr>
                <w:rFonts w:ascii="Arial" w:eastAsia="Times New Roman" w:hAnsi="Arial" w:cs="Arial"/>
                <w:b/>
                <w:bCs/>
                <w:sz w:val="16"/>
                <w:szCs w:val="16"/>
                <w:lang w:eastAsia="es-MX"/>
              </w:rPr>
              <w:t>3</w:t>
            </w:r>
          </w:p>
        </w:tc>
        <w:tc>
          <w:tcPr>
            <w:tcW w:w="4704" w:type="dxa"/>
            <w:tcBorders>
              <w:top w:val="single" w:sz="4" w:space="0" w:color="auto"/>
              <w:left w:val="nil"/>
              <w:bottom w:val="single" w:sz="4" w:space="0" w:color="auto"/>
              <w:right w:val="single" w:sz="4" w:space="0" w:color="auto"/>
            </w:tcBorders>
            <w:shd w:val="clear" w:color="auto" w:fill="auto"/>
            <w:noWrap/>
            <w:vAlign w:val="center"/>
            <w:hideMark/>
          </w:tcPr>
          <w:p w:rsidR="00777BE9" w:rsidRPr="00777BE9" w:rsidRDefault="00777BE9" w:rsidP="00777BE9">
            <w:pPr>
              <w:spacing w:after="0" w:line="240" w:lineRule="auto"/>
              <w:rPr>
                <w:rFonts w:ascii="Arial" w:eastAsia="Times New Roman" w:hAnsi="Arial" w:cs="Arial"/>
                <w:b/>
                <w:bCs/>
                <w:sz w:val="16"/>
                <w:szCs w:val="16"/>
                <w:lang w:eastAsia="es-MX"/>
              </w:rPr>
            </w:pPr>
            <w:r w:rsidRPr="00777BE9">
              <w:rPr>
                <w:rFonts w:ascii="Arial" w:eastAsia="Times New Roman" w:hAnsi="Arial" w:cs="Arial"/>
                <w:b/>
                <w:bCs/>
                <w:sz w:val="16"/>
                <w:szCs w:val="16"/>
                <w:lang w:eastAsia="es-MX"/>
              </w:rPr>
              <w:t>Más Gastos Contables No Presupuestarios</w:t>
            </w:r>
          </w:p>
        </w:tc>
        <w:tc>
          <w:tcPr>
            <w:tcW w:w="1617" w:type="dxa"/>
            <w:tcBorders>
              <w:top w:val="single" w:sz="4" w:space="0" w:color="auto"/>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jc w:val="center"/>
              <w:rPr>
                <w:rFonts w:ascii="Arial" w:eastAsia="Times New Roman" w:hAnsi="Arial" w:cs="Arial"/>
                <w:b/>
                <w:bCs/>
                <w:sz w:val="16"/>
                <w:szCs w:val="16"/>
                <w:lang w:eastAsia="es-MX"/>
              </w:rPr>
            </w:pPr>
            <w:r w:rsidRPr="00777BE9">
              <w:rPr>
                <w:rFonts w:ascii="Arial" w:eastAsia="Times New Roman" w:hAnsi="Arial" w:cs="Arial"/>
                <w:b/>
                <w:bCs/>
                <w:sz w:val="16"/>
                <w:szCs w:val="16"/>
                <w:lang w:eastAsia="es-MX"/>
              </w:rPr>
              <w:t>$0</w:t>
            </w:r>
          </w:p>
        </w:tc>
      </w:tr>
      <w:tr w:rsidR="00777BE9" w:rsidRPr="00777BE9" w:rsidTr="001F7C03">
        <w:trPr>
          <w:trHeight w:val="450"/>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3.1</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 xml:space="preserve">Estimaciones, Depreciaciones, Deterioros, </w:t>
            </w:r>
            <w:proofErr w:type="spellStart"/>
            <w:r w:rsidRPr="00777BE9">
              <w:rPr>
                <w:rFonts w:ascii="Arial" w:eastAsia="Times New Roman" w:hAnsi="Arial" w:cs="Arial"/>
                <w:sz w:val="16"/>
                <w:szCs w:val="16"/>
                <w:lang w:eastAsia="es-MX"/>
              </w:rPr>
              <w:t>Obsolencia</w:t>
            </w:r>
            <w:proofErr w:type="spellEnd"/>
            <w:r w:rsidRPr="00777BE9">
              <w:rPr>
                <w:rFonts w:ascii="Arial" w:eastAsia="Times New Roman" w:hAnsi="Arial" w:cs="Arial"/>
                <w:sz w:val="16"/>
                <w:szCs w:val="16"/>
                <w:lang w:eastAsia="es-MX"/>
              </w:rPr>
              <w:t xml:space="preserve"> y Amortizaciones</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1F7C03">
        <w:trPr>
          <w:trHeight w:val="240"/>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3.2</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Provisiones</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1F7C03">
        <w:trPr>
          <w:trHeight w:val="225"/>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3.3</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 xml:space="preserve">Disminución de inventarios </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1F7C03">
        <w:trPr>
          <w:trHeight w:val="285"/>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3.4</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 xml:space="preserve">Otros gastos </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1F7C03">
        <w:trPr>
          <w:trHeight w:val="285"/>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3.5</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Inversión Pública no Capitalizable</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1F7C03">
        <w:trPr>
          <w:trHeight w:val="285"/>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3.6</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Materiales y Suministros (consumos)</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1F7C03">
        <w:trPr>
          <w:trHeight w:val="225"/>
          <w:jc w:val="center"/>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3.7</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Otros gastos contables no presupuestarios</w:t>
            </w:r>
          </w:p>
        </w:tc>
        <w:tc>
          <w:tcPr>
            <w:tcW w:w="1617" w:type="dxa"/>
            <w:tcBorders>
              <w:top w:val="nil"/>
              <w:left w:val="nil"/>
              <w:bottom w:val="single" w:sz="4" w:space="0" w:color="auto"/>
              <w:right w:val="single" w:sz="4" w:space="0" w:color="auto"/>
            </w:tcBorders>
            <w:shd w:val="clear" w:color="auto" w:fill="auto"/>
            <w:noWrap/>
            <w:hideMark/>
          </w:tcPr>
          <w:p w:rsidR="001E3A7C" w:rsidRPr="00777BE9" w:rsidRDefault="001E3A7C" w:rsidP="001E3A7C">
            <w:pPr>
              <w:spacing w:after="0" w:line="240" w:lineRule="auto"/>
              <w:jc w:val="center"/>
              <w:rPr>
                <w:rFonts w:ascii="Arial" w:eastAsia="Times New Roman" w:hAnsi="Arial" w:cs="Arial"/>
                <w:sz w:val="16"/>
                <w:szCs w:val="16"/>
                <w:lang w:eastAsia="es-MX"/>
              </w:rPr>
            </w:pPr>
            <w:r>
              <w:rPr>
                <w:rFonts w:ascii="Arial" w:eastAsia="Times New Roman" w:hAnsi="Arial" w:cs="Arial"/>
                <w:sz w:val="16"/>
                <w:szCs w:val="16"/>
                <w:lang w:eastAsia="es-MX"/>
              </w:rPr>
              <w:t>0</w:t>
            </w:r>
          </w:p>
        </w:tc>
      </w:tr>
      <w:tr w:rsidR="00777BE9" w:rsidRPr="00777BE9" w:rsidTr="001F7C03">
        <w:trPr>
          <w:trHeight w:val="180"/>
          <w:jc w:val="center"/>
        </w:trPr>
        <w:tc>
          <w:tcPr>
            <w:tcW w:w="359" w:type="dxa"/>
            <w:tcBorders>
              <w:top w:val="nil"/>
              <w:left w:val="nil"/>
              <w:bottom w:val="nil"/>
              <w:right w:val="nil"/>
            </w:tcBorders>
            <w:shd w:val="clear" w:color="auto" w:fill="auto"/>
            <w:noWrap/>
            <w:vAlign w:val="bottom"/>
            <w:hideMark/>
          </w:tcPr>
          <w:p w:rsidR="00777BE9" w:rsidRPr="00777BE9" w:rsidRDefault="00777BE9" w:rsidP="00777BE9">
            <w:pPr>
              <w:spacing w:after="0" w:line="240" w:lineRule="auto"/>
              <w:jc w:val="center"/>
              <w:rPr>
                <w:rFonts w:ascii="Arial" w:eastAsia="Times New Roman" w:hAnsi="Arial" w:cs="Arial"/>
                <w:sz w:val="16"/>
                <w:szCs w:val="16"/>
                <w:lang w:eastAsia="es-MX"/>
              </w:rPr>
            </w:pPr>
          </w:p>
        </w:tc>
        <w:tc>
          <w:tcPr>
            <w:tcW w:w="4704" w:type="dxa"/>
            <w:tcBorders>
              <w:top w:val="nil"/>
              <w:left w:val="nil"/>
              <w:bottom w:val="nil"/>
              <w:right w:val="nil"/>
            </w:tcBorders>
            <w:shd w:val="clear" w:color="auto" w:fill="auto"/>
            <w:noWrap/>
            <w:vAlign w:val="bottom"/>
            <w:hideMark/>
          </w:tcPr>
          <w:p w:rsidR="00777BE9" w:rsidRPr="00777BE9" w:rsidRDefault="00777BE9" w:rsidP="00777BE9">
            <w:pPr>
              <w:spacing w:after="0" w:line="240" w:lineRule="auto"/>
              <w:rPr>
                <w:rFonts w:ascii="Times New Roman" w:eastAsia="Times New Roman" w:hAnsi="Times New Roman" w:cs="Times New Roman"/>
                <w:sz w:val="20"/>
                <w:szCs w:val="20"/>
                <w:lang w:eastAsia="es-MX"/>
              </w:rPr>
            </w:pPr>
          </w:p>
        </w:tc>
        <w:tc>
          <w:tcPr>
            <w:tcW w:w="1617" w:type="dxa"/>
            <w:tcBorders>
              <w:top w:val="nil"/>
              <w:left w:val="nil"/>
              <w:bottom w:val="nil"/>
              <w:right w:val="nil"/>
            </w:tcBorders>
            <w:shd w:val="clear" w:color="auto" w:fill="auto"/>
            <w:noWrap/>
            <w:vAlign w:val="bottom"/>
            <w:hideMark/>
          </w:tcPr>
          <w:p w:rsidR="00777BE9" w:rsidRPr="00777BE9" w:rsidRDefault="00777BE9" w:rsidP="00777BE9">
            <w:pPr>
              <w:spacing w:after="0" w:line="240" w:lineRule="auto"/>
              <w:rPr>
                <w:rFonts w:ascii="Times New Roman" w:eastAsia="Times New Roman" w:hAnsi="Times New Roman" w:cs="Times New Roman"/>
                <w:sz w:val="20"/>
                <w:szCs w:val="20"/>
                <w:lang w:eastAsia="es-MX"/>
              </w:rPr>
            </w:pPr>
          </w:p>
        </w:tc>
      </w:tr>
      <w:tr w:rsidR="00777BE9" w:rsidRPr="00777BE9" w:rsidTr="001F7C03">
        <w:trPr>
          <w:trHeight w:val="360"/>
          <w:jc w:val="center"/>
        </w:trPr>
        <w:tc>
          <w:tcPr>
            <w:tcW w:w="5063" w:type="dxa"/>
            <w:gridSpan w:val="2"/>
            <w:tcBorders>
              <w:top w:val="single" w:sz="4" w:space="0" w:color="auto"/>
              <w:left w:val="single" w:sz="4" w:space="0" w:color="auto"/>
              <w:bottom w:val="single" w:sz="4" w:space="0" w:color="auto"/>
              <w:right w:val="single" w:sz="4" w:space="0" w:color="000000"/>
            </w:tcBorders>
            <w:shd w:val="clear" w:color="000000" w:fill="6D1328"/>
            <w:noWrap/>
            <w:vAlign w:val="center"/>
            <w:hideMark/>
          </w:tcPr>
          <w:p w:rsidR="00777BE9" w:rsidRPr="00777BE9" w:rsidRDefault="00777BE9" w:rsidP="00777BE9">
            <w:pPr>
              <w:spacing w:after="0" w:line="240" w:lineRule="auto"/>
              <w:rPr>
                <w:rFonts w:ascii="Arial" w:eastAsia="Times New Roman" w:hAnsi="Arial" w:cs="Arial"/>
                <w:b/>
                <w:bCs/>
                <w:color w:val="FFFFFF"/>
                <w:sz w:val="16"/>
                <w:szCs w:val="16"/>
                <w:lang w:eastAsia="es-MX"/>
              </w:rPr>
            </w:pPr>
            <w:r w:rsidRPr="00777BE9">
              <w:rPr>
                <w:rFonts w:ascii="Arial" w:eastAsia="Times New Roman" w:hAnsi="Arial" w:cs="Arial"/>
                <w:b/>
                <w:bCs/>
                <w:color w:val="FFFFFF"/>
                <w:sz w:val="16"/>
                <w:szCs w:val="16"/>
                <w:lang w:eastAsia="es-MX"/>
              </w:rPr>
              <w:t>4. Total de Gastos Contables</w:t>
            </w:r>
          </w:p>
        </w:tc>
        <w:tc>
          <w:tcPr>
            <w:tcW w:w="1617" w:type="dxa"/>
            <w:tcBorders>
              <w:top w:val="nil"/>
              <w:left w:val="nil"/>
              <w:bottom w:val="single" w:sz="4" w:space="0" w:color="000000"/>
              <w:right w:val="single" w:sz="4" w:space="0" w:color="000000"/>
            </w:tcBorders>
            <w:shd w:val="clear" w:color="000000" w:fill="6D1328"/>
            <w:vAlign w:val="center"/>
            <w:hideMark/>
          </w:tcPr>
          <w:p w:rsidR="00777BE9" w:rsidRPr="00777BE9" w:rsidRDefault="00777BE9" w:rsidP="00356398">
            <w:pPr>
              <w:spacing w:after="0" w:line="240" w:lineRule="auto"/>
              <w:jc w:val="center"/>
              <w:rPr>
                <w:rFonts w:ascii="Arial" w:eastAsia="Times New Roman" w:hAnsi="Arial" w:cs="Arial"/>
                <w:b/>
                <w:bCs/>
                <w:color w:val="FFFFFF"/>
                <w:sz w:val="16"/>
                <w:szCs w:val="16"/>
                <w:lang w:eastAsia="es-MX"/>
              </w:rPr>
            </w:pPr>
            <w:r w:rsidRPr="00777BE9">
              <w:rPr>
                <w:rFonts w:ascii="Arial" w:eastAsia="Times New Roman" w:hAnsi="Arial" w:cs="Arial"/>
                <w:b/>
                <w:bCs/>
                <w:color w:val="FFFFFF"/>
                <w:sz w:val="16"/>
                <w:szCs w:val="16"/>
                <w:lang w:eastAsia="es-MX"/>
              </w:rPr>
              <w:t>$</w:t>
            </w:r>
            <w:r w:rsidR="00356398">
              <w:rPr>
                <w:rFonts w:ascii="Arial" w:eastAsia="Times New Roman" w:hAnsi="Arial" w:cs="Arial"/>
                <w:b/>
                <w:bCs/>
                <w:color w:val="FFFFFF"/>
                <w:sz w:val="16"/>
                <w:szCs w:val="16"/>
                <w:lang w:eastAsia="es-MX"/>
              </w:rPr>
              <w:t>81,177,767</w:t>
            </w:r>
          </w:p>
        </w:tc>
      </w:tr>
    </w:tbl>
    <w:p w:rsidR="00303699" w:rsidRDefault="00303699" w:rsidP="007D59F6">
      <w:pPr>
        <w:pStyle w:val="Texto"/>
        <w:spacing w:after="0" w:line="240" w:lineRule="exact"/>
        <w:ind w:firstLine="0"/>
        <w:rPr>
          <w:sz w:val="20"/>
          <w:lang w:val="es-MX"/>
        </w:rPr>
      </w:pPr>
    </w:p>
    <w:p w:rsidR="00303699" w:rsidRDefault="00303699" w:rsidP="007D59F6">
      <w:pPr>
        <w:pStyle w:val="Texto"/>
        <w:spacing w:after="0" w:line="240" w:lineRule="exact"/>
        <w:ind w:firstLine="0"/>
        <w:rPr>
          <w:sz w:val="20"/>
          <w:lang w:val="es-MX"/>
        </w:rPr>
      </w:pPr>
    </w:p>
    <w:p w:rsidR="003B0942" w:rsidRDefault="00944E37" w:rsidP="007D59F6">
      <w:pPr>
        <w:pStyle w:val="Texto"/>
        <w:spacing w:after="0" w:line="240" w:lineRule="exact"/>
        <w:ind w:firstLine="0"/>
        <w:rPr>
          <w:rFonts w:asciiTheme="minorHAnsi" w:eastAsiaTheme="minorHAnsi" w:hAnsiTheme="minorHAnsi" w:cstheme="minorBidi"/>
          <w:sz w:val="22"/>
          <w:szCs w:val="22"/>
          <w:lang w:val="es-MX" w:eastAsia="en-US"/>
        </w:rPr>
      </w:pPr>
      <w:r>
        <w:fldChar w:fldCharType="begin"/>
      </w:r>
      <w:r>
        <w:instrText xml:space="preserve"> LINK </w:instrText>
      </w:r>
      <w:r w:rsidR="005A1BD9">
        <w:instrText xml:space="preserve">Excel.Sheet.12 "C:\\Users\\Arsenia Zarate\\Documents\\CONALEP ISAAC\\2023\\Cuenta Pública Cuarto Trimestre 2023 CONALEPi\\FORMATOS\\CONCILIACION Engresos presup. y gastos contab.xlsx" EPYC!F2C2:F38C5 </w:instrText>
      </w:r>
      <w:r>
        <w:instrText xml:space="preserve">\a \f 4 \h  \* MERGEFORMAT </w:instrText>
      </w:r>
      <w:r>
        <w:fldChar w:fldCharType="separate"/>
      </w:r>
    </w:p>
    <w:p w:rsidR="00F73DF1" w:rsidRDefault="00944E37" w:rsidP="007D59F6">
      <w:pPr>
        <w:pStyle w:val="Texto"/>
        <w:spacing w:after="0" w:line="240" w:lineRule="exact"/>
        <w:ind w:firstLine="0"/>
        <w:rPr>
          <w:sz w:val="20"/>
          <w:lang w:val="es-MX"/>
        </w:rPr>
      </w:pPr>
      <w:r>
        <w:rPr>
          <w:sz w:val="20"/>
          <w:lang w:val="es-MX"/>
        </w:rPr>
        <w:lastRenderedPageBreak/>
        <w:fldChar w:fldCharType="end"/>
      </w:r>
    </w:p>
    <w:p w:rsidR="00F73DF1" w:rsidRDefault="00F73DF1" w:rsidP="007D59F6">
      <w:pPr>
        <w:pStyle w:val="Texto"/>
        <w:spacing w:after="0" w:line="240" w:lineRule="exact"/>
        <w:ind w:firstLine="0"/>
        <w:rPr>
          <w:sz w:val="20"/>
          <w:lang w:val="es-MX"/>
        </w:rPr>
      </w:pPr>
    </w:p>
    <w:p w:rsidR="006949A0" w:rsidRDefault="006949A0" w:rsidP="00B87BC1">
      <w:pPr>
        <w:pStyle w:val="Texto"/>
        <w:spacing w:after="0" w:line="240" w:lineRule="exact"/>
        <w:ind w:firstLine="0"/>
        <w:jc w:val="center"/>
        <w:rPr>
          <w:b/>
          <w:sz w:val="20"/>
          <w:lang w:val="es-MX"/>
        </w:rPr>
      </w:pPr>
    </w:p>
    <w:p w:rsidR="007D59F6" w:rsidRPr="00A9348C" w:rsidRDefault="00B87BC1" w:rsidP="00B87BC1">
      <w:pPr>
        <w:pStyle w:val="Texto"/>
        <w:spacing w:after="0" w:line="240" w:lineRule="exact"/>
        <w:ind w:firstLine="0"/>
        <w:jc w:val="center"/>
        <w:rPr>
          <w:b/>
          <w:sz w:val="20"/>
          <w:lang w:val="es-MX"/>
        </w:rPr>
      </w:pPr>
      <w:r>
        <w:rPr>
          <w:b/>
          <w:sz w:val="20"/>
          <w:lang w:val="es-MX"/>
        </w:rPr>
        <w:t>c</w:t>
      </w:r>
      <w:r w:rsidR="007D59F6" w:rsidRPr="00A9348C">
        <w:rPr>
          <w:b/>
          <w:sz w:val="20"/>
          <w:lang w:val="es-MX"/>
        </w:rPr>
        <w:t>)</w:t>
      </w:r>
      <w:r w:rsidR="007D59F6" w:rsidRPr="00A9348C">
        <w:rPr>
          <w:sz w:val="20"/>
          <w:lang w:val="es-MX"/>
        </w:rPr>
        <w:t xml:space="preserve"> </w:t>
      </w:r>
      <w:r w:rsidR="007D59F6" w:rsidRPr="00A9348C">
        <w:rPr>
          <w:b/>
          <w:sz w:val="20"/>
          <w:lang w:val="es-MX"/>
        </w:rPr>
        <w:t>NOTAS DE MEMORIA (CUENTAS DE ORDEN)</w:t>
      </w:r>
    </w:p>
    <w:p w:rsidR="007D59F6" w:rsidRPr="00A9348C" w:rsidRDefault="007D59F6" w:rsidP="007D59F6">
      <w:pPr>
        <w:pStyle w:val="Texto"/>
        <w:spacing w:after="0" w:line="240" w:lineRule="exact"/>
        <w:ind w:firstLine="0"/>
        <w:rPr>
          <w:b/>
          <w:sz w:val="20"/>
          <w:lang w:val="es-MX"/>
        </w:rPr>
      </w:pPr>
    </w:p>
    <w:p w:rsidR="007D59F6" w:rsidRPr="00A9348C" w:rsidRDefault="007D59F6" w:rsidP="007D59F6">
      <w:pPr>
        <w:pStyle w:val="Texto"/>
        <w:spacing w:after="0" w:line="240" w:lineRule="exact"/>
        <w:ind w:firstLine="0"/>
        <w:rPr>
          <w:sz w:val="20"/>
          <w:lang w:val="es-MX"/>
        </w:rPr>
      </w:pPr>
      <w:r w:rsidRPr="00A9348C">
        <w:rPr>
          <w:sz w:val="20"/>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7D59F6" w:rsidRPr="00A9348C" w:rsidRDefault="007D59F6" w:rsidP="007D59F6">
      <w:pPr>
        <w:pStyle w:val="Texto"/>
        <w:spacing w:after="0" w:line="240" w:lineRule="exact"/>
        <w:rPr>
          <w:sz w:val="20"/>
          <w:lang w:val="es-MX"/>
        </w:rPr>
      </w:pPr>
    </w:p>
    <w:p w:rsidR="007D59F6" w:rsidRPr="00A9348C" w:rsidRDefault="007D59F6" w:rsidP="007D59F6">
      <w:pPr>
        <w:pStyle w:val="Texto"/>
        <w:spacing w:after="0" w:line="240" w:lineRule="exact"/>
        <w:ind w:firstLine="0"/>
        <w:rPr>
          <w:b/>
          <w:sz w:val="20"/>
          <w:lang w:val="es-MX"/>
        </w:rPr>
      </w:pPr>
      <w:r w:rsidRPr="00A9348C">
        <w:rPr>
          <w:b/>
          <w:sz w:val="20"/>
          <w:lang w:val="es-MX"/>
        </w:rPr>
        <w:t>Cuentas de Orden Contables</w:t>
      </w:r>
    </w:p>
    <w:p w:rsidR="007D59F6" w:rsidRPr="00A9348C" w:rsidRDefault="007D59F6" w:rsidP="007D59F6">
      <w:pPr>
        <w:pStyle w:val="Texto"/>
        <w:spacing w:after="0" w:line="240" w:lineRule="exact"/>
        <w:rPr>
          <w:sz w:val="20"/>
          <w:lang w:val="es-MX"/>
        </w:rPr>
      </w:pPr>
    </w:p>
    <w:p w:rsidR="007D59F6" w:rsidRPr="00A9348C" w:rsidRDefault="007D59F6" w:rsidP="007D59F6">
      <w:pPr>
        <w:pStyle w:val="Texto"/>
        <w:spacing w:after="0" w:line="240" w:lineRule="exact"/>
        <w:ind w:firstLine="0"/>
        <w:rPr>
          <w:sz w:val="20"/>
          <w:lang w:val="es-MX"/>
        </w:rPr>
      </w:pPr>
      <w:r w:rsidRPr="00A9348C">
        <w:rPr>
          <w:sz w:val="20"/>
          <w:lang w:val="es-MX"/>
        </w:rPr>
        <w:t>El Colegio no tiene cuentas de orden contables para el período que se reporta.</w:t>
      </w:r>
    </w:p>
    <w:p w:rsidR="007D59F6" w:rsidRDefault="007D59F6" w:rsidP="007D59F6">
      <w:pPr>
        <w:pStyle w:val="Texto"/>
        <w:spacing w:after="0" w:line="240" w:lineRule="exact"/>
        <w:rPr>
          <w:b/>
          <w:sz w:val="20"/>
          <w:lang w:val="es-MX"/>
        </w:rPr>
      </w:pPr>
    </w:p>
    <w:p w:rsidR="00D87567" w:rsidRDefault="00D87567" w:rsidP="007D59F6">
      <w:pPr>
        <w:pStyle w:val="Texto"/>
        <w:spacing w:after="0" w:line="240" w:lineRule="exact"/>
        <w:rPr>
          <w:b/>
          <w:sz w:val="20"/>
          <w:lang w:val="es-MX"/>
        </w:rPr>
      </w:pPr>
    </w:p>
    <w:p w:rsidR="00D02E2A" w:rsidRDefault="00B87BC1" w:rsidP="00B87BC1">
      <w:pPr>
        <w:pStyle w:val="Texto"/>
        <w:spacing w:after="0" w:line="240" w:lineRule="exact"/>
        <w:ind w:firstLine="0"/>
        <w:rPr>
          <w:b/>
          <w:sz w:val="20"/>
          <w:lang w:val="es-MX"/>
        </w:rPr>
      </w:pPr>
      <w:r w:rsidRPr="00A9348C">
        <w:rPr>
          <w:b/>
          <w:sz w:val="20"/>
          <w:lang w:val="es-MX"/>
        </w:rPr>
        <w:t xml:space="preserve">Cuentas de Orden </w:t>
      </w:r>
      <w:r w:rsidR="00CF22D0">
        <w:rPr>
          <w:b/>
          <w:sz w:val="20"/>
          <w:lang w:val="es-MX"/>
        </w:rPr>
        <w:t>Presupuestario</w:t>
      </w:r>
    </w:p>
    <w:p w:rsidR="00B87BC1" w:rsidRPr="00A9348C" w:rsidRDefault="00B87BC1" w:rsidP="00B87BC1">
      <w:pPr>
        <w:pStyle w:val="Texto"/>
        <w:spacing w:after="0" w:line="240" w:lineRule="exact"/>
        <w:rPr>
          <w:sz w:val="20"/>
          <w:lang w:val="es-MX"/>
        </w:rPr>
      </w:pPr>
    </w:p>
    <w:tbl>
      <w:tblPr>
        <w:tblW w:w="7074" w:type="dxa"/>
        <w:tblInd w:w="-5" w:type="dxa"/>
        <w:tblCellMar>
          <w:left w:w="70" w:type="dxa"/>
          <w:right w:w="70" w:type="dxa"/>
        </w:tblCellMar>
        <w:tblLook w:val="04A0" w:firstRow="1" w:lastRow="0" w:firstColumn="1" w:lastColumn="0" w:noHBand="0" w:noVBand="1"/>
      </w:tblPr>
      <w:tblGrid>
        <w:gridCol w:w="5670"/>
        <w:gridCol w:w="1404"/>
      </w:tblGrid>
      <w:tr w:rsidR="003B7557" w:rsidRPr="001F7C03" w:rsidTr="003B7557">
        <w:trPr>
          <w:trHeight w:val="300"/>
        </w:trPr>
        <w:tc>
          <w:tcPr>
            <w:tcW w:w="7074"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3B7557" w:rsidRPr="001F7C03" w:rsidRDefault="003B7557" w:rsidP="003B7557">
            <w:pPr>
              <w:spacing w:after="0" w:line="240" w:lineRule="auto"/>
              <w:jc w:val="center"/>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 xml:space="preserve">Cuentas de Orden Presupuestarias de Ingresos </w:t>
            </w:r>
          </w:p>
        </w:tc>
      </w:tr>
      <w:tr w:rsidR="003B7557" w:rsidRPr="001F7C03" w:rsidTr="003B7557">
        <w:trPr>
          <w:trHeight w:val="300"/>
        </w:trPr>
        <w:tc>
          <w:tcPr>
            <w:tcW w:w="5670" w:type="dxa"/>
            <w:tcBorders>
              <w:top w:val="nil"/>
              <w:left w:val="single" w:sz="4" w:space="0" w:color="auto"/>
              <w:bottom w:val="single" w:sz="4" w:space="0" w:color="auto"/>
              <w:right w:val="single" w:sz="4" w:space="0" w:color="auto"/>
            </w:tcBorders>
            <w:shd w:val="clear" w:color="000000" w:fill="D9D9D9"/>
            <w:noWrap/>
            <w:vAlign w:val="bottom"/>
            <w:hideMark/>
          </w:tcPr>
          <w:p w:rsidR="003B7557" w:rsidRPr="001F7C03" w:rsidRDefault="003B7557" w:rsidP="003B7557">
            <w:pPr>
              <w:spacing w:after="0" w:line="240" w:lineRule="auto"/>
              <w:jc w:val="center"/>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Concepto</w:t>
            </w:r>
          </w:p>
        </w:tc>
        <w:tc>
          <w:tcPr>
            <w:tcW w:w="1404" w:type="dxa"/>
            <w:tcBorders>
              <w:top w:val="nil"/>
              <w:left w:val="nil"/>
              <w:bottom w:val="single" w:sz="4" w:space="0" w:color="auto"/>
              <w:right w:val="single" w:sz="4" w:space="0" w:color="auto"/>
            </w:tcBorders>
            <w:shd w:val="clear" w:color="000000" w:fill="D9D9D9"/>
            <w:noWrap/>
            <w:vAlign w:val="bottom"/>
            <w:hideMark/>
          </w:tcPr>
          <w:p w:rsidR="003B7557" w:rsidRPr="001F7C03" w:rsidRDefault="003B7557" w:rsidP="003B7557">
            <w:pPr>
              <w:spacing w:after="0" w:line="240" w:lineRule="auto"/>
              <w:jc w:val="center"/>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2024</w:t>
            </w:r>
          </w:p>
        </w:tc>
      </w:tr>
      <w:tr w:rsidR="003B7557" w:rsidRPr="001F7C03" w:rsidTr="003B7557">
        <w:trPr>
          <w:trHeight w:val="30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3B7557" w:rsidRPr="001F7C03" w:rsidRDefault="003B7557" w:rsidP="003B7557">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Ley de Ingresos Estimada</w:t>
            </w:r>
          </w:p>
        </w:tc>
        <w:tc>
          <w:tcPr>
            <w:tcW w:w="1404" w:type="dxa"/>
            <w:tcBorders>
              <w:top w:val="nil"/>
              <w:left w:val="nil"/>
              <w:bottom w:val="single" w:sz="4" w:space="0" w:color="auto"/>
              <w:right w:val="single" w:sz="4" w:space="0" w:color="auto"/>
            </w:tcBorders>
            <w:shd w:val="clear" w:color="auto" w:fill="auto"/>
            <w:noWrap/>
            <w:vAlign w:val="bottom"/>
            <w:hideMark/>
          </w:tcPr>
          <w:p w:rsidR="003B7557" w:rsidRPr="001F7C03" w:rsidRDefault="003B7557" w:rsidP="003B7557">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$74,442,502</w:t>
            </w:r>
          </w:p>
        </w:tc>
      </w:tr>
      <w:tr w:rsidR="003B7557" w:rsidRPr="001F7C03" w:rsidTr="003B7557">
        <w:trPr>
          <w:trHeight w:val="30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3B7557" w:rsidRPr="001F7C03" w:rsidRDefault="003B7557" w:rsidP="003B7557">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Ley de Ingresos por Ejecutar</w:t>
            </w:r>
          </w:p>
        </w:tc>
        <w:tc>
          <w:tcPr>
            <w:tcW w:w="1404" w:type="dxa"/>
            <w:tcBorders>
              <w:top w:val="nil"/>
              <w:left w:val="nil"/>
              <w:bottom w:val="single" w:sz="4" w:space="0" w:color="auto"/>
              <w:right w:val="single" w:sz="4" w:space="0" w:color="auto"/>
            </w:tcBorders>
            <w:shd w:val="clear" w:color="auto" w:fill="auto"/>
            <w:noWrap/>
            <w:vAlign w:val="bottom"/>
            <w:hideMark/>
          </w:tcPr>
          <w:p w:rsidR="003B7557" w:rsidRPr="001F7C03" w:rsidRDefault="003B7557" w:rsidP="00C37411">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w:t>
            </w:r>
            <w:r w:rsidR="00C37411">
              <w:rPr>
                <w:rFonts w:ascii="Arial" w:eastAsia="Times New Roman" w:hAnsi="Arial" w:cs="Arial"/>
                <w:color w:val="000000"/>
                <w:sz w:val="20"/>
                <w:szCs w:val="20"/>
                <w:lang w:eastAsia="es-MX"/>
              </w:rPr>
              <w:t>0</w:t>
            </w:r>
          </w:p>
        </w:tc>
      </w:tr>
      <w:tr w:rsidR="003B7557" w:rsidRPr="001F7C03" w:rsidTr="003B7557">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3B7557" w:rsidRPr="001F7C03" w:rsidRDefault="003B7557" w:rsidP="003B7557">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Modificaciones a la Ley de Ingresos Estimada</w:t>
            </w:r>
          </w:p>
        </w:tc>
        <w:tc>
          <w:tcPr>
            <w:tcW w:w="1404" w:type="dxa"/>
            <w:tcBorders>
              <w:top w:val="nil"/>
              <w:left w:val="nil"/>
              <w:bottom w:val="single" w:sz="4" w:space="0" w:color="auto"/>
              <w:right w:val="single" w:sz="4" w:space="0" w:color="auto"/>
            </w:tcBorders>
            <w:shd w:val="clear" w:color="auto" w:fill="auto"/>
            <w:noWrap/>
            <w:vAlign w:val="bottom"/>
            <w:hideMark/>
          </w:tcPr>
          <w:p w:rsidR="003B7557" w:rsidRPr="001F7C03" w:rsidRDefault="00C37411" w:rsidP="006D6D6D">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6D6D6D">
              <w:rPr>
                <w:rFonts w:ascii="Arial" w:eastAsia="Times New Roman" w:hAnsi="Arial" w:cs="Arial"/>
                <w:color w:val="000000"/>
                <w:sz w:val="20"/>
                <w:szCs w:val="20"/>
                <w:lang w:eastAsia="es-MX"/>
              </w:rPr>
              <w:t>9,426,296</w:t>
            </w:r>
          </w:p>
        </w:tc>
      </w:tr>
      <w:tr w:rsidR="003B7557" w:rsidRPr="001F7C03" w:rsidTr="003B7557">
        <w:trPr>
          <w:trHeight w:val="30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3B7557" w:rsidRPr="001F7C03" w:rsidRDefault="003B7557" w:rsidP="003B7557">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Ley de Ingresos Devengada</w:t>
            </w:r>
          </w:p>
        </w:tc>
        <w:tc>
          <w:tcPr>
            <w:tcW w:w="1404" w:type="dxa"/>
            <w:tcBorders>
              <w:top w:val="nil"/>
              <w:left w:val="nil"/>
              <w:bottom w:val="single" w:sz="4" w:space="0" w:color="auto"/>
              <w:right w:val="single" w:sz="4" w:space="0" w:color="auto"/>
            </w:tcBorders>
            <w:shd w:val="clear" w:color="auto" w:fill="auto"/>
            <w:noWrap/>
            <w:vAlign w:val="bottom"/>
            <w:hideMark/>
          </w:tcPr>
          <w:p w:rsidR="003B7557" w:rsidRPr="001F7C03" w:rsidRDefault="008933C7" w:rsidP="00C37411">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w:t>
            </w:r>
            <w:r w:rsidR="00C37411">
              <w:rPr>
                <w:rFonts w:ascii="Arial" w:eastAsia="Times New Roman" w:hAnsi="Arial" w:cs="Arial"/>
                <w:color w:val="000000"/>
                <w:sz w:val="20"/>
                <w:szCs w:val="20"/>
                <w:lang w:eastAsia="es-MX"/>
              </w:rPr>
              <w:t>83,868,798</w:t>
            </w:r>
          </w:p>
        </w:tc>
      </w:tr>
      <w:tr w:rsidR="003B7557" w:rsidRPr="001F7C03" w:rsidTr="003B7557">
        <w:trPr>
          <w:trHeight w:val="30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3B7557" w:rsidRPr="001F7C03" w:rsidRDefault="003B7557" w:rsidP="003B7557">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Ley de Ingresos Recaudada</w:t>
            </w:r>
          </w:p>
        </w:tc>
        <w:tc>
          <w:tcPr>
            <w:tcW w:w="1404" w:type="dxa"/>
            <w:tcBorders>
              <w:top w:val="nil"/>
              <w:left w:val="nil"/>
              <w:bottom w:val="single" w:sz="4" w:space="0" w:color="auto"/>
              <w:right w:val="single" w:sz="4" w:space="0" w:color="auto"/>
            </w:tcBorders>
            <w:shd w:val="clear" w:color="auto" w:fill="auto"/>
            <w:noWrap/>
            <w:vAlign w:val="bottom"/>
            <w:hideMark/>
          </w:tcPr>
          <w:p w:rsidR="003B7557" w:rsidRPr="001F7C03" w:rsidRDefault="003B7557" w:rsidP="00C37411">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w:t>
            </w:r>
            <w:r w:rsidR="00C37411">
              <w:rPr>
                <w:rFonts w:ascii="Arial" w:eastAsia="Times New Roman" w:hAnsi="Arial" w:cs="Arial"/>
                <w:color w:val="000000"/>
                <w:sz w:val="20"/>
                <w:szCs w:val="20"/>
                <w:lang w:eastAsia="es-MX"/>
              </w:rPr>
              <w:t>83,868,798</w:t>
            </w:r>
          </w:p>
        </w:tc>
      </w:tr>
    </w:tbl>
    <w:p w:rsidR="00D87567" w:rsidRDefault="00D87567" w:rsidP="007D59F6">
      <w:pPr>
        <w:pStyle w:val="Texto"/>
        <w:spacing w:after="0" w:line="240" w:lineRule="exact"/>
        <w:rPr>
          <w:b/>
          <w:sz w:val="20"/>
          <w:lang w:val="es-MX"/>
        </w:rPr>
      </w:pPr>
    </w:p>
    <w:p w:rsidR="00D87567" w:rsidRDefault="00D87567" w:rsidP="007D59F6">
      <w:pPr>
        <w:pStyle w:val="Texto"/>
        <w:spacing w:after="0" w:line="240" w:lineRule="exact"/>
        <w:rPr>
          <w:b/>
          <w:sz w:val="20"/>
          <w:lang w:val="es-MX"/>
        </w:rPr>
      </w:pPr>
    </w:p>
    <w:tbl>
      <w:tblPr>
        <w:tblW w:w="6300" w:type="dxa"/>
        <w:tblInd w:w="-5" w:type="dxa"/>
        <w:tblCellMar>
          <w:left w:w="70" w:type="dxa"/>
          <w:right w:w="70" w:type="dxa"/>
        </w:tblCellMar>
        <w:tblLook w:val="04A0" w:firstRow="1" w:lastRow="0" w:firstColumn="1" w:lastColumn="0" w:noHBand="0" w:noVBand="1"/>
      </w:tblPr>
      <w:tblGrid>
        <w:gridCol w:w="5820"/>
        <w:gridCol w:w="1253"/>
      </w:tblGrid>
      <w:tr w:rsidR="00B80F09" w:rsidRPr="001F7C03" w:rsidTr="00B80F09">
        <w:trPr>
          <w:trHeight w:val="300"/>
        </w:trPr>
        <w:tc>
          <w:tcPr>
            <w:tcW w:w="6300"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B80F09" w:rsidRPr="001F7C03" w:rsidRDefault="00B80F09" w:rsidP="00B80F09">
            <w:pPr>
              <w:spacing w:after="0" w:line="240" w:lineRule="auto"/>
              <w:jc w:val="center"/>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 xml:space="preserve">Cuentas de Orden Presupuestarias de Egresos </w:t>
            </w:r>
          </w:p>
        </w:tc>
      </w:tr>
      <w:tr w:rsidR="00B80F09" w:rsidRPr="001F7C03" w:rsidTr="00B80F09">
        <w:trPr>
          <w:trHeight w:val="300"/>
        </w:trPr>
        <w:tc>
          <w:tcPr>
            <w:tcW w:w="5820" w:type="dxa"/>
            <w:tcBorders>
              <w:top w:val="nil"/>
              <w:left w:val="single" w:sz="4" w:space="0" w:color="auto"/>
              <w:bottom w:val="single" w:sz="4" w:space="0" w:color="auto"/>
              <w:right w:val="single" w:sz="4" w:space="0" w:color="auto"/>
            </w:tcBorders>
            <w:shd w:val="clear" w:color="000000" w:fill="D9D9D9"/>
            <w:noWrap/>
            <w:vAlign w:val="bottom"/>
            <w:hideMark/>
          </w:tcPr>
          <w:p w:rsidR="00B80F09" w:rsidRPr="001F7C03" w:rsidRDefault="00B80F09" w:rsidP="00B80F09">
            <w:pPr>
              <w:spacing w:after="0" w:line="240" w:lineRule="auto"/>
              <w:jc w:val="center"/>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Concepto</w:t>
            </w:r>
          </w:p>
        </w:tc>
        <w:tc>
          <w:tcPr>
            <w:tcW w:w="480" w:type="dxa"/>
            <w:tcBorders>
              <w:top w:val="nil"/>
              <w:left w:val="nil"/>
              <w:bottom w:val="single" w:sz="4" w:space="0" w:color="auto"/>
              <w:right w:val="single" w:sz="4" w:space="0" w:color="auto"/>
            </w:tcBorders>
            <w:shd w:val="clear" w:color="000000" w:fill="D9D9D9"/>
            <w:noWrap/>
            <w:vAlign w:val="bottom"/>
            <w:hideMark/>
          </w:tcPr>
          <w:p w:rsidR="00B80F09" w:rsidRPr="001F7C03" w:rsidRDefault="00B80F09" w:rsidP="00B80F09">
            <w:pPr>
              <w:spacing w:after="0" w:line="240" w:lineRule="auto"/>
              <w:jc w:val="center"/>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2024</w:t>
            </w:r>
          </w:p>
        </w:tc>
      </w:tr>
      <w:tr w:rsidR="00B80F09" w:rsidRPr="001F7C03" w:rsidTr="00B80F09">
        <w:trPr>
          <w:trHeight w:val="300"/>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B80F09" w:rsidRPr="001F7C03" w:rsidRDefault="00B80F09" w:rsidP="00B80F09">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Presupuesto de Egresos Aprobada</w:t>
            </w:r>
          </w:p>
        </w:tc>
        <w:tc>
          <w:tcPr>
            <w:tcW w:w="480" w:type="dxa"/>
            <w:tcBorders>
              <w:top w:val="nil"/>
              <w:left w:val="nil"/>
              <w:bottom w:val="single" w:sz="4" w:space="0" w:color="auto"/>
              <w:right w:val="single" w:sz="4" w:space="0" w:color="auto"/>
            </w:tcBorders>
            <w:shd w:val="clear" w:color="auto" w:fill="auto"/>
            <w:noWrap/>
            <w:vAlign w:val="bottom"/>
            <w:hideMark/>
          </w:tcPr>
          <w:p w:rsidR="00B80F09" w:rsidRPr="001F7C03" w:rsidRDefault="00B80F09" w:rsidP="00B80F09">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$74,442,50</w:t>
            </w:r>
            <w:r w:rsidR="008933C7" w:rsidRPr="001F7C03">
              <w:rPr>
                <w:rFonts w:ascii="Arial" w:eastAsia="Times New Roman" w:hAnsi="Arial" w:cs="Arial"/>
                <w:color w:val="000000"/>
                <w:sz w:val="20"/>
                <w:szCs w:val="20"/>
                <w:lang w:eastAsia="es-MX"/>
              </w:rPr>
              <w:t>2</w:t>
            </w:r>
          </w:p>
        </w:tc>
      </w:tr>
      <w:tr w:rsidR="00B80F09" w:rsidRPr="001F7C03" w:rsidTr="00B80F09">
        <w:trPr>
          <w:trHeight w:val="300"/>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B80F09" w:rsidRPr="001F7C03" w:rsidRDefault="00B80F09" w:rsidP="00B80F09">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Presupuesto de Egresos por Ejercer</w:t>
            </w:r>
          </w:p>
        </w:tc>
        <w:tc>
          <w:tcPr>
            <w:tcW w:w="480" w:type="dxa"/>
            <w:tcBorders>
              <w:top w:val="nil"/>
              <w:left w:val="nil"/>
              <w:bottom w:val="single" w:sz="4" w:space="0" w:color="auto"/>
              <w:right w:val="single" w:sz="4" w:space="0" w:color="auto"/>
            </w:tcBorders>
            <w:shd w:val="clear" w:color="auto" w:fill="auto"/>
            <w:noWrap/>
            <w:vAlign w:val="bottom"/>
            <w:hideMark/>
          </w:tcPr>
          <w:p w:rsidR="00B80F09" w:rsidRPr="001F7C03" w:rsidRDefault="00DE7AD1" w:rsidP="00356398">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2,616,883</w:t>
            </w:r>
            <w:r w:rsidR="00C37411">
              <w:rPr>
                <w:rFonts w:ascii="Arial" w:eastAsia="Times New Roman" w:hAnsi="Arial" w:cs="Arial"/>
                <w:color w:val="000000"/>
                <w:sz w:val="20"/>
                <w:szCs w:val="20"/>
                <w:lang w:eastAsia="es-MX"/>
              </w:rPr>
              <w:t xml:space="preserve"> </w:t>
            </w:r>
          </w:p>
        </w:tc>
      </w:tr>
      <w:tr w:rsidR="00B80F09" w:rsidRPr="001F7C03" w:rsidTr="00B80F09">
        <w:trPr>
          <w:trHeight w:val="300"/>
        </w:trPr>
        <w:tc>
          <w:tcPr>
            <w:tcW w:w="5820" w:type="dxa"/>
            <w:tcBorders>
              <w:top w:val="nil"/>
              <w:left w:val="single" w:sz="4" w:space="0" w:color="auto"/>
              <w:bottom w:val="single" w:sz="4" w:space="0" w:color="auto"/>
              <w:right w:val="single" w:sz="4" w:space="0" w:color="auto"/>
            </w:tcBorders>
            <w:shd w:val="clear" w:color="auto" w:fill="auto"/>
            <w:noWrap/>
            <w:vAlign w:val="bottom"/>
            <w:hideMark/>
          </w:tcPr>
          <w:p w:rsidR="00B80F09" w:rsidRPr="001F7C03" w:rsidRDefault="00B80F09" w:rsidP="00B80F09">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Modificaciones al Presupuesto de Egresos Aprobado</w:t>
            </w:r>
          </w:p>
        </w:tc>
        <w:tc>
          <w:tcPr>
            <w:tcW w:w="480" w:type="dxa"/>
            <w:tcBorders>
              <w:top w:val="nil"/>
              <w:left w:val="nil"/>
              <w:bottom w:val="single" w:sz="4" w:space="0" w:color="auto"/>
              <w:right w:val="single" w:sz="4" w:space="0" w:color="auto"/>
            </w:tcBorders>
            <w:shd w:val="clear" w:color="auto" w:fill="auto"/>
            <w:noWrap/>
            <w:vAlign w:val="bottom"/>
            <w:hideMark/>
          </w:tcPr>
          <w:p w:rsidR="00B80F09" w:rsidRPr="001F7C03" w:rsidRDefault="00B80F09" w:rsidP="006D6D6D">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w:t>
            </w:r>
            <w:r w:rsidR="006D6D6D">
              <w:rPr>
                <w:rFonts w:ascii="Arial" w:eastAsia="Times New Roman" w:hAnsi="Arial" w:cs="Arial"/>
                <w:color w:val="000000"/>
                <w:sz w:val="20"/>
                <w:szCs w:val="20"/>
                <w:lang w:eastAsia="es-MX"/>
              </w:rPr>
              <w:t>9,426,296</w:t>
            </w:r>
          </w:p>
        </w:tc>
      </w:tr>
      <w:tr w:rsidR="00B80F09" w:rsidRPr="001F7C03" w:rsidTr="00B80F09">
        <w:trPr>
          <w:trHeight w:val="300"/>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B80F09" w:rsidRPr="001F7C03" w:rsidRDefault="00B80F09" w:rsidP="00B80F09">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Presupuesto de Egresos Comprometido</w:t>
            </w:r>
          </w:p>
        </w:tc>
        <w:tc>
          <w:tcPr>
            <w:tcW w:w="480" w:type="dxa"/>
            <w:tcBorders>
              <w:top w:val="nil"/>
              <w:left w:val="nil"/>
              <w:bottom w:val="single" w:sz="4" w:space="0" w:color="auto"/>
              <w:right w:val="single" w:sz="4" w:space="0" w:color="auto"/>
            </w:tcBorders>
            <w:shd w:val="clear" w:color="auto" w:fill="auto"/>
            <w:noWrap/>
            <w:vAlign w:val="bottom"/>
            <w:hideMark/>
          </w:tcPr>
          <w:p w:rsidR="00B80F09" w:rsidRPr="001F7C03" w:rsidRDefault="00DE7AD1" w:rsidP="00356398">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$81,251,915</w:t>
            </w:r>
          </w:p>
        </w:tc>
      </w:tr>
      <w:tr w:rsidR="00B80F09" w:rsidRPr="001F7C03" w:rsidTr="00B80F09">
        <w:trPr>
          <w:trHeight w:val="300"/>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B80F09" w:rsidRPr="001F7C03" w:rsidRDefault="00B80F09" w:rsidP="00B80F09">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Presupuesto de Egresos Devengado</w:t>
            </w:r>
          </w:p>
        </w:tc>
        <w:tc>
          <w:tcPr>
            <w:tcW w:w="480" w:type="dxa"/>
            <w:tcBorders>
              <w:top w:val="nil"/>
              <w:left w:val="nil"/>
              <w:bottom w:val="single" w:sz="4" w:space="0" w:color="auto"/>
              <w:right w:val="single" w:sz="4" w:space="0" w:color="auto"/>
            </w:tcBorders>
            <w:shd w:val="clear" w:color="auto" w:fill="auto"/>
            <w:noWrap/>
            <w:vAlign w:val="bottom"/>
            <w:hideMark/>
          </w:tcPr>
          <w:p w:rsidR="00B80F09" w:rsidRPr="001F7C03" w:rsidRDefault="00B80F09" w:rsidP="00356398">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w:t>
            </w:r>
            <w:r w:rsidR="00DE7AD1" w:rsidRPr="00DE7AD1">
              <w:rPr>
                <w:rFonts w:ascii="Arial" w:eastAsia="Times New Roman" w:hAnsi="Arial" w:cs="Arial"/>
                <w:color w:val="000000"/>
                <w:sz w:val="20"/>
                <w:szCs w:val="20"/>
                <w:lang w:eastAsia="es-MX"/>
              </w:rPr>
              <w:t>81,251,915</w:t>
            </w:r>
          </w:p>
        </w:tc>
      </w:tr>
      <w:tr w:rsidR="00B80F09" w:rsidRPr="001F7C03" w:rsidTr="00B80F09">
        <w:trPr>
          <w:trHeight w:val="300"/>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B80F09" w:rsidRPr="001F7C03" w:rsidRDefault="00B80F09" w:rsidP="00B80F09">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Presupuesto de Egresos Ejercido</w:t>
            </w:r>
          </w:p>
        </w:tc>
        <w:tc>
          <w:tcPr>
            <w:tcW w:w="480" w:type="dxa"/>
            <w:tcBorders>
              <w:top w:val="nil"/>
              <w:left w:val="nil"/>
              <w:bottom w:val="single" w:sz="4" w:space="0" w:color="auto"/>
              <w:right w:val="single" w:sz="4" w:space="0" w:color="auto"/>
            </w:tcBorders>
            <w:shd w:val="clear" w:color="auto" w:fill="auto"/>
            <w:noWrap/>
            <w:vAlign w:val="bottom"/>
            <w:hideMark/>
          </w:tcPr>
          <w:p w:rsidR="00B80F09" w:rsidRPr="001F7C03" w:rsidRDefault="00B80F09" w:rsidP="00DE7AD1">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w:t>
            </w:r>
            <w:r w:rsidR="00356398">
              <w:rPr>
                <w:rFonts w:ascii="Arial" w:eastAsia="Times New Roman" w:hAnsi="Arial" w:cs="Arial"/>
                <w:color w:val="000000"/>
                <w:sz w:val="20"/>
                <w:szCs w:val="20"/>
                <w:lang w:eastAsia="es-MX"/>
              </w:rPr>
              <w:t>81,</w:t>
            </w:r>
            <w:r w:rsidR="00DE7AD1">
              <w:rPr>
                <w:rFonts w:ascii="Arial" w:eastAsia="Times New Roman" w:hAnsi="Arial" w:cs="Arial"/>
                <w:color w:val="000000"/>
                <w:sz w:val="20"/>
                <w:szCs w:val="20"/>
                <w:lang w:eastAsia="es-MX"/>
              </w:rPr>
              <w:t>251,915</w:t>
            </w:r>
          </w:p>
        </w:tc>
      </w:tr>
      <w:tr w:rsidR="00B80F09" w:rsidRPr="001F7C03" w:rsidTr="00B80F09">
        <w:trPr>
          <w:trHeight w:val="300"/>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B80F09" w:rsidRPr="001F7C03" w:rsidRDefault="00B80F09" w:rsidP="00B80F09">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Presupuesto de Egresos Pagado</w:t>
            </w:r>
          </w:p>
        </w:tc>
        <w:tc>
          <w:tcPr>
            <w:tcW w:w="480" w:type="dxa"/>
            <w:tcBorders>
              <w:top w:val="nil"/>
              <w:left w:val="nil"/>
              <w:bottom w:val="single" w:sz="4" w:space="0" w:color="auto"/>
              <w:right w:val="single" w:sz="4" w:space="0" w:color="auto"/>
            </w:tcBorders>
            <w:shd w:val="clear" w:color="auto" w:fill="auto"/>
            <w:noWrap/>
            <w:vAlign w:val="bottom"/>
            <w:hideMark/>
          </w:tcPr>
          <w:p w:rsidR="00B80F09" w:rsidRPr="001F7C03" w:rsidRDefault="00B80F09" w:rsidP="00356398">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w:t>
            </w:r>
            <w:r w:rsidR="00DE7AD1">
              <w:rPr>
                <w:rFonts w:ascii="Arial" w:eastAsia="Times New Roman" w:hAnsi="Arial" w:cs="Arial"/>
                <w:color w:val="000000"/>
                <w:sz w:val="20"/>
                <w:szCs w:val="20"/>
                <w:lang w:eastAsia="es-MX"/>
              </w:rPr>
              <w:t>81,251,915</w:t>
            </w:r>
          </w:p>
        </w:tc>
      </w:tr>
    </w:tbl>
    <w:p w:rsidR="00CF22D0" w:rsidRDefault="00CF22D0" w:rsidP="007D59F6">
      <w:pPr>
        <w:pStyle w:val="Texto"/>
        <w:spacing w:after="0" w:line="240" w:lineRule="exact"/>
        <w:rPr>
          <w:b/>
          <w:sz w:val="20"/>
          <w:lang w:val="es-MX"/>
        </w:rPr>
      </w:pPr>
    </w:p>
    <w:p w:rsidR="003B7557" w:rsidRDefault="003B7557" w:rsidP="007D59F6">
      <w:pPr>
        <w:pStyle w:val="Texto"/>
        <w:spacing w:after="0" w:line="240" w:lineRule="exact"/>
        <w:rPr>
          <w:b/>
          <w:sz w:val="20"/>
          <w:lang w:val="es-MX"/>
        </w:rPr>
      </w:pPr>
    </w:p>
    <w:p w:rsidR="007D59F6" w:rsidRDefault="007D59F6" w:rsidP="001F7C03">
      <w:pPr>
        <w:pStyle w:val="Texto"/>
        <w:spacing w:after="0" w:line="240" w:lineRule="exact"/>
        <w:ind w:firstLine="0"/>
        <w:rPr>
          <w:b/>
          <w:sz w:val="20"/>
          <w:lang w:val="es-MX"/>
        </w:rPr>
      </w:pPr>
    </w:p>
    <w:p w:rsidR="00E63776" w:rsidRDefault="00E63776" w:rsidP="00E63776">
      <w:pPr>
        <w:pStyle w:val="Texto"/>
        <w:spacing w:after="0" w:line="240" w:lineRule="exact"/>
        <w:ind w:firstLine="0"/>
        <w:rPr>
          <w:sz w:val="20"/>
          <w:lang w:val="es-MX"/>
        </w:rPr>
      </w:pPr>
      <w:r w:rsidRPr="00B80F09">
        <w:rPr>
          <w:sz w:val="20"/>
          <w:lang w:val="es-MX"/>
        </w:rPr>
        <w:t>Bajo protesta de decir verdad declaramos que los Estados Financieros y sus notas son razonablemente correctos y responsabilidad del emisor.</w:t>
      </w:r>
    </w:p>
    <w:p w:rsidR="00103291" w:rsidRDefault="00103291" w:rsidP="007D59F6">
      <w:pPr>
        <w:pStyle w:val="Texto"/>
        <w:spacing w:after="0" w:line="240" w:lineRule="exact"/>
        <w:ind w:firstLine="0"/>
        <w:rPr>
          <w:sz w:val="20"/>
          <w:lang w:val="es-MX"/>
        </w:rPr>
      </w:pPr>
    </w:p>
    <w:p w:rsidR="00103291" w:rsidRDefault="00103291"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D59F6" w:rsidTr="00DB3BA8">
        <w:tc>
          <w:tcPr>
            <w:tcW w:w="4675" w:type="dxa"/>
          </w:tcPr>
          <w:p w:rsidR="007D59F6" w:rsidRDefault="007D59F6" w:rsidP="00DB3BA8">
            <w:pPr>
              <w:pStyle w:val="Texto"/>
              <w:spacing w:after="0" w:line="240" w:lineRule="exact"/>
              <w:ind w:firstLine="0"/>
              <w:jc w:val="center"/>
              <w:rPr>
                <w:sz w:val="20"/>
                <w:lang w:val="es-MX"/>
              </w:rPr>
            </w:pPr>
            <w:r>
              <w:rPr>
                <w:sz w:val="20"/>
                <w:lang w:val="es-MX"/>
              </w:rPr>
              <w:t>____________________________</w:t>
            </w:r>
          </w:p>
        </w:tc>
        <w:tc>
          <w:tcPr>
            <w:tcW w:w="4675" w:type="dxa"/>
          </w:tcPr>
          <w:p w:rsidR="007D59F6" w:rsidRDefault="007D59F6" w:rsidP="00DB3BA8">
            <w:pPr>
              <w:pStyle w:val="Texto"/>
              <w:spacing w:after="0" w:line="240" w:lineRule="exact"/>
              <w:ind w:firstLine="0"/>
              <w:jc w:val="center"/>
              <w:rPr>
                <w:sz w:val="20"/>
                <w:lang w:val="es-MX"/>
              </w:rPr>
            </w:pPr>
            <w:r>
              <w:rPr>
                <w:sz w:val="20"/>
                <w:lang w:val="es-MX"/>
              </w:rPr>
              <w:t>__________________________</w:t>
            </w:r>
          </w:p>
        </w:tc>
      </w:tr>
      <w:tr w:rsidR="007D59F6" w:rsidTr="00DB3BA8">
        <w:tc>
          <w:tcPr>
            <w:tcW w:w="4675" w:type="dxa"/>
          </w:tcPr>
          <w:p w:rsidR="007D59F6" w:rsidRDefault="007D59F6" w:rsidP="00DB3BA8">
            <w:pPr>
              <w:pStyle w:val="Texto"/>
              <w:spacing w:after="0" w:line="240" w:lineRule="exact"/>
              <w:ind w:firstLine="0"/>
              <w:jc w:val="center"/>
              <w:rPr>
                <w:sz w:val="20"/>
                <w:lang w:val="es-MX"/>
              </w:rPr>
            </w:pPr>
            <w:r>
              <w:rPr>
                <w:sz w:val="20"/>
                <w:lang w:val="es-MX"/>
              </w:rPr>
              <w:t>Mtro. Darwin Pérez y Pérez</w:t>
            </w:r>
          </w:p>
        </w:tc>
        <w:tc>
          <w:tcPr>
            <w:tcW w:w="4675" w:type="dxa"/>
          </w:tcPr>
          <w:p w:rsidR="007D59F6" w:rsidRDefault="00236D6C" w:rsidP="00DB3BA8">
            <w:pPr>
              <w:pStyle w:val="Texto"/>
              <w:spacing w:after="0" w:line="240" w:lineRule="exact"/>
              <w:ind w:firstLine="0"/>
              <w:jc w:val="center"/>
              <w:rPr>
                <w:sz w:val="20"/>
                <w:lang w:val="es-MX"/>
              </w:rPr>
            </w:pPr>
            <w:r>
              <w:rPr>
                <w:sz w:val="20"/>
                <w:lang w:val="es-MX"/>
              </w:rPr>
              <w:t xml:space="preserve">C.P. María Olivia Hernández </w:t>
            </w:r>
            <w:proofErr w:type="spellStart"/>
            <w:r>
              <w:rPr>
                <w:sz w:val="20"/>
                <w:lang w:val="es-MX"/>
              </w:rPr>
              <w:t>Corichi</w:t>
            </w:r>
            <w:proofErr w:type="spellEnd"/>
            <w:r>
              <w:rPr>
                <w:sz w:val="20"/>
                <w:lang w:val="es-MX"/>
              </w:rPr>
              <w:t xml:space="preserve"> </w:t>
            </w:r>
          </w:p>
        </w:tc>
      </w:tr>
      <w:tr w:rsidR="007D59F6" w:rsidTr="00DB3BA8">
        <w:tc>
          <w:tcPr>
            <w:tcW w:w="4675" w:type="dxa"/>
          </w:tcPr>
          <w:p w:rsidR="007D59F6" w:rsidRDefault="007D59F6" w:rsidP="00DB3BA8">
            <w:pPr>
              <w:pStyle w:val="Texto"/>
              <w:spacing w:after="0" w:line="240" w:lineRule="exact"/>
              <w:ind w:firstLine="0"/>
              <w:jc w:val="center"/>
              <w:rPr>
                <w:sz w:val="20"/>
                <w:lang w:val="es-MX"/>
              </w:rPr>
            </w:pPr>
            <w:r>
              <w:rPr>
                <w:sz w:val="20"/>
                <w:lang w:val="es-MX"/>
              </w:rPr>
              <w:t>Director General</w:t>
            </w:r>
          </w:p>
        </w:tc>
        <w:tc>
          <w:tcPr>
            <w:tcW w:w="4675" w:type="dxa"/>
          </w:tcPr>
          <w:p w:rsidR="007D59F6" w:rsidRDefault="007D59F6" w:rsidP="00DB3BA8">
            <w:pPr>
              <w:pStyle w:val="Texto"/>
              <w:spacing w:after="0" w:line="240" w:lineRule="exact"/>
              <w:ind w:firstLine="0"/>
              <w:jc w:val="center"/>
              <w:rPr>
                <w:sz w:val="20"/>
                <w:lang w:val="es-MX"/>
              </w:rPr>
            </w:pPr>
            <w:r>
              <w:rPr>
                <w:sz w:val="20"/>
                <w:lang w:val="es-MX"/>
              </w:rPr>
              <w:t>Directora Administrativa</w:t>
            </w:r>
          </w:p>
        </w:tc>
      </w:tr>
    </w:tbl>
    <w:p w:rsidR="007D59F6" w:rsidRPr="00667D50" w:rsidRDefault="007D59F6" w:rsidP="00444B10"/>
    <w:sectPr w:rsidR="007D59F6" w:rsidRPr="00667D50" w:rsidSect="000474FE">
      <w:headerReference w:type="even" r:id="rId13"/>
      <w:headerReference w:type="default" r:id="rId14"/>
      <w:footerReference w:type="even" r:id="rId15"/>
      <w:footerReference w:type="default" r:id="rId16"/>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5E1" w:rsidRDefault="00BB75E1" w:rsidP="00EA5418">
      <w:pPr>
        <w:spacing w:after="0" w:line="240" w:lineRule="auto"/>
      </w:pPr>
      <w:r>
        <w:separator/>
      </w:r>
    </w:p>
  </w:endnote>
  <w:endnote w:type="continuationSeparator" w:id="0">
    <w:p w:rsidR="00BB75E1" w:rsidRDefault="00BB75E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3AB" w:rsidRPr="004E3EA4" w:rsidRDefault="005203AB"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7C557EB" wp14:editId="78CAACF5">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176DC2" w:rsidRPr="00176DC2">
          <w:rPr>
            <w:rFonts w:ascii="Arial" w:hAnsi="Arial" w:cs="Arial"/>
            <w:noProof/>
            <w:sz w:val="20"/>
            <w:lang w:val="es-ES"/>
          </w:rPr>
          <w:t>20</w:t>
        </w:r>
        <w:r w:rsidRPr="004E3EA4">
          <w:rPr>
            <w:rFonts w:ascii="Arial" w:hAnsi="Arial" w:cs="Arial"/>
            <w:sz w:val="20"/>
          </w:rPr>
          <w:fldChar w:fldCharType="end"/>
        </w:r>
      </w:sdtContent>
    </w:sdt>
  </w:p>
  <w:p w:rsidR="005203AB" w:rsidRDefault="005203A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3AB" w:rsidRPr="003527CD" w:rsidRDefault="005203AB"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176DC2" w:rsidRPr="00176DC2">
          <w:rPr>
            <w:rFonts w:ascii="Arial" w:hAnsi="Arial" w:cs="Arial"/>
            <w:noProof/>
            <w:lang w:val="es-ES"/>
          </w:rPr>
          <w:t>21</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5E1" w:rsidRDefault="00BB75E1" w:rsidP="00EA5418">
      <w:pPr>
        <w:spacing w:after="0" w:line="240" w:lineRule="auto"/>
      </w:pPr>
      <w:r>
        <w:separator/>
      </w:r>
    </w:p>
  </w:footnote>
  <w:footnote w:type="continuationSeparator" w:id="0">
    <w:p w:rsidR="00BB75E1" w:rsidRDefault="00BB75E1"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3AB" w:rsidRDefault="005203AB"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A6A2B4C" wp14:editId="160BE4C5">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5B2C6DE6" wp14:editId="52810358">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03AB" w:rsidRDefault="005203AB"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rsidR="005203AB" w:rsidRPr="00DE4269" w:rsidRDefault="005203AB"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2C6DE6" id="9 Grupo"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">
                <v:imagedata r:id="rId2" o:title="" croptop="4055f" cropbottom="57131f" cropleft="36353f" cropright="28433f"/>
                <v:path arrowok="t"/>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945781" w:rsidRDefault="00945781"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rsidR="00945781" w:rsidRPr="00DE4269" w:rsidRDefault="00945781" w:rsidP="00040466">
                      <w:pPr>
                        <w:jc w:val="both"/>
                        <w:rPr>
                          <w:rFonts w:ascii="Soberana Titular" w:hAnsi="Soberana Titular" w:cs="Arial"/>
                          <w:color w:val="808080" w:themeColor="background1" w:themeShade="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68480" behindDoc="0" locked="0" layoutInCell="1" allowOverlap="1" wp14:anchorId="02D8B26D" wp14:editId="4E41C1FC">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3AB" w:rsidRDefault="005203A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5203AB" w:rsidRDefault="005203A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5203AB" w:rsidRPr="00275FC6" w:rsidRDefault="005203AB"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DICIEMBRE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8B26D" id="Cuadro de texto 5"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" filled="f" stroked="f">
              <v:textbox>
                <w:txbxContent>
                  <w:p w:rsidR="00945781" w:rsidRDefault="00945781"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45781" w:rsidRDefault="00945781"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45781" w:rsidRPr="00275FC6" w:rsidRDefault="00945781"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DICIEMBRE</w:t>
                    </w: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3AB" w:rsidRPr="003527CD" w:rsidRDefault="005203AB"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33029191" wp14:editId="04972CEA">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 xml:space="preserve">SECTOR PARAESTATAL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7"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5756C8D"/>
    <w:multiLevelType w:val="hybridMultilevel"/>
    <w:tmpl w:val="566CD7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847E0C"/>
    <w:multiLevelType w:val="hybridMultilevel"/>
    <w:tmpl w:val="D58AB19C"/>
    <w:lvl w:ilvl="0" w:tplc="8A00959A">
      <w:start w:val="3"/>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7"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9"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1"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4"/>
  </w:num>
  <w:num w:numId="3">
    <w:abstractNumId w:val="18"/>
  </w:num>
  <w:num w:numId="4">
    <w:abstractNumId w:val="10"/>
  </w:num>
  <w:num w:numId="5">
    <w:abstractNumId w:val="14"/>
  </w:num>
  <w:num w:numId="6">
    <w:abstractNumId w:val="31"/>
  </w:num>
  <w:num w:numId="7">
    <w:abstractNumId w:val="25"/>
  </w:num>
  <w:num w:numId="8">
    <w:abstractNumId w:val="20"/>
  </w:num>
  <w:num w:numId="9">
    <w:abstractNumId w:val="9"/>
  </w:num>
  <w:num w:numId="10">
    <w:abstractNumId w:val="3"/>
  </w:num>
  <w:num w:numId="11">
    <w:abstractNumId w:val="0"/>
  </w:num>
  <w:num w:numId="12">
    <w:abstractNumId w:val="7"/>
  </w:num>
  <w:num w:numId="13">
    <w:abstractNumId w:val="26"/>
  </w:num>
  <w:num w:numId="14">
    <w:abstractNumId w:val="22"/>
  </w:num>
  <w:num w:numId="15">
    <w:abstractNumId w:val="13"/>
  </w:num>
  <w:num w:numId="16">
    <w:abstractNumId w:val="2"/>
  </w:num>
  <w:num w:numId="17">
    <w:abstractNumId w:val="12"/>
  </w:num>
  <w:num w:numId="18">
    <w:abstractNumId w:val="17"/>
  </w:num>
  <w:num w:numId="19">
    <w:abstractNumId w:val="16"/>
  </w:num>
  <w:num w:numId="20">
    <w:abstractNumId w:val="6"/>
  </w:num>
  <w:num w:numId="21">
    <w:abstractNumId w:val="8"/>
  </w:num>
  <w:num w:numId="22">
    <w:abstractNumId w:val="28"/>
  </w:num>
  <w:num w:numId="23">
    <w:abstractNumId w:val="27"/>
  </w:num>
  <w:num w:numId="24">
    <w:abstractNumId w:val="19"/>
  </w:num>
  <w:num w:numId="25">
    <w:abstractNumId w:val="30"/>
  </w:num>
  <w:num w:numId="26">
    <w:abstractNumId w:val="11"/>
  </w:num>
  <w:num w:numId="27">
    <w:abstractNumId w:val="29"/>
  </w:num>
  <w:num w:numId="28">
    <w:abstractNumId w:val="24"/>
  </w:num>
  <w:num w:numId="29">
    <w:abstractNumId w:val="15"/>
  </w:num>
  <w:num w:numId="30">
    <w:abstractNumId w:val="32"/>
  </w:num>
  <w:num w:numId="31">
    <w:abstractNumId w:val="5"/>
  </w:num>
  <w:num w:numId="32">
    <w:abstractNumId w:val="23"/>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1107"/>
    <w:rsid w:val="000024D1"/>
    <w:rsid w:val="000040CE"/>
    <w:rsid w:val="00004A16"/>
    <w:rsid w:val="000053D1"/>
    <w:rsid w:val="00006217"/>
    <w:rsid w:val="0001258F"/>
    <w:rsid w:val="00013308"/>
    <w:rsid w:val="0001342E"/>
    <w:rsid w:val="000155BC"/>
    <w:rsid w:val="000164D8"/>
    <w:rsid w:val="000202A5"/>
    <w:rsid w:val="00021787"/>
    <w:rsid w:val="00024655"/>
    <w:rsid w:val="00025854"/>
    <w:rsid w:val="00026C0E"/>
    <w:rsid w:val="000271C8"/>
    <w:rsid w:val="00031160"/>
    <w:rsid w:val="00031C2C"/>
    <w:rsid w:val="00031DC4"/>
    <w:rsid w:val="00032921"/>
    <w:rsid w:val="00032DEC"/>
    <w:rsid w:val="00037045"/>
    <w:rsid w:val="00037339"/>
    <w:rsid w:val="00037A4C"/>
    <w:rsid w:val="00037E57"/>
    <w:rsid w:val="00040466"/>
    <w:rsid w:val="00040A0C"/>
    <w:rsid w:val="0004135F"/>
    <w:rsid w:val="000413EA"/>
    <w:rsid w:val="000417DA"/>
    <w:rsid w:val="00043D1E"/>
    <w:rsid w:val="00043F64"/>
    <w:rsid w:val="0004567A"/>
    <w:rsid w:val="00045A10"/>
    <w:rsid w:val="00045BDA"/>
    <w:rsid w:val="0004695D"/>
    <w:rsid w:val="000474FE"/>
    <w:rsid w:val="00054C4D"/>
    <w:rsid w:val="0005655C"/>
    <w:rsid w:val="00056EDF"/>
    <w:rsid w:val="000574E6"/>
    <w:rsid w:val="00057BEC"/>
    <w:rsid w:val="00057C1C"/>
    <w:rsid w:val="00057E86"/>
    <w:rsid w:val="00062509"/>
    <w:rsid w:val="00062680"/>
    <w:rsid w:val="00063159"/>
    <w:rsid w:val="000655E4"/>
    <w:rsid w:val="0006610A"/>
    <w:rsid w:val="00066325"/>
    <w:rsid w:val="0006668A"/>
    <w:rsid w:val="00066CB1"/>
    <w:rsid w:val="0006755E"/>
    <w:rsid w:val="00072BA1"/>
    <w:rsid w:val="0007333B"/>
    <w:rsid w:val="0007519E"/>
    <w:rsid w:val="0007618A"/>
    <w:rsid w:val="00076E1D"/>
    <w:rsid w:val="00077A1F"/>
    <w:rsid w:val="0008099F"/>
    <w:rsid w:val="00080D6B"/>
    <w:rsid w:val="00083600"/>
    <w:rsid w:val="000839F5"/>
    <w:rsid w:val="00083BBF"/>
    <w:rsid w:val="00084D46"/>
    <w:rsid w:val="000872D9"/>
    <w:rsid w:val="00090FD9"/>
    <w:rsid w:val="0009477F"/>
    <w:rsid w:val="0009604B"/>
    <w:rsid w:val="00097255"/>
    <w:rsid w:val="00097915"/>
    <w:rsid w:val="000A00F8"/>
    <w:rsid w:val="000A03A0"/>
    <w:rsid w:val="000A1DD4"/>
    <w:rsid w:val="000A25C5"/>
    <w:rsid w:val="000A4867"/>
    <w:rsid w:val="000A4927"/>
    <w:rsid w:val="000A5776"/>
    <w:rsid w:val="000A58AB"/>
    <w:rsid w:val="000A5980"/>
    <w:rsid w:val="000A6895"/>
    <w:rsid w:val="000A7734"/>
    <w:rsid w:val="000A7AB8"/>
    <w:rsid w:val="000B0542"/>
    <w:rsid w:val="000B0742"/>
    <w:rsid w:val="000B15F5"/>
    <w:rsid w:val="000B54AD"/>
    <w:rsid w:val="000B552D"/>
    <w:rsid w:val="000B62E8"/>
    <w:rsid w:val="000B6DEA"/>
    <w:rsid w:val="000B6E5A"/>
    <w:rsid w:val="000C3439"/>
    <w:rsid w:val="000C5DDA"/>
    <w:rsid w:val="000C6E95"/>
    <w:rsid w:val="000C7FBB"/>
    <w:rsid w:val="000D01E9"/>
    <w:rsid w:val="000D0EE3"/>
    <w:rsid w:val="000D2C9C"/>
    <w:rsid w:val="000D4D45"/>
    <w:rsid w:val="000D553D"/>
    <w:rsid w:val="000E0A96"/>
    <w:rsid w:val="000E10A7"/>
    <w:rsid w:val="000E4072"/>
    <w:rsid w:val="000E5C7A"/>
    <w:rsid w:val="000E6692"/>
    <w:rsid w:val="000E7AD7"/>
    <w:rsid w:val="000F0E08"/>
    <w:rsid w:val="000F1B18"/>
    <w:rsid w:val="000F5D5C"/>
    <w:rsid w:val="000F75F7"/>
    <w:rsid w:val="000F7AB4"/>
    <w:rsid w:val="00100FD7"/>
    <w:rsid w:val="0010182C"/>
    <w:rsid w:val="00103291"/>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4E00"/>
    <w:rsid w:val="00125004"/>
    <w:rsid w:val="0013011C"/>
    <w:rsid w:val="001330F9"/>
    <w:rsid w:val="001340E0"/>
    <w:rsid w:val="00134F21"/>
    <w:rsid w:val="00136E7D"/>
    <w:rsid w:val="001378E7"/>
    <w:rsid w:val="00142035"/>
    <w:rsid w:val="001435CE"/>
    <w:rsid w:val="00144713"/>
    <w:rsid w:val="00144A5D"/>
    <w:rsid w:val="0014540D"/>
    <w:rsid w:val="001528B7"/>
    <w:rsid w:val="001547B6"/>
    <w:rsid w:val="00155BEA"/>
    <w:rsid w:val="00160E16"/>
    <w:rsid w:val="00161865"/>
    <w:rsid w:val="0016216C"/>
    <w:rsid w:val="0016242F"/>
    <w:rsid w:val="001635E1"/>
    <w:rsid w:val="00164EE3"/>
    <w:rsid w:val="00165BB4"/>
    <w:rsid w:val="001660FE"/>
    <w:rsid w:val="00166DA6"/>
    <w:rsid w:val="00170347"/>
    <w:rsid w:val="00171788"/>
    <w:rsid w:val="00171B02"/>
    <w:rsid w:val="0017209A"/>
    <w:rsid w:val="00172B7D"/>
    <w:rsid w:val="00174F47"/>
    <w:rsid w:val="00174F5B"/>
    <w:rsid w:val="001769D8"/>
    <w:rsid w:val="00176DC2"/>
    <w:rsid w:val="001778B1"/>
    <w:rsid w:val="0018009C"/>
    <w:rsid w:val="0018603D"/>
    <w:rsid w:val="001872A3"/>
    <w:rsid w:val="00191085"/>
    <w:rsid w:val="00191DC7"/>
    <w:rsid w:val="00192770"/>
    <w:rsid w:val="00192B86"/>
    <w:rsid w:val="00193B2D"/>
    <w:rsid w:val="00196662"/>
    <w:rsid w:val="00197CE3"/>
    <w:rsid w:val="001A22CD"/>
    <w:rsid w:val="001A3F6A"/>
    <w:rsid w:val="001A575F"/>
    <w:rsid w:val="001A78A4"/>
    <w:rsid w:val="001B05F8"/>
    <w:rsid w:val="001B0DD5"/>
    <w:rsid w:val="001B13BF"/>
    <w:rsid w:val="001B1B72"/>
    <w:rsid w:val="001B1BBF"/>
    <w:rsid w:val="001B1C01"/>
    <w:rsid w:val="001B2632"/>
    <w:rsid w:val="001B267D"/>
    <w:rsid w:val="001B2ABE"/>
    <w:rsid w:val="001B4EE5"/>
    <w:rsid w:val="001B51F1"/>
    <w:rsid w:val="001B54E9"/>
    <w:rsid w:val="001B6F95"/>
    <w:rsid w:val="001B7545"/>
    <w:rsid w:val="001B7DDA"/>
    <w:rsid w:val="001C2435"/>
    <w:rsid w:val="001C2C71"/>
    <w:rsid w:val="001C37DA"/>
    <w:rsid w:val="001C47EF"/>
    <w:rsid w:val="001C4842"/>
    <w:rsid w:val="001C48E8"/>
    <w:rsid w:val="001C4CB9"/>
    <w:rsid w:val="001C5543"/>
    <w:rsid w:val="001C66C1"/>
    <w:rsid w:val="001C6C21"/>
    <w:rsid w:val="001C6FD8"/>
    <w:rsid w:val="001C75A4"/>
    <w:rsid w:val="001D0747"/>
    <w:rsid w:val="001D11AD"/>
    <w:rsid w:val="001D1379"/>
    <w:rsid w:val="001D1569"/>
    <w:rsid w:val="001D3572"/>
    <w:rsid w:val="001E0308"/>
    <w:rsid w:val="001E1413"/>
    <w:rsid w:val="001E2A65"/>
    <w:rsid w:val="001E315E"/>
    <w:rsid w:val="001E3216"/>
    <w:rsid w:val="001E327A"/>
    <w:rsid w:val="001E3A7C"/>
    <w:rsid w:val="001E46CF"/>
    <w:rsid w:val="001E4A9B"/>
    <w:rsid w:val="001E7072"/>
    <w:rsid w:val="001F0C04"/>
    <w:rsid w:val="001F18C1"/>
    <w:rsid w:val="001F27C5"/>
    <w:rsid w:val="001F2E68"/>
    <w:rsid w:val="001F4B7F"/>
    <w:rsid w:val="001F6F8F"/>
    <w:rsid w:val="001F7C03"/>
    <w:rsid w:val="00201919"/>
    <w:rsid w:val="002023F6"/>
    <w:rsid w:val="00202C27"/>
    <w:rsid w:val="00202EFA"/>
    <w:rsid w:val="00203AC0"/>
    <w:rsid w:val="00203F37"/>
    <w:rsid w:val="00204C86"/>
    <w:rsid w:val="00204F06"/>
    <w:rsid w:val="00206E09"/>
    <w:rsid w:val="00212203"/>
    <w:rsid w:val="00216943"/>
    <w:rsid w:val="00217B07"/>
    <w:rsid w:val="00217C35"/>
    <w:rsid w:val="00220DD7"/>
    <w:rsid w:val="00221C53"/>
    <w:rsid w:val="00221DB1"/>
    <w:rsid w:val="0022227A"/>
    <w:rsid w:val="00223CE1"/>
    <w:rsid w:val="0022440F"/>
    <w:rsid w:val="00225543"/>
    <w:rsid w:val="002258C6"/>
    <w:rsid w:val="00226138"/>
    <w:rsid w:val="00227B93"/>
    <w:rsid w:val="00230B71"/>
    <w:rsid w:val="0023642F"/>
    <w:rsid w:val="00236748"/>
    <w:rsid w:val="00236D6C"/>
    <w:rsid w:val="00237A38"/>
    <w:rsid w:val="002431DD"/>
    <w:rsid w:val="00243D91"/>
    <w:rsid w:val="00245E54"/>
    <w:rsid w:val="00247AD7"/>
    <w:rsid w:val="00251F0D"/>
    <w:rsid w:val="00255476"/>
    <w:rsid w:val="00256CDB"/>
    <w:rsid w:val="0025735F"/>
    <w:rsid w:val="00257644"/>
    <w:rsid w:val="00261B45"/>
    <w:rsid w:val="0026333F"/>
    <w:rsid w:val="00264426"/>
    <w:rsid w:val="002702F8"/>
    <w:rsid w:val="002705C0"/>
    <w:rsid w:val="00270EC8"/>
    <w:rsid w:val="002714C7"/>
    <w:rsid w:val="00272E20"/>
    <w:rsid w:val="00274353"/>
    <w:rsid w:val="002748C9"/>
    <w:rsid w:val="0027627B"/>
    <w:rsid w:val="00277C07"/>
    <w:rsid w:val="002805C1"/>
    <w:rsid w:val="00280CD3"/>
    <w:rsid w:val="00280CDA"/>
    <w:rsid w:val="002858C7"/>
    <w:rsid w:val="00287D90"/>
    <w:rsid w:val="00290A24"/>
    <w:rsid w:val="00290F58"/>
    <w:rsid w:val="00291699"/>
    <w:rsid w:val="00295D09"/>
    <w:rsid w:val="00295FCC"/>
    <w:rsid w:val="00297D52"/>
    <w:rsid w:val="002A15A9"/>
    <w:rsid w:val="002A2013"/>
    <w:rsid w:val="002A2899"/>
    <w:rsid w:val="002A5576"/>
    <w:rsid w:val="002A70B3"/>
    <w:rsid w:val="002A728F"/>
    <w:rsid w:val="002A7396"/>
    <w:rsid w:val="002B0770"/>
    <w:rsid w:val="002B32BF"/>
    <w:rsid w:val="002B44E6"/>
    <w:rsid w:val="002B4828"/>
    <w:rsid w:val="002B547F"/>
    <w:rsid w:val="002B5A15"/>
    <w:rsid w:val="002B5E12"/>
    <w:rsid w:val="002B7C62"/>
    <w:rsid w:val="002C0A9F"/>
    <w:rsid w:val="002C3D20"/>
    <w:rsid w:val="002C416F"/>
    <w:rsid w:val="002C479E"/>
    <w:rsid w:val="002C4A76"/>
    <w:rsid w:val="002C4E19"/>
    <w:rsid w:val="002C55F6"/>
    <w:rsid w:val="002C5ACA"/>
    <w:rsid w:val="002C6D4D"/>
    <w:rsid w:val="002D0278"/>
    <w:rsid w:val="002D22E8"/>
    <w:rsid w:val="002D24C3"/>
    <w:rsid w:val="002D2813"/>
    <w:rsid w:val="002D2BEE"/>
    <w:rsid w:val="002D5B48"/>
    <w:rsid w:val="002D70DE"/>
    <w:rsid w:val="002D715C"/>
    <w:rsid w:val="002E3C2E"/>
    <w:rsid w:val="002E3F51"/>
    <w:rsid w:val="002E4A3B"/>
    <w:rsid w:val="002E52F9"/>
    <w:rsid w:val="002E544B"/>
    <w:rsid w:val="002E78DE"/>
    <w:rsid w:val="002F2920"/>
    <w:rsid w:val="002F502D"/>
    <w:rsid w:val="002F546C"/>
    <w:rsid w:val="00300EF3"/>
    <w:rsid w:val="00300F57"/>
    <w:rsid w:val="0030292A"/>
    <w:rsid w:val="00302E39"/>
    <w:rsid w:val="00303699"/>
    <w:rsid w:val="00310A44"/>
    <w:rsid w:val="00311228"/>
    <w:rsid w:val="00311255"/>
    <w:rsid w:val="00312040"/>
    <w:rsid w:val="0031508E"/>
    <w:rsid w:val="003156F1"/>
    <w:rsid w:val="003162B3"/>
    <w:rsid w:val="0031694B"/>
    <w:rsid w:val="00316CEF"/>
    <w:rsid w:val="003171B4"/>
    <w:rsid w:val="003211A5"/>
    <w:rsid w:val="0032152C"/>
    <w:rsid w:val="0032384C"/>
    <w:rsid w:val="00323D16"/>
    <w:rsid w:val="00324311"/>
    <w:rsid w:val="00327048"/>
    <w:rsid w:val="00327701"/>
    <w:rsid w:val="00327740"/>
    <w:rsid w:val="003301BD"/>
    <w:rsid w:val="00331185"/>
    <w:rsid w:val="00332091"/>
    <w:rsid w:val="0033398C"/>
    <w:rsid w:val="00334098"/>
    <w:rsid w:val="00336B8F"/>
    <w:rsid w:val="00343552"/>
    <w:rsid w:val="003478FA"/>
    <w:rsid w:val="00347BC6"/>
    <w:rsid w:val="00351098"/>
    <w:rsid w:val="00351921"/>
    <w:rsid w:val="003527CD"/>
    <w:rsid w:val="003530FB"/>
    <w:rsid w:val="00353248"/>
    <w:rsid w:val="00353C0F"/>
    <w:rsid w:val="00354047"/>
    <w:rsid w:val="0035405F"/>
    <w:rsid w:val="00354140"/>
    <w:rsid w:val="0035468F"/>
    <w:rsid w:val="00356170"/>
    <w:rsid w:val="00356398"/>
    <w:rsid w:val="00357A70"/>
    <w:rsid w:val="003612CA"/>
    <w:rsid w:val="00365BA0"/>
    <w:rsid w:val="00367165"/>
    <w:rsid w:val="00367DCC"/>
    <w:rsid w:val="00370A73"/>
    <w:rsid w:val="00370FF6"/>
    <w:rsid w:val="00371E98"/>
    <w:rsid w:val="00372F40"/>
    <w:rsid w:val="00374952"/>
    <w:rsid w:val="00374B19"/>
    <w:rsid w:val="00374E36"/>
    <w:rsid w:val="00374EA7"/>
    <w:rsid w:val="00375F89"/>
    <w:rsid w:val="0037734C"/>
    <w:rsid w:val="00380E8C"/>
    <w:rsid w:val="00380EE2"/>
    <w:rsid w:val="003811EC"/>
    <w:rsid w:val="00381329"/>
    <w:rsid w:val="00382E8F"/>
    <w:rsid w:val="00383BCB"/>
    <w:rsid w:val="0038695F"/>
    <w:rsid w:val="00386C8E"/>
    <w:rsid w:val="00386DD7"/>
    <w:rsid w:val="00386E53"/>
    <w:rsid w:val="003871CC"/>
    <w:rsid w:val="003900E3"/>
    <w:rsid w:val="003901F0"/>
    <w:rsid w:val="00390936"/>
    <w:rsid w:val="00390A9A"/>
    <w:rsid w:val="00392742"/>
    <w:rsid w:val="00393281"/>
    <w:rsid w:val="00393659"/>
    <w:rsid w:val="00393A23"/>
    <w:rsid w:val="00394541"/>
    <w:rsid w:val="003951A0"/>
    <w:rsid w:val="00396C2B"/>
    <w:rsid w:val="00397076"/>
    <w:rsid w:val="003A0303"/>
    <w:rsid w:val="003A072B"/>
    <w:rsid w:val="003A3013"/>
    <w:rsid w:val="003A328D"/>
    <w:rsid w:val="003A5B0D"/>
    <w:rsid w:val="003A6C39"/>
    <w:rsid w:val="003A731F"/>
    <w:rsid w:val="003A7ADE"/>
    <w:rsid w:val="003B0942"/>
    <w:rsid w:val="003B1B0C"/>
    <w:rsid w:val="003B4F60"/>
    <w:rsid w:val="003B55DA"/>
    <w:rsid w:val="003B7557"/>
    <w:rsid w:val="003C2A91"/>
    <w:rsid w:val="003C35FE"/>
    <w:rsid w:val="003C3B3A"/>
    <w:rsid w:val="003C422B"/>
    <w:rsid w:val="003C4805"/>
    <w:rsid w:val="003C5C30"/>
    <w:rsid w:val="003C7A1D"/>
    <w:rsid w:val="003D0221"/>
    <w:rsid w:val="003D1331"/>
    <w:rsid w:val="003D1B39"/>
    <w:rsid w:val="003D244F"/>
    <w:rsid w:val="003D2E3D"/>
    <w:rsid w:val="003D56C9"/>
    <w:rsid w:val="003D5DBF"/>
    <w:rsid w:val="003D6079"/>
    <w:rsid w:val="003D6C47"/>
    <w:rsid w:val="003E33EF"/>
    <w:rsid w:val="003E3D38"/>
    <w:rsid w:val="003E63CA"/>
    <w:rsid w:val="003E6BD8"/>
    <w:rsid w:val="003E7FD0"/>
    <w:rsid w:val="003F0340"/>
    <w:rsid w:val="003F0EA4"/>
    <w:rsid w:val="003F16E6"/>
    <w:rsid w:val="003F2A03"/>
    <w:rsid w:val="003F4574"/>
    <w:rsid w:val="003F56E5"/>
    <w:rsid w:val="003F5C80"/>
    <w:rsid w:val="003F6942"/>
    <w:rsid w:val="003F6B56"/>
    <w:rsid w:val="003F7393"/>
    <w:rsid w:val="00401774"/>
    <w:rsid w:val="00401A74"/>
    <w:rsid w:val="0040301B"/>
    <w:rsid w:val="0040339F"/>
    <w:rsid w:val="00403B4B"/>
    <w:rsid w:val="0040746E"/>
    <w:rsid w:val="004076AC"/>
    <w:rsid w:val="0041065F"/>
    <w:rsid w:val="00411B83"/>
    <w:rsid w:val="00412CB0"/>
    <w:rsid w:val="00412D28"/>
    <w:rsid w:val="00415099"/>
    <w:rsid w:val="00417A37"/>
    <w:rsid w:val="00420208"/>
    <w:rsid w:val="004213BC"/>
    <w:rsid w:val="00424251"/>
    <w:rsid w:val="004306DA"/>
    <w:rsid w:val="004311BE"/>
    <w:rsid w:val="00435556"/>
    <w:rsid w:val="004373B9"/>
    <w:rsid w:val="00437809"/>
    <w:rsid w:val="00441E7C"/>
    <w:rsid w:val="0044253C"/>
    <w:rsid w:val="00444B10"/>
    <w:rsid w:val="004466A7"/>
    <w:rsid w:val="00451963"/>
    <w:rsid w:val="00454129"/>
    <w:rsid w:val="00454250"/>
    <w:rsid w:val="00454AE1"/>
    <w:rsid w:val="00456316"/>
    <w:rsid w:val="00462592"/>
    <w:rsid w:val="00462642"/>
    <w:rsid w:val="00463B0D"/>
    <w:rsid w:val="0046425D"/>
    <w:rsid w:val="00464409"/>
    <w:rsid w:val="004644D4"/>
    <w:rsid w:val="004649FD"/>
    <w:rsid w:val="00464D46"/>
    <w:rsid w:val="00466C1E"/>
    <w:rsid w:val="00466CA6"/>
    <w:rsid w:val="004714CF"/>
    <w:rsid w:val="00471984"/>
    <w:rsid w:val="00474420"/>
    <w:rsid w:val="004779DD"/>
    <w:rsid w:val="00477A12"/>
    <w:rsid w:val="00480484"/>
    <w:rsid w:val="00480F7F"/>
    <w:rsid w:val="00482C64"/>
    <w:rsid w:val="00482E20"/>
    <w:rsid w:val="004842C3"/>
    <w:rsid w:val="00484C0D"/>
    <w:rsid w:val="00484E35"/>
    <w:rsid w:val="00487AC2"/>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33FC"/>
    <w:rsid w:val="004B5686"/>
    <w:rsid w:val="004C0ECA"/>
    <w:rsid w:val="004C1616"/>
    <w:rsid w:val="004C187E"/>
    <w:rsid w:val="004C4F16"/>
    <w:rsid w:val="004C5A1D"/>
    <w:rsid w:val="004C5E7B"/>
    <w:rsid w:val="004D0B86"/>
    <w:rsid w:val="004D172D"/>
    <w:rsid w:val="004D30E1"/>
    <w:rsid w:val="004D3D5B"/>
    <w:rsid w:val="004D3E91"/>
    <w:rsid w:val="004D41B8"/>
    <w:rsid w:val="004D5BEA"/>
    <w:rsid w:val="004E197A"/>
    <w:rsid w:val="004E3EA4"/>
    <w:rsid w:val="004E4E71"/>
    <w:rsid w:val="004E6076"/>
    <w:rsid w:val="004E68FC"/>
    <w:rsid w:val="004F53E3"/>
    <w:rsid w:val="004F542A"/>
    <w:rsid w:val="004F5641"/>
    <w:rsid w:val="004F5D32"/>
    <w:rsid w:val="004F6EBD"/>
    <w:rsid w:val="0050183B"/>
    <w:rsid w:val="00502324"/>
    <w:rsid w:val="00502DDD"/>
    <w:rsid w:val="00503454"/>
    <w:rsid w:val="005111D4"/>
    <w:rsid w:val="00513054"/>
    <w:rsid w:val="00513E7E"/>
    <w:rsid w:val="00513FE1"/>
    <w:rsid w:val="00514F2B"/>
    <w:rsid w:val="00516599"/>
    <w:rsid w:val="0052034A"/>
    <w:rsid w:val="005203AB"/>
    <w:rsid w:val="00521715"/>
    <w:rsid w:val="00521728"/>
    <w:rsid w:val="00521938"/>
    <w:rsid w:val="00522365"/>
    <w:rsid w:val="00522632"/>
    <w:rsid w:val="00522815"/>
    <w:rsid w:val="00522EF3"/>
    <w:rsid w:val="005243D9"/>
    <w:rsid w:val="0052562F"/>
    <w:rsid w:val="0052637F"/>
    <w:rsid w:val="005269BE"/>
    <w:rsid w:val="005304DF"/>
    <w:rsid w:val="005308B9"/>
    <w:rsid w:val="00530DED"/>
    <w:rsid w:val="00531D66"/>
    <w:rsid w:val="00532030"/>
    <w:rsid w:val="0053277D"/>
    <w:rsid w:val="005327CE"/>
    <w:rsid w:val="0053400D"/>
    <w:rsid w:val="00534678"/>
    <w:rsid w:val="00534F38"/>
    <w:rsid w:val="00537139"/>
    <w:rsid w:val="00540418"/>
    <w:rsid w:val="00541302"/>
    <w:rsid w:val="00543F6D"/>
    <w:rsid w:val="00543F97"/>
    <w:rsid w:val="00545527"/>
    <w:rsid w:val="00550363"/>
    <w:rsid w:val="00551999"/>
    <w:rsid w:val="00553CB3"/>
    <w:rsid w:val="00556D2F"/>
    <w:rsid w:val="00556DC7"/>
    <w:rsid w:val="00557B00"/>
    <w:rsid w:val="0056081A"/>
    <w:rsid w:val="00562D1C"/>
    <w:rsid w:val="00563458"/>
    <w:rsid w:val="00565576"/>
    <w:rsid w:val="0056617A"/>
    <w:rsid w:val="00566750"/>
    <w:rsid w:val="0056773F"/>
    <w:rsid w:val="005679E4"/>
    <w:rsid w:val="00567FA2"/>
    <w:rsid w:val="00570444"/>
    <w:rsid w:val="0057089C"/>
    <w:rsid w:val="005712C2"/>
    <w:rsid w:val="00574266"/>
    <w:rsid w:val="00574570"/>
    <w:rsid w:val="00575EE0"/>
    <w:rsid w:val="005768CC"/>
    <w:rsid w:val="005768EA"/>
    <w:rsid w:val="005769E4"/>
    <w:rsid w:val="00576C8C"/>
    <w:rsid w:val="005774CE"/>
    <w:rsid w:val="00577617"/>
    <w:rsid w:val="00582CA5"/>
    <w:rsid w:val="00583A55"/>
    <w:rsid w:val="00584F08"/>
    <w:rsid w:val="0058542E"/>
    <w:rsid w:val="00585D38"/>
    <w:rsid w:val="005869CF"/>
    <w:rsid w:val="00587618"/>
    <w:rsid w:val="005876AE"/>
    <w:rsid w:val="005907A0"/>
    <w:rsid w:val="0059084C"/>
    <w:rsid w:val="00590C01"/>
    <w:rsid w:val="005915A1"/>
    <w:rsid w:val="00592B24"/>
    <w:rsid w:val="00593097"/>
    <w:rsid w:val="00596953"/>
    <w:rsid w:val="005A19E6"/>
    <w:rsid w:val="005A1BD9"/>
    <w:rsid w:val="005A3CCB"/>
    <w:rsid w:val="005A53BA"/>
    <w:rsid w:val="005A57AD"/>
    <w:rsid w:val="005B0106"/>
    <w:rsid w:val="005B048C"/>
    <w:rsid w:val="005B0863"/>
    <w:rsid w:val="005B0F75"/>
    <w:rsid w:val="005B1C69"/>
    <w:rsid w:val="005B1CA9"/>
    <w:rsid w:val="005C02A4"/>
    <w:rsid w:val="005C0524"/>
    <w:rsid w:val="005C07B2"/>
    <w:rsid w:val="005C0F25"/>
    <w:rsid w:val="005C1613"/>
    <w:rsid w:val="005C162E"/>
    <w:rsid w:val="005C1E73"/>
    <w:rsid w:val="005C36E3"/>
    <w:rsid w:val="005C4BC3"/>
    <w:rsid w:val="005C58B3"/>
    <w:rsid w:val="005D0D10"/>
    <w:rsid w:val="005D20E2"/>
    <w:rsid w:val="005D296A"/>
    <w:rsid w:val="005D3D25"/>
    <w:rsid w:val="005D5223"/>
    <w:rsid w:val="005D568E"/>
    <w:rsid w:val="005D7824"/>
    <w:rsid w:val="005E3706"/>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4EBF"/>
    <w:rsid w:val="00605027"/>
    <w:rsid w:val="0060657D"/>
    <w:rsid w:val="006071BA"/>
    <w:rsid w:val="00612203"/>
    <w:rsid w:val="00612216"/>
    <w:rsid w:val="006132FB"/>
    <w:rsid w:val="00621405"/>
    <w:rsid w:val="00622823"/>
    <w:rsid w:val="00623ACB"/>
    <w:rsid w:val="006247D5"/>
    <w:rsid w:val="00624D96"/>
    <w:rsid w:val="006253D1"/>
    <w:rsid w:val="00625FF2"/>
    <w:rsid w:val="00631AAA"/>
    <w:rsid w:val="00632109"/>
    <w:rsid w:val="00632C87"/>
    <w:rsid w:val="006331B3"/>
    <w:rsid w:val="0063488B"/>
    <w:rsid w:val="00634903"/>
    <w:rsid w:val="006356AA"/>
    <w:rsid w:val="00635C1F"/>
    <w:rsid w:val="00637A48"/>
    <w:rsid w:val="006429DB"/>
    <w:rsid w:val="0064333C"/>
    <w:rsid w:val="00643BBD"/>
    <w:rsid w:val="0064409F"/>
    <w:rsid w:val="006441E4"/>
    <w:rsid w:val="006443DF"/>
    <w:rsid w:val="00644F03"/>
    <w:rsid w:val="00650760"/>
    <w:rsid w:val="006519BC"/>
    <w:rsid w:val="00651FB7"/>
    <w:rsid w:val="006537A5"/>
    <w:rsid w:val="00653A66"/>
    <w:rsid w:val="0065446E"/>
    <w:rsid w:val="006548F6"/>
    <w:rsid w:val="0065525F"/>
    <w:rsid w:val="00655EB2"/>
    <w:rsid w:val="006565CF"/>
    <w:rsid w:val="00660015"/>
    <w:rsid w:val="006612F4"/>
    <w:rsid w:val="00661A17"/>
    <w:rsid w:val="006653EB"/>
    <w:rsid w:val="00667D50"/>
    <w:rsid w:val="00670E99"/>
    <w:rsid w:val="00671506"/>
    <w:rsid w:val="006719DC"/>
    <w:rsid w:val="0067443A"/>
    <w:rsid w:val="00675B86"/>
    <w:rsid w:val="00677384"/>
    <w:rsid w:val="006774BF"/>
    <w:rsid w:val="006822AA"/>
    <w:rsid w:val="00692CE1"/>
    <w:rsid w:val="00693B49"/>
    <w:rsid w:val="006942ED"/>
    <w:rsid w:val="006944EF"/>
    <w:rsid w:val="006949A0"/>
    <w:rsid w:val="006A04E9"/>
    <w:rsid w:val="006A0A8B"/>
    <w:rsid w:val="006A0E63"/>
    <w:rsid w:val="006A1A53"/>
    <w:rsid w:val="006A289F"/>
    <w:rsid w:val="006A33FB"/>
    <w:rsid w:val="006A52E8"/>
    <w:rsid w:val="006B1FE7"/>
    <w:rsid w:val="006B4727"/>
    <w:rsid w:val="006C2C92"/>
    <w:rsid w:val="006C4213"/>
    <w:rsid w:val="006C54B8"/>
    <w:rsid w:val="006D1933"/>
    <w:rsid w:val="006D2166"/>
    <w:rsid w:val="006D21D0"/>
    <w:rsid w:val="006D24A8"/>
    <w:rsid w:val="006D2D32"/>
    <w:rsid w:val="006D3770"/>
    <w:rsid w:val="006D3DF1"/>
    <w:rsid w:val="006D4137"/>
    <w:rsid w:val="006D436B"/>
    <w:rsid w:val="006D4B55"/>
    <w:rsid w:val="006D5097"/>
    <w:rsid w:val="006D5AC5"/>
    <w:rsid w:val="006D6D6D"/>
    <w:rsid w:val="006E11A0"/>
    <w:rsid w:val="006E2D9E"/>
    <w:rsid w:val="006E3B11"/>
    <w:rsid w:val="006E6D31"/>
    <w:rsid w:val="006E77DD"/>
    <w:rsid w:val="006E78A6"/>
    <w:rsid w:val="006E7F02"/>
    <w:rsid w:val="006F0CCF"/>
    <w:rsid w:val="006F2058"/>
    <w:rsid w:val="006F23B1"/>
    <w:rsid w:val="006F4379"/>
    <w:rsid w:val="006F4C3C"/>
    <w:rsid w:val="006F50EE"/>
    <w:rsid w:val="006F5279"/>
    <w:rsid w:val="006F5412"/>
    <w:rsid w:val="006F6AC2"/>
    <w:rsid w:val="006F74DC"/>
    <w:rsid w:val="007004C7"/>
    <w:rsid w:val="00702079"/>
    <w:rsid w:val="007025F4"/>
    <w:rsid w:val="00703446"/>
    <w:rsid w:val="0070431B"/>
    <w:rsid w:val="0070575E"/>
    <w:rsid w:val="0070592D"/>
    <w:rsid w:val="007070D6"/>
    <w:rsid w:val="00707693"/>
    <w:rsid w:val="007103D4"/>
    <w:rsid w:val="00711EE4"/>
    <w:rsid w:val="007124B2"/>
    <w:rsid w:val="007149DA"/>
    <w:rsid w:val="007156AF"/>
    <w:rsid w:val="00720256"/>
    <w:rsid w:val="00721EA3"/>
    <w:rsid w:val="0072556C"/>
    <w:rsid w:val="007257F5"/>
    <w:rsid w:val="007277F5"/>
    <w:rsid w:val="0073056A"/>
    <w:rsid w:val="007314A9"/>
    <w:rsid w:val="00731CA2"/>
    <w:rsid w:val="00734272"/>
    <w:rsid w:val="0073581C"/>
    <w:rsid w:val="007362E9"/>
    <w:rsid w:val="00736F40"/>
    <w:rsid w:val="007375D6"/>
    <w:rsid w:val="007376C3"/>
    <w:rsid w:val="007420CD"/>
    <w:rsid w:val="00742C34"/>
    <w:rsid w:val="007439D3"/>
    <w:rsid w:val="00744AED"/>
    <w:rsid w:val="00745DAE"/>
    <w:rsid w:val="00757C3E"/>
    <w:rsid w:val="00760763"/>
    <w:rsid w:val="00761537"/>
    <w:rsid w:val="00764D64"/>
    <w:rsid w:val="00770054"/>
    <w:rsid w:val="007723AF"/>
    <w:rsid w:val="00773003"/>
    <w:rsid w:val="00773A43"/>
    <w:rsid w:val="00773EBC"/>
    <w:rsid w:val="007769DF"/>
    <w:rsid w:val="00776BBF"/>
    <w:rsid w:val="00777069"/>
    <w:rsid w:val="00777439"/>
    <w:rsid w:val="00777526"/>
    <w:rsid w:val="00777BE9"/>
    <w:rsid w:val="00777DF3"/>
    <w:rsid w:val="007818C3"/>
    <w:rsid w:val="0078284F"/>
    <w:rsid w:val="00782910"/>
    <w:rsid w:val="007838E9"/>
    <w:rsid w:val="00784A3D"/>
    <w:rsid w:val="0078552A"/>
    <w:rsid w:val="00786193"/>
    <w:rsid w:val="0078657E"/>
    <w:rsid w:val="00790B78"/>
    <w:rsid w:val="0079158C"/>
    <w:rsid w:val="00791AAD"/>
    <w:rsid w:val="00794967"/>
    <w:rsid w:val="0079582C"/>
    <w:rsid w:val="00796CB0"/>
    <w:rsid w:val="007972C6"/>
    <w:rsid w:val="007A1F12"/>
    <w:rsid w:val="007A3544"/>
    <w:rsid w:val="007A799B"/>
    <w:rsid w:val="007B2FE4"/>
    <w:rsid w:val="007B4793"/>
    <w:rsid w:val="007B6BF7"/>
    <w:rsid w:val="007B72F6"/>
    <w:rsid w:val="007B7417"/>
    <w:rsid w:val="007B7847"/>
    <w:rsid w:val="007C065F"/>
    <w:rsid w:val="007C12A7"/>
    <w:rsid w:val="007C1CF4"/>
    <w:rsid w:val="007C33F7"/>
    <w:rsid w:val="007C5324"/>
    <w:rsid w:val="007C590E"/>
    <w:rsid w:val="007C7BD7"/>
    <w:rsid w:val="007C7F7A"/>
    <w:rsid w:val="007D1332"/>
    <w:rsid w:val="007D138C"/>
    <w:rsid w:val="007D1805"/>
    <w:rsid w:val="007D3166"/>
    <w:rsid w:val="007D3DC8"/>
    <w:rsid w:val="007D4702"/>
    <w:rsid w:val="007D59DE"/>
    <w:rsid w:val="007D59F6"/>
    <w:rsid w:val="007D6E9A"/>
    <w:rsid w:val="007D78B3"/>
    <w:rsid w:val="007D7D18"/>
    <w:rsid w:val="007E54E0"/>
    <w:rsid w:val="007E5962"/>
    <w:rsid w:val="007E6739"/>
    <w:rsid w:val="007E7450"/>
    <w:rsid w:val="007E7A7E"/>
    <w:rsid w:val="007E7F67"/>
    <w:rsid w:val="007F00B0"/>
    <w:rsid w:val="007F323E"/>
    <w:rsid w:val="007F4F8F"/>
    <w:rsid w:val="007F5E05"/>
    <w:rsid w:val="00800925"/>
    <w:rsid w:val="00800EC0"/>
    <w:rsid w:val="00802736"/>
    <w:rsid w:val="00802985"/>
    <w:rsid w:val="00802B2A"/>
    <w:rsid w:val="00807FF7"/>
    <w:rsid w:val="00810D49"/>
    <w:rsid w:val="00811DAC"/>
    <w:rsid w:val="00814553"/>
    <w:rsid w:val="008167D5"/>
    <w:rsid w:val="00817DFF"/>
    <w:rsid w:val="00820352"/>
    <w:rsid w:val="008211F4"/>
    <w:rsid w:val="008225EF"/>
    <w:rsid w:val="00822CD5"/>
    <w:rsid w:val="00823500"/>
    <w:rsid w:val="00823547"/>
    <w:rsid w:val="0082389F"/>
    <w:rsid w:val="0082573C"/>
    <w:rsid w:val="008258EC"/>
    <w:rsid w:val="00826474"/>
    <w:rsid w:val="008276B2"/>
    <w:rsid w:val="00831631"/>
    <w:rsid w:val="0083223B"/>
    <w:rsid w:val="00832955"/>
    <w:rsid w:val="00832F7A"/>
    <w:rsid w:val="0083335C"/>
    <w:rsid w:val="00834EAC"/>
    <w:rsid w:val="00836443"/>
    <w:rsid w:val="0083708F"/>
    <w:rsid w:val="00840B70"/>
    <w:rsid w:val="00840ED5"/>
    <w:rsid w:val="008417F3"/>
    <w:rsid w:val="00842716"/>
    <w:rsid w:val="00842AD5"/>
    <w:rsid w:val="00844CF2"/>
    <w:rsid w:val="00845952"/>
    <w:rsid w:val="008459E1"/>
    <w:rsid w:val="00845EF6"/>
    <w:rsid w:val="00846C3D"/>
    <w:rsid w:val="008470C4"/>
    <w:rsid w:val="008470DF"/>
    <w:rsid w:val="0084770A"/>
    <w:rsid w:val="00850642"/>
    <w:rsid w:val="0085397B"/>
    <w:rsid w:val="00854D75"/>
    <w:rsid w:val="00856CDA"/>
    <w:rsid w:val="008624D8"/>
    <w:rsid w:val="008630BA"/>
    <w:rsid w:val="0086433A"/>
    <w:rsid w:val="008643A9"/>
    <w:rsid w:val="00864C50"/>
    <w:rsid w:val="00864D51"/>
    <w:rsid w:val="00864FE6"/>
    <w:rsid w:val="008659FD"/>
    <w:rsid w:val="00866F4E"/>
    <w:rsid w:val="0087004E"/>
    <w:rsid w:val="00870F4E"/>
    <w:rsid w:val="00872C30"/>
    <w:rsid w:val="00873C10"/>
    <w:rsid w:val="008742BD"/>
    <w:rsid w:val="0087478F"/>
    <w:rsid w:val="0087532A"/>
    <w:rsid w:val="00875AB4"/>
    <w:rsid w:val="00876082"/>
    <w:rsid w:val="008805C8"/>
    <w:rsid w:val="008809BB"/>
    <w:rsid w:val="00881BEF"/>
    <w:rsid w:val="00882813"/>
    <w:rsid w:val="00883D58"/>
    <w:rsid w:val="00885671"/>
    <w:rsid w:val="0089054E"/>
    <w:rsid w:val="008933C7"/>
    <w:rsid w:val="00894C50"/>
    <w:rsid w:val="00895EF7"/>
    <w:rsid w:val="008963E3"/>
    <w:rsid w:val="008966AD"/>
    <w:rsid w:val="00896B47"/>
    <w:rsid w:val="00897AB8"/>
    <w:rsid w:val="00897BFB"/>
    <w:rsid w:val="008A1478"/>
    <w:rsid w:val="008A18D5"/>
    <w:rsid w:val="008A1B6F"/>
    <w:rsid w:val="008A290D"/>
    <w:rsid w:val="008A4030"/>
    <w:rsid w:val="008A4453"/>
    <w:rsid w:val="008A5B22"/>
    <w:rsid w:val="008A6069"/>
    <w:rsid w:val="008A6A9C"/>
    <w:rsid w:val="008A6E02"/>
    <w:rsid w:val="008A6E4D"/>
    <w:rsid w:val="008A793D"/>
    <w:rsid w:val="008A79E4"/>
    <w:rsid w:val="008A7F6B"/>
    <w:rsid w:val="008B0017"/>
    <w:rsid w:val="008B092A"/>
    <w:rsid w:val="008B17FD"/>
    <w:rsid w:val="008B2A32"/>
    <w:rsid w:val="008B3A8C"/>
    <w:rsid w:val="008B407A"/>
    <w:rsid w:val="008B4143"/>
    <w:rsid w:val="008B59D6"/>
    <w:rsid w:val="008B5B85"/>
    <w:rsid w:val="008B7DE5"/>
    <w:rsid w:val="008C049F"/>
    <w:rsid w:val="008C0E82"/>
    <w:rsid w:val="008C0EA0"/>
    <w:rsid w:val="008C155F"/>
    <w:rsid w:val="008C2121"/>
    <w:rsid w:val="008C4BD4"/>
    <w:rsid w:val="008C5025"/>
    <w:rsid w:val="008C568D"/>
    <w:rsid w:val="008D0B37"/>
    <w:rsid w:val="008D64D4"/>
    <w:rsid w:val="008D67A9"/>
    <w:rsid w:val="008D7129"/>
    <w:rsid w:val="008E0FA3"/>
    <w:rsid w:val="008E10EA"/>
    <w:rsid w:val="008E12FF"/>
    <w:rsid w:val="008E3652"/>
    <w:rsid w:val="008E3672"/>
    <w:rsid w:val="008E4425"/>
    <w:rsid w:val="008E49AB"/>
    <w:rsid w:val="008E5316"/>
    <w:rsid w:val="008F0096"/>
    <w:rsid w:val="008F056B"/>
    <w:rsid w:val="008F0CF5"/>
    <w:rsid w:val="008F3D14"/>
    <w:rsid w:val="008F417E"/>
    <w:rsid w:val="008F45AC"/>
    <w:rsid w:val="008F4733"/>
    <w:rsid w:val="008F4EF3"/>
    <w:rsid w:val="008F5430"/>
    <w:rsid w:val="008F6D58"/>
    <w:rsid w:val="008F6EFE"/>
    <w:rsid w:val="008F708E"/>
    <w:rsid w:val="00902118"/>
    <w:rsid w:val="0090499D"/>
    <w:rsid w:val="00904BA5"/>
    <w:rsid w:val="00906016"/>
    <w:rsid w:val="00906299"/>
    <w:rsid w:val="00910949"/>
    <w:rsid w:val="0091195E"/>
    <w:rsid w:val="0091450E"/>
    <w:rsid w:val="0091566D"/>
    <w:rsid w:val="009159E2"/>
    <w:rsid w:val="0091612C"/>
    <w:rsid w:val="00916652"/>
    <w:rsid w:val="00916DF2"/>
    <w:rsid w:val="00917A1B"/>
    <w:rsid w:val="00917AC1"/>
    <w:rsid w:val="00917F38"/>
    <w:rsid w:val="00917FE3"/>
    <w:rsid w:val="00922515"/>
    <w:rsid w:val="00923251"/>
    <w:rsid w:val="00923D9A"/>
    <w:rsid w:val="009244C1"/>
    <w:rsid w:val="0092487E"/>
    <w:rsid w:val="0092553A"/>
    <w:rsid w:val="00927638"/>
    <w:rsid w:val="00927BA4"/>
    <w:rsid w:val="009301F2"/>
    <w:rsid w:val="00932300"/>
    <w:rsid w:val="00932A6C"/>
    <w:rsid w:val="00932E7B"/>
    <w:rsid w:val="00932FAF"/>
    <w:rsid w:val="0093449E"/>
    <w:rsid w:val="0093492C"/>
    <w:rsid w:val="009364B7"/>
    <w:rsid w:val="00937C3E"/>
    <w:rsid w:val="00940901"/>
    <w:rsid w:val="0094113D"/>
    <w:rsid w:val="009418D0"/>
    <w:rsid w:val="00941FB8"/>
    <w:rsid w:val="0094203F"/>
    <w:rsid w:val="0094204C"/>
    <w:rsid w:val="009425D6"/>
    <w:rsid w:val="009437BD"/>
    <w:rsid w:val="00943D5C"/>
    <w:rsid w:val="00944E37"/>
    <w:rsid w:val="00945781"/>
    <w:rsid w:val="009458FF"/>
    <w:rsid w:val="00947427"/>
    <w:rsid w:val="0095031E"/>
    <w:rsid w:val="00950500"/>
    <w:rsid w:val="00952714"/>
    <w:rsid w:val="00953127"/>
    <w:rsid w:val="00953898"/>
    <w:rsid w:val="00953968"/>
    <w:rsid w:val="00954137"/>
    <w:rsid w:val="00955BF1"/>
    <w:rsid w:val="00957043"/>
    <w:rsid w:val="00957060"/>
    <w:rsid w:val="00957510"/>
    <w:rsid w:val="009602C2"/>
    <w:rsid w:val="00960EC6"/>
    <w:rsid w:val="0096238F"/>
    <w:rsid w:val="009632A0"/>
    <w:rsid w:val="00964A60"/>
    <w:rsid w:val="00964D64"/>
    <w:rsid w:val="009650A6"/>
    <w:rsid w:val="0096610B"/>
    <w:rsid w:val="00966C57"/>
    <w:rsid w:val="00970543"/>
    <w:rsid w:val="0097113C"/>
    <w:rsid w:val="009743B6"/>
    <w:rsid w:val="00974D23"/>
    <w:rsid w:val="00975CBF"/>
    <w:rsid w:val="009768AE"/>
    <w:rsid w:val="00980D38"/>
    <w:rsid w:val="009817C8"/>
    <w:rsid w:val="00986365"/>
    <w:rsid w:val="009869E9"/>
    <w:rsid w:val="00986BC3"/>
    <w:rsid w:val="00987EEE"/>
    <w:rsid w:val="0099064E"/>
    <w:rsid w:val="00991656"/>
    <w:rsid w:val="00991898"/>
    <w:rsid w:val="00993BB3"/>
    <w:rsid w:val="009953CD"/>
    <w:rsid w:val="00996671"/>
    <w:rsid w:val="00997728"/>
    <w:rsid w:val="009A00D4"/>
    <w:rsid w:val="009A0C3B"/>
    <w:rsid w:val="009A407A"/>
    <w:rsid w:val="009A4E5E"/>
    <w:rsid w:val="009A6641"/>
    <w:rsid w:val="009A6CA9"/>
    <w:rsid w:val="009A70B3"/>
    <w:rsid w:val="009A76C0"/>
    <w:rsid w:val="009B0197"/>
    <w:rsid w:val="009B0DC1"/>
    <w:rsid w:val="009B20EA"/>
    <w:rsid w:val="009B2C65"/>
    <w:rsid w:val="009B49CD"/>
    <w:rsid w:val="009B515F"/>
    <w:rsid w:val="009B5552"/>
    <w:rsid w:val="009B64AA"/>
    <w:rsid w:val="009B68CB"/>
    <w:rsid w:val="009B6AFF"/>
    <w:rsid w:val="009C1F16"/>
    <w:rsid w:val="009C26AF"/>
    <w:rsid w:val="009C379E"/>
    <w:rsid w:val="009C4575"/>
    <w:rsid w:val="009C5E39"/>
    <w:rsid w:val="009C6E8E"/>
    <w:rsid w:val="009C74FB"/>
    <w:rsid w:val="009D20E7"/>
    <w:rsid w:val="009D2C2B"/>
    <w:rsid w:val="009D5D4C"/>
    <w:rsid w:val="009E2520"/>
    <w:rsid w:val="009E4601"/>
    <w:rsid w:val="009E51F8"/>
    <w:rsid w:val="009E6EC5"/>
    <w:rsid w:val="009F0258"/>
    <w:rsid w:val="009F239C"/>
    <w:rsid w:val="009F23C4"/>
    <w:rsid w:val="009F270C"/>
    <w:rsid w:val="009F437F"/>
    <w:rsid w:val="009F564C"/>
    <w:rsid w:val="009F5E29"/>
    <w:rsid w:val="009F7073"/>
    <w:rsid w:val="00A018A3"/>
    <w:rsid w:val="00A01B1B"/>
    <w:rsid w:val="00A02E76"/>
    <w:rsid w:val="00A045DD"/>
    <w:rsid w:val="00A06D66"/>
    <w:rsid w:val="00A073BF"/>
    <w:rsid w:val="00A079D5"/>
    <w:rsid w:val="00A07E0D"/>
    <w:rsid w:val="00A12BE9"/>
    <w:rsid w:val="00A13DE7"/>
    <w:rsid w:val="00A14DCC"/>
    <w:rsid w:val="00A1723B"/>
    <w:rsid w:val="00A235BA"/>
    <w:rsid w:val="00A23892"/>
    <w:rsid w:val="00A23B93"/>
    <w:rsid w:val="00A23CD8"/>
    <w:rsid w:val="00A27DB2"/>
    <w:rsid w:val="00A33146"/>
    <w:rsid w:val="00A344CA"/>
    <w:rsid w:val="00A34C2C"/>
    <w:rsid w:val="00A35A05"/>
    <w:rsid w:val="00A36377"/>
    <w:rsid w:val="00A363B6"/>
    <w:rsid w:val="00A37637"/>
    <w:rsid w:val="00A40C86"/>
    <w:rsid w:val="00A421CE"/>
    <w:rsid w:val="00A449A6"/>
    <w:rsid w:val="00A44C13"/>
    <w:rsid w:val="00A450C9"/>
    <w:rsid w:val="00A45D7D"/>
    <w:rsid w:val="00A46101"/>
    <w:rsid w:val="00A4643E"/>
    <w:rsid w:val="00A46BF5"/>
    <w:rsid w:val="00A47F7A"/>
    <w:rsid w:val="00A501B6"/>
    <w:rsid w:val="00A511A5"/>
    <w:rsid w:val="00A52E61"/>
    <w:rsid w:val="00A5401D"/>
    <w:rsid w:val="00A54D75"/>
    <w:rsid w:val="00A55A0E"/>
    <w:rsid w:val="00A56327"/>
    <w:rsid w:val="00A56F44"/>
    <w:rsid w:val="00A6063E"/>
    <w:rsid w:val="00A65407"/>
    <w:rsid w:val="00A67671"/>
    <w:rsid w:val="00A70107"/>
    <w:rsid w:val="00A729B6"/>
    <w:rsid w:val="00A73372"/>
    <w:rsid w:val="00A74CAF"/>
    <w:rsid w:val="00A764EF"/>
    <w:rsid w:val="00A8050B"/>
    <w:rsid w:val="00A8077E"/>
    <w:rsid w:val="00A8166B"/>
    <w:rsid w:val="00A8263C"/>
    <w:rsid w:val="00A83676"/>
    <w:rsid w:val="00A852D6"/>
    <w:rsid w:val="00A85EE5"/>
    <w:rsid w:val="00A90E13"/>
    <w:rsid w:val="00A9143E"/>
    <w:rsid w:val="00A9145A"/>
    <w:rsid w:val="00A92A29"/>
    <w:rsid w:val="00A92E35"/>
    <w:rsid w:val="00A94BD0"/>
    <w:rsid w:val="00A94FC9"/>
    <w:rsid w:val="00A95577"/>
    <w:rsid w:val="00A96270"/>
    <w:rsid w:val="00A96C1F"/>
    <w:rsid w:val="00A97E66"/>
    <w:rsid w:val="00AA16F7"/>
    <w:rsid w:val="00AA1AB3"/>
    <w:rsid w:val="00AA3279"/>
    <w:rsid w:val="00AA44EA"/>
    <w:rsid w:val="00AA6006"/>
    <w:rsid w:val="00AA6498"/>
    <w:rsid w:val="00AA7AE3"/>
    <w:rsid w:val="00AB1F68"/>
    <w:rsid w:val="00AB2062"/>
    <w:rsid w:val="00AB2918"/>
    <w:rsid w:val="00AB31F3"/>
    <w:rsid w:val="00AB3613"/>
    <w:rsid w:val="00AB5D6A"/>
    <w:rsid w:val="00AB7CFE"/>
    <w:rsid w:val="00AC2CB6"/>
    <w:rsid w:val="00AC3801"/>
    <w:rsid w:val="00AC4F61"/>
    <w:rsid w:val="00AD172B"/>
    <w:rsid w:val="00AD27C1"/>
    <w:rsid w:val="00AD43AA"/>
    <w:rsid w:val="00AD454F"/>
    <w:rsid w:val="00AD46DD"/>
    <w:rsid w:val="00AD4F95"/>
    <w:rsid w:val="00AD5E8D"/>
    <w:rsid w:val="00AD6836"/>
    <w:rsid w:val="00AE0E84"/>
    <w:rsid w:val="00AE2CC1"/>
    <w:rsid w:val="00AE30F7"/>
    <w:rsid w:val="00AE32DD"/>
    <w:rsid w:val="00AE4E54"/>
    <w:rsid w:val="00AF0536"/>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1F36"/>
    <w:rsid w:val="00B22704"/>
    <w:rsid w:val="00B22AC4"/>
    <w:rsid w:val="00B23F18"/>
    <w:rsid w:val="00B27A40"/>
    <w:rsid w:val="00B308DC"/>
    <w:rsid w:val="00B32FA6"/>
    <w:rsid w:val="00B33522"/>
    <w:rsid w:val="00B343A8"/>
    <w:rsid w:val="00B3680C"/>
    <w:rsid w:val="00B36DB2"/>
    <w:rsid w:val="00B37C20"/>
    <w:rsid w:val="00B4098D"/>
    <w:rsid w:val="00B41E9F"/>
    <w:rsid w:val="00B42449"/>
    <w:rsid w:val="00B450FF"/>
    <w:rsid w:val="00B50783"/>
    <w:rsid w:val="00B51469"/>
    <w:rsid w:val="00B5253D"/>
    <w:rsid w:val="00B557D2"/>
    <w:rsid w:val="00B558BB"/>
    <w:rsid w:val="00B60A59"/>
    <w:rsid w:val="00B60BD5"/>
    <w:rsid w:val="00B611B8"/>
    <w:rsid w:val="00B6599E"/>
    <w:rsid w:val="00B67BC6"/>
    <w:rsid w:val="00B73EB9"/>
    <w:rsid w:val="00B74B7A"/>
    <w:rsid w:val="00B776ED"/>
    <w:rsid w:val="00B80F09"/>
    <w:rsid w:val="00B81C74"/>
    <w:rsid w:val="00B82BF9"/>
    <w:rsid w:val="00B83E59"/>
    <w:rsid w:val="00B849EE"/>
    <w:rsid w:val="00B84D02"/>
    <w:rsid w:val="00B850E5"/>
    <w:rsid w:val="00B870E0"/>
    <w:rsid w:val="00B87589"/>
    <w:rsid w:val="00B8765A"/>
    <w:rsid w:val="00B87BC1"/>
    <w:rsid w:val="00B933DF"/>
    <w:rsid w:val="00B95032"/>
    <w:rsid w:val="00B97444"/>
    <w:rsid w:val="00BA0268"/>
    <w:rsid w:val="00BA1AD8"/>
    <w:rsid w:val="00BA1ADB"/>
    <w:rsid w:val="00BA26B4"/>
    <w:rsid w:val="00BA2940"/>
    <w:rsid w:val="00BA3B1D"/>
    <w:rsid w:val="00BA4364"/>
    <w:rsid w:val="00BA58E7"/>
    <w:rsid w:val="00BA7B26"/>
    <w:rsid w:val="00BB327F"/>
    <w:rsid w:val="00BB3832"/>
    <w:rsid w:val="00BB75E1"/>
    <w:rsid w:val="00BB7DA9"/>
    <w:rsid w:val="00BC4AD5"/>
    <w:rsid w:val="00BC5206"/>
    <w:rsid w:val="00BC5A17"/>
    <w:rsid w:val="00BC6745"/>
    <w:rsid w:val="00BD1AAF"/>
    <w:rsid w:val="00BD248B"/>
    <w:rsid w:val="00BD2A8B"/>
    <w:rsid w:val="00BD3E4E"/>
    <w:rsid w:val="00BD4ED9"/>
    <w:rsid w:val="00BD5837"/>
    <w:rsid w:val="00BD5C4F"/>
    <w:rsid w:val="00BD5F6F"/>
    <w:rsid w:val="00BD7646"/>
    <w:rsid w:val="00BD7BBB"/>
    <w:rsid w:val="00BE048D"/>
    <w:rsid w:val="00BE0824"/>
    <w:rsid w:val="00BE166E"/>
    <w:rsid w:val="00BE43B1"/>
    <w:rsid w:val="00BE47DE"/>
    <w:rsid w:val="00BE5B13"/>
    <w:rsid w:val="00BE5D56"/>
    <w:rsid w:val="00BE7A98"/>
    <w:rsid w:val="00BF11E1"/>
    <w:rsid w:val="00C004AD"/>
    <w:rsid w:val="00C00590"/>
    <w:rsid w:val="00C013A1"/>
    <w:rsid w:val="00C01580"/>
    <w:rsid w:val="00C0239C"/>
    <w:rsid w:val="00C02845"/>
    <w:rsid w:val="00C0654D"/>
    <w:rsid w:val="00C06709"/>
    <w:rsid w:val="00C068B7"/>
    <w:rsid w:val="00C1028E"/>
    <w:rsid w:val="00C105A6"/>
    <w:rsid w:val="00C10C63"/>
    <w:rsid w:val="00C120E3"/>
    <w:rsid w:val="00C1279C"/>
    <w:rsid w:val="00C13C88"/>
    <w:rsid w:val="00C14867"/>
    <w:rsid w:val="00C16E53"/>
    <w:rsid w:val="00C17841"/>
    <w:rsid w:val="00C255BB"/>
    <w:rsid w:val="00C25AE5"/>
    <w:rsid w:val="00C26CE0"/>
    <w:rsid w:val="00C27323"/>
    <w:rsid w:val="00C30B88"/>
    <w:rsid w:val="00C346B4"/>
    <w:rsid w:val="00C34DE1"/>
    <w:rsid w:val="00C35A3A"/>
    <w:rsid w:val="00C36CBC"/>
    <w:rsid w:val="00C37411"/>
    <w:rsid w:val="00C379D0"/>
    <w:rsid w:val="00C404CF"/>
    <w:rsid w:val="00C411EA"/>
    <w:rsid w:val="00C41D4C"/>
    <w:rsid w:val="00C431B4"/>
    <w:rsid w:val="00C43DDF"/>
    <w:rsid w:val="00C4471C"/>
    <w:rsid w:val="00C4494D"/>
    <w:rsid w:val="00C44C3C"/>
    <w:rsid w:val="00C458D3"/>
    <w:rsid w:val="00C4714F"/>
    <w:rsid w:val="00C502CF"/>
    <w:rsid w:val="00C50527"/>
    <w:rsid w:val="00C509E2"/>
    <w:rsid w:val="00C51798"/>
    <w:rsid w:val="00C51FAB"/>
    <w:rsid w:val="00C5304F"/>
    <w:rsid w:val="00C53587"/>
    <w:rsid w:val="00C5373A"/>
    <w:rsid w:val="00C53B18"/>
    <w:rsid w:val="00C54B7E"/>
    <w:rsid w:val="00C55BBF"/>
    <w:rsid w:val="00C55F01"/>
    <w:rsid w:val="00C564FC"/>
    <w:rsid w:val="00C600B1"/>
    <w:rsid w:val="00C60544"/>
    <w:rsid w:val="00C6076C"/>
    <w:rsid w:val="00C60DEB"/>
    <w:rsid w:val="00C61B8D"/>
    <w:rsid w:val="00C629E1"/>
    <w:rsid w:val="00C63175"/>
    <w:rsid w:val="00C63CF1"/>
    <w:rsid w:val="00C64634"/>
    <w:rsid w:val="00C6565F"/>
    <w:rsid w:val="00C66322"/>
    <w:rsid w:val="00C6715B"/>
    <w:rsid w:val="00C706E0"/>
    <w:rsid w:val="00C71D1F"/>
    <w:rsid w:val="00C735F9"/>
    <w:rsid w:val="00C74C79"/>
    <w:rsid w:val="00C75116"/>
    <w:rsid w:val="00C7680C"/>
    <w:rsid w:val="00C80A27"/>
    <w:rsid w:val="00C81A32"/>
    <w:rsid w:val="00C81B7E"/>
    <w:rsid w:val="00C83A20"/>
    <w:rsid w:val="00C862B1"/>
    <w:rsid w:val="00C86C59"/>
    <w:rsid w:val="00C90EDC"/>
    <w:rsid w:val="00C9196B"/>
    <w:rsid w:val="00C91C5A"/>
    <w:rsid w:val="00C92668"/>
    <w:rsid w:val="00C92A10"/>
    <w:rsid w:val="00C95974"/>
    <w:rsid w:val="00C96168"/>
    <w:rsid w:val="00C97083"/>
    <w:rsid w:val="00C97412"/>
    <w:rsid w:val="00C97C71"/>
    <w:rsid w:val="00CA24BE"/>
    <w:rsid w:val="00CA269A"/>
    <w:rsid w:val="00CA2A37"/>
    <w:rsid w:val="00CA37AE"/>
    <w:rsid w:val="00CA394D"/>
    <w:rsid w:val="00CA4559"/>
    <w:rsid w:val="00CA5CDF"/>
    <w:rsid w:val="00CA631E"/>
    <w:rsid w:val="00CA7A99"/>
    <w:rsid w:val="00CB1A6E"/>
    <w:rsid w:val="00CB1D42"/>
    <w:rsid w:val="00CB45AD"/>
    <w:rsid w:val="00CB6275"/>
    <w:rsid w:val="00CB72A9"/>
    <w:rsid w:val="00CB7B1B"/>
    <w:rsid w:val="00CC30F9"/>
    <w:rsid w:val="00CC378C"/>
    <w:rsid w:val="00CC3E10"/>
    <w:rsid w:val="00CC4BA1"/>
    <w:rsid w:val="00CC58DC"/>
    <w:rsid w:val="00CC60A4"/>
    <w:rsid w:val="00CC60E1"/>
    <w:rsid w:val="00CC6ACD"/>
    <w:rsid w:val="00CD0525"/>
    <w:rsid w:val="00CD0B1E"/>
    <w:rsid w:val="00CD299E"/>
    <w:rsid w:val="00CD4E92"/>
    <w:rsid w:val="00CD656B"/>
    <w:rsid w:val="00CD66BA"/>
    <w:rsid w:val="00CD6D9A"/>
    <w:rsid w:val="00CD7F3F"/>
    <w:rsid w:val="00CE038F"/>
    <w:rsid w:val="00CE04CE"/>
    <w:rsid w:val="00CE254B"/>
    <w:rsid w:val="00CE45FC"/>
    <w:rsid w:val="00CE5C1A"/>
    <w:rsid w:val="00CF22D0"/>
    <w:rsid w:val="00CF2D36"/>
    <w:rsid w:val="00CF310A"/>
    <w:rsid w:val="00CF342E"/>
    <w:rsid w:val="00CF4A32"/>
    <w:rsid w:val="00D00E92"/>
    <w:rsid w:val="00D02E2A"/>
    <w:rsid w:val="00D05456"/>
    <w:rsid w:val="00D055EC"/>
    <w:rsid w:val="00D10EDB"/>
    <w:rsid w:val="00D10F96"/>
    <w:rsid w:val="00D11813"/>
    <w:rsid w:val="00D11F33"/>
    <w:rsid w:val="00D12816"/>
    <w:rsid w:val="00D13E7D"/>
    <w:rsid w:val="00D14208"/>
    <w:rsid w:val="00D1757C"/>
    <w:rsid w:val="00D17C5D"/>
    <w:rsid w:val="00D22E43"/>
    <w:rsid w:val="00D234B6"/>
    <w:rsid w:val="00D254F0"/>
    <w:rsid w:val="00D26EA7"/>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04AE"/>
    <w:rsid w:val="00D511CD"/>
    <w:rsid w:val="00D52FF5"/>
    <w:rsid w:val="00D54326"/>
    <w:rsid w:val="00D55E41"/>
    <w:rsid w:val="00D56088"/>
    <w:rsid w:val="00D562FF"/>
    <w:rsid w:val="00D6090D"/>
    <w:rsid w:val="00D62468"/>
    <w:rsid w:val="00D628F8"/>
    <w:rsid w:val="00D63571"/>
    <w:rsid w:val="00D65750"/>
    <w:rsid w:val="00D66341"/>
    <w:rsid w:val="00D66910"/>
    <w:rsid w:val="00D6706B"/>
    <w:rsid w:val="00D700D5"/>
    <w:rsid w:val="00D71A33"/>
    <w:rsid w:val="00D73B4D"/>
    <w:rsid w:val="00D7657E"/>
    <w:rsid w:val="00D83006"/>
    <w:rsid w:val="00D83D4B"/>
    <w:rsid w:val="00D844B8"/>
    <w:rsid w:val="00D85408"/>
    <w:rsid w:val="00D854E6"/>
    <w:rsid w:val="00D8596D"/>
    <w:rsid w:val="00D86AD6"/>
    <w:rsid w:val="00D86C30"/>
    <w:rsid w:val="00D87567"/>
    <w:rsid w:val="00D92473"/>
    <w:rsid w:val="00D94C96"/>
    <w:rsid w:val="00DA1B01"/>
    <w:rsid w:val="00DA4A42"/>
    <w:rsid w:val="00DA5237"/>
    <w:rsid w:val="00DA68FB"/>
    <w:rsid w:val="00DA6BE0"/>
    <w:rsid w:val="00DB020D"/>
    <w:rsid w:val="00DB3AF6"/>
    <w:rsid w:val="00DB3BA8"/>
    <w:rsid w:val="00DB4C18"/>
    <w:rsid w:val="00DB4FE3"/>
    <w:rsid w:val="00DB53FB"/>
    <w:rsid w:val="00DB73EE"/>
    <w:rsid w:val="00DC0823"/>
    <w:rsid w:val="00DC14B1"/>
    <w:rsid w:val="00DC1D57"/>
    <w:rsid w:val="00DC4EE2"/>
    <w:rsid w:val="00DC6AD9"/>
    <w:rsid w:val="00DD136E"/>
    <w:rsid w:val="00DD22DD"/>
    <w:rsid w:val="00DD2474"/>
    <w:rsid w:val="00DD2AA9"/>
    <w:rsid w:val="00DD30B6"/>
    <w:rsid w:val="00DD47AF"/>
    <w:rsid w:val="00DD4F48"/>
    <w:rsid w:val="00DD5395"/>
    <w:rsid w:val="00DD6C54"/>
    <w:rsid w:val="00DD6DC0"/>
    <w:rsid w:val="00DD6FB4"/>
    <w:rsid w:val="00DE2F50"/>
    <w:rsid w:val="00DE4269"/>
    <w:rsid w:val="00DE43DC"/>
    <w:rsid w:val="00DE5274"/>
    <w:rsid w:val="00DE621F"/>
    <w:rsid w:val="00DE62C8"/>
    <w:rsid w:val="00DE6B8B"/>
    <w:rsid w:val="00DE7AD1"/>
    <w:rsid w:val="00DE7E42"/>
    <w:rsid w:val="00DF0216"/>
    <w:rsid w:val="00DF2160"/>
    <w:rsid w:val="00DF325D"/>
    <w:rsid w:val="00DF386E"/>
    <w:rsid w:val="00DF4188"/>
    <w:rsid w:val="00DF56C9"/>
    <w:rsid w:val="00DF64FF"/>
    <w:rsid w:val="00DF6AC4"/>
    <w:rsid w:val="00DF7DC8"/>
    <w:rsid w:val="00E004F0"/>
    <w:rsid w:val="00E007EC"/>
    <w:rsid w:val="00E00C7A"/>
    <w:rsid w:val="00E01158"/>
    <w:rsid w:val="00E03CED"/>
    <w:rsid w:val="00E0449B"/>
    <w:rsid w:val="00E04564"/>
    <w:rsid w:val="00E04E64"/>
    <w:rsid w:val="00E06027"/>
    <w:rsid w:val="00E1077F"/>
    <w:rsid w:val="00E119AC"/>
    <w:rsid w:val="00E14C19"/>
    <w:rsid w:val="00E1579C"/>
    <w:rsid w:val="00E17166"/>
    <w:rsid w:val="00E17516"/>
    <w:rsid w:val="00E23867"/>
    <w:rsid w:val="00E23A75"/>
    <w:rsid w:val="00E2421E"/>
    <w:rsid w:val="00E25A1C"/>
    <w:rsid w:val="00E275B5"/>
    <w:rsid w:val="00E30318"/>
    <w:rsid w:val="00E3081D"/>
    <w:rsid w:val="00E310D7"/>
    <w:rsid w:val="00E32708"/>
    <w:rsid w:val="00E32B77"/>
    <w:rsid w:val="00E33BBD"/>
    <w:rsid w:val="00E37034"/>
    <w:rsid w:val="00E37782"/>
    <w:rsid w:val="00E37C25"/>
    <w:rsid w:val="00E40F44"/>
    <w:rsid w:val="00E44022"/>
    <w:rsid w:val="00E442EC"/>
    <w:rsid w:val="00E45112"/>
    <w:rsid w:val="00E505EF"/>
    <w:rsid w:val="00E513D3"/>
    <w:rsid w:val="00E514F6"/>
    <w:rsid w:val="00E5250B"/>
    <w:rsid w:val="00E545B2"/>
    <w:rsid w:val="00E560D1"/>
    <w:rsid w:val="00E57C06"/>
    <w:rsid w:val="00E63776"/>
    <w:rsid w:val="00E63DF5"/>
    <w:rsid w:val="00E651B5"/>
    <w:rsid w:val="00E65B2D"/>
    <w:rsid w:val="00E66C81"/>
    <w:rsid w:val="00E70E56"/>
    <w:rsid w:val="00E721C6"/>
    <w:rsid w:val="00E75CE5"/>
    <w:rsid w:val="00E768E8"/>
    <w:rsid w:val="00E8055E"/>
    <w:rsid w:val="00E811A3"/>
    <w:rsid w:val="00E81279"/>
    <w:rsid w:val="00E82195"/>
    <w:rsid w:val="00E828CB"/>
    <w:rsid w:val="00E83362"/>
    <w:rsid w:val="00E87762"/>
    <w:rsid w:val="00E87962"/>
    <w:rsid w:val="00E90D36"/>
    <w:rsid w:val="00E913D9"/>
    <w:rsid w:val="00E91553"/>
    <w:rsid w:val="00E91D6D"/>
    <w:rsid w:val="00E94AAC"/>
    <w:rsid w:val="00E96135"/>
    <w:rsid w:val="00EA0D94"/>
    <w:rsid w:val="00EA12F7"/>
    <w:rsid w:val="00EA186A"/>
    <w:rsid w:val="00EA19C2"/>
    <w:rsid w:val="00EA273B"/>
    <w:rsid w:val="00EA2C6F"/>
    <w:rsid w:val="00EA5418"/>
    <w:rsid w:val="00EA5AD0"/>
    <w:rsid w:val="00EA5CF2"/>
    <w:rsid w:val="00EA6927"/>
    <w:rsid w:val="00EA6BE9"/>
    <w:rsid w:val="00EA7364"/>
    <w:rsid w:val="00EA7387"/>
    <w:rsid w:val="00EB206D"/>
    <w:rsid w:val="00EB2A4A"/>
    <w:rsid w:val="00EB3D8F"/>
    <w:rsid w:val="00EB505B"/>
    <w:rsid w:val="00EB62A0"/>
    <w:rsid w:val="00EB6DFE"/>
    <w:rsid w:val="00EC0BE3"/>
    <w:rsid w:val="00EC1988"/>
    <w:rsid w:val="00EC1EBD"/>
    <w:rsid w:val="00EC2DFD"/>
    <w:rsid w:val="00EC56A4"/>
    <w:rsid w:val="00EC5BE9"/>
    <w:rsid w:val="00EC5C3D"/>
    <w:rsid w:val="00EC61A6"/>
    <w:rsid w:val="00EC7901"/>
    <w:rsid w:val="00ED0858"/>
    <w:rsid w:val="00ED319C"/>
    <w:rsid w:val="00ED4F68"/>
    <w:rsid w:val="00ED518E"/>
    <w:rsid w:val="00ED5680"/>
    <w:rsid w:val="00ED6126"/>
    <w:rsid w:val="00ED6894"/>
    <w:rsid w:val="00ED6BBD"/>
    <w:rsid w:val="00ED79E2"/>
    <w:rsid w:val="00EE04FF"/>
    <w:rsid w:val="00EE0F4C"/>
    <w:rsid w:val="00EE2F63"/>
    <w:rsid w:val="00EE3D4E"/>
    <w:rsid w:val="00EE46FB"/>
    <w:rsid w:val="00EF1B7A"/>
    <w:rsid w:val="00EF364D"/>
    <w:rsid w:val="00EF5C56"/>
    <w:rsid w:val="00EF5CC7"/>
    <w:rsid w:val="00EF62F8"/>
    <w:rsid w:val="00F011BD"/>
    <w:rsid w:val="00F016BA"/>
    <w:rsid w:val="00F01B31"/>
    <w:rsid w:val="00F03C78"/>
    <w:rsid w:val="00F057DB"/>
    <w:rsid w:val="00F14EB6"/>
    <w:rsid w:val="00F16A95"/>
    <w:rsid w:val="00F177C0"/>
    <w:rsid w:val="00F17C0D"/>
    <w:rsid w:val="00F20F31"/>
    <w:rsid w:val="00F233E1"/>
    <w:rsid w:val="00F2612E"/>
    <w:rsid w:val="00F26F4C"/>
    <w:rsid w:val="00F30A85"/>
    <w:rsid w:val="00F32EC8"/>
    <w:rsid w:val="00F34120"/>
    <w:rsid w:val="00F34C98"/>
    <w:rsid w:val="00F364E9"/>
    <w:rsid w:val="00F378E3"/>
    <w:rsid w:val="00F40A84"/>
    <w:rsid w:val="00F424B7"/>
    <w:rsid w:val="00F4519D"/>
    <w:rsid w:val="00F46140"/>
    <w:rsid w:val="00F46965"/>
    <w:rsid w:val="00F50B89"/>
    <w:rsid w:val="00F50FC7"/>
    <w:rsid w:val="00F52C6D"/>
    <w:rsid w:val="00F530F9"/>
    <w:rsid w:val="00F53A3B"/>
    <w:rsid w:val="00F54856"/>
    <w:rsid w:val="00F54920"/>
    <w:rsid w:val="00F56F0F"/>
    <w:rsid w:val="00F5748D"/>
    <w:rsid w:val="00F600C9"/>
    <w:rsid w:val="00F619D6"/>
    <w:rsid w:val="00F61BBC"/>
    <w:rsid w:val="00F6319C"/>
    <w:rsid w:val="00F6436A"/>
    <w:rsid w:val="00F6438A"/>
    <w:rsid w:val="00F70304"/>
    <w:rsid w:val="00F72234"/>
    <w:rsid w:val="00F72CE6"/>
    <w:rsid w:val="00F73401"/>
    <w:rsid w:val="00F739EA"/>
    <w:rsid w:val="00F73D5C"/>
    <w:rsid w:val="00F73DF1"/>
    <w:rsid w:val="00F74BBE"/>
    <w:rsid w:val="00F755D0"/>
    <w:rsid w:val="00F77058"/>
    <w:rsid w:val="00F775B3"/>
    <w:rsid w:val="00F8125E"/>
    <w:rsid w:val="00F812F7"/>
    <w:rsid w:val="00F86F78"/>
    <w:rsid w:val="00F8797F"/>
    <w:rsid w:val="00F9019F"/>
    <w:rsid w:val="00F9247A"/>
    <w:rsid w:val="00F9342C"/>
    <w:rsid w:val="00F94878"/>
    <w:rsid w:val="00F94F3B"/>
    <w:rsid w:val="00F95FC8"/>
    <w:rsid w:val="00F96EF6"/>
    <w:rsid w:val="00FA0D0F"/>
    <w:rsid w:val="00FA2D20"/>
    <w:rsid w:val="00FA4CD5"/>
    <w:rsid w:val="00FA7A93"/>
    <w:rsid w:val="00FB1010"/>
    <w:rsid w:val="00FB1547"/>
    <w:rsid w:val="00FB1910"/>
    <w:rsid w:val="00FB1A7D"/>
    <w:rsid w:val="00FB1D4B"/>
    <w:rsid w:val="00FB3BED"/>
    <w:rsid w:val="00FB4723"/>
    <w:rsid w:val="00FB6E0E"/>
    <w:rsid w:val="00FC07F4"/>
    <w:rsid w:val="00FC095C"/>
    <w:rsid w:val="00FC23D9"/>
    <w:rsid w:val="00FC2997"/>
    <w:rsid w:val="00FC3802"/>
    <w:rsid w:val="00FC4B1B"/>
    <w:rsid w:val="00FD16BF"/>
    <w:rsid w:val="00FD5A63"/>
    <w:rsid w:val="00FE0968"/>
    <w:rsid w:val="00FE1848"/>
    <w:rsid w:val="00FE4810"/>
    <w:rsid w:val="00FE6B37"/>
    <w:rsid w:val="00FE6F5F"/>
    <w:rsid w:val="00FE75AC"/>
    <w:rsid w:val="00FE7EF5"/>
    <w:rsid w:val="00FF0520"/>
    <w:rsid w:val="00FF1FEF"/>
    <w:rsid w:val="00FF227C"/>
    <w:rsid w:val="00FF39BB"/>
    <w:rsid w:val="00FF4355"/>
    <w:rsid w:val="00FF4E18"/>
    <w:rsid w:val="00FF52E7"/>
    <w:rsid w:val="00FF571F"/>
    <w:rsid w:val="00FF574E"/>
    <w:rsid w:val="00FF641F"/>
    <w:rsid w:val="00FF677D"/>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94728"/>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5196">
      <w:bodyDiv w:val="1"/>
      <w:marLeft w:val="0"/>
      <w:marRight w:val="0"/>
      <w:marTop w:val="0"/>
      <w:marBottom w:val="0"/>
      <w:divBdr>
        <w:top w:val="none" w:sz="0" w:space="0" w:color="auto"/>
        <w:left w:val="none" w:sz="0" w:space="0" w:color="auto"/>
        <w:bottom w:val="none" w:sz="0" w:space="0" w:color="auto"/>
        <w:right w:val="none" w:sz="0" w:space="0" w:color="auto"/>
      </w:divBdr>
    </w:div>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52389673">
      <w:bodyDiv w:val="1"/>
      <w:marLeft w:val="0"/>
      <w:marRight w:val="0"/>
      <w:marTop w:val="0"/>
      <w:marBottom w:val="0"/>
      <w:divBdr>
        <w:top w:val="none" w:sz="0" w:space="0" w:color="auto"/>
        <w:left w:val="none" w:sz="0" w:space="0" w:color="auto"/>
        <w:bottom w:val="none" w:sz="0" w:space="0" w:color="auto"/>
        <w:right w:val="none" w:sz="0" w:space="0" w:color="auto"/>
      </w:divBdr>
    </w:div>
    <w:div w:id="69625191">
      <w:bodyDiv w:val="1"/>
      <w:marLeft w:val="0"/>
      <w:marRight w:val="0"/>
      <w:marTop w:val="0"/>
      <w:marBottom w:val="0"/>
      <w:divBdr>
        <w:top w:val="none" w:sz="0" w:space="0" w:color="auto"/>
        <w:left w:val="none" w:sz="0" w:space="0" w:color="auto"/>
        <w:bottom w:val="none" w:sz="0" w:space="0" w:color="auto"/>
        <w:right w:val="none" w:sz="0" w:space="0" w:color="auto"/>
      </w:divBdr>
    </w:div>
    <w:div w:id="88702495">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178113">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1778521">
      <w:bodyDiv w:val="1"/>
      <w:marLeft w:val="0"/>
      <w:marRight w:val="0"/>
      <w:marTop w:val="0"/>
      <w:marBottom w:val="0"/>
      <w:divBdr>
        <w:top w:val="none" w:sz="0" w:space="0" w:color="auto"/>
        <w:left w:val="none" w:sz="0" w:space="0" w:color="auto"/>
        <w:bottom w:val="none" w:sz="0" w:space="0" w:color="auto"/>
        <w:right w:val="none" w:sz="0" w:space="0" w:color="auto"/>
      </w:divBdr>
    </w:div>
    <w:div w:id="143357756">
      <w:bodyDiv w:val="1"/>
      <w:marLeft w:val="0"/>
      <w:marRight w:val="0"/>
      <w:marTop w:val="0"/>
      <w:marBottom w:val="0"/>
      <w:divBdr>
        <w:top w:val="none" w:sz="0" w:space="0" w:color="auto"/>
        <w:left w:val="none" w:sz="0" w:space="0" w:color="auto"/>
        <w:bottom w:val="none" w:sz="0" w:space="0" w:color="auto"/>
        <w:right w:val="none" w:sz="0" w:space="0" w:color="auto"/>
      </w:divBdr>
    </w:div>
    <w:div w:id="143670140">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49754338">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195891700">
      <w:bodyDiv w:val="1"/>
      <w:marLeft w:val="0"/>
      <w:marRight w:val="0"/>
      <w:marTop w:val="0"/>
      <w:marBottom w:val="0"/>
      <w:divBdr>
        <w:top w:val="none" w:sz="0" w:space="0" w:color="auto"/>
        <w:left w:val="none" w:sz="0" w:space="0" w:color="auto"/>
        <w:bottom w:val="none" w:sz="0" w:space="0" w:color="auto"/>
        <w:right w:val="none" w:sz="0" w:space="0" w:color="auto"/>
      </w:divBdr>
    </w:div>
    <w:div w:id="20599596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245917662">
      <w:bodyDiv w:val="1"/>
      <w:marLeft w:val="0"/>
      <w:marRight w:val="0"/>
      <w:marTop w:val="0"/>
      <w:marBottom w:val="0"/>
      <w:divBdr>
        <w:top w:val="none" w:sz="0" w:space="0" w:color="auto"/>
        <w:left w:val="none" w:sz="0" w:space="0" w:color="auto"/>
        <w:bottom w:val="none" w:sz="0" w:space="0" w:color="auto"/>
        <w:right w:val="none" w:sz="0" w:space="0" w:color="auto"/>
      </w:divBdr>
    </w:div>
    <w:div w:id="288705726">
      <w:bodyDiv w:val="1"/>
      <w:marLeft w:val="0"/>
      <w:marRight w:val="0"/>
      <w:marTop w:val="0"/>
      <w:marBottom w:val="0"/>
      <w:divBdr>
        <w:top w:val="none" w:sz="0" w:space="0" w:color="auto"/>
        <w:left w:val="none" w:sz="0" w:space="0" w:color="auto"/>
        <w:bottom w:val="none" w:sz="0" w:space="0" w:color="auto"/>
        <w:right w:val="none" w:sz="0" w:space="0" w:color="auto"/>
      </w:divBdr>
    </w:div>
    <w:div w:id="294263395">
      <w:bodyDiv w:val="1"/>
      <w:marLeft w:val="0"/>
      <w:marRight w:val="0"/>
      <w:marTop w:val="0"/>
      <w:marBottom w:val="0"/>
      <w:divBdr>
        <w:top w:val="none" w:sz="0" w:space="0" w:color="auto"/>
        <w:left w:val="none" w:sz="0" w:space="0" w:color="auto"/>
        <w:bottom w:val="none" w:sz="0" w:space="0" w:color="auto"/>
        <w:right w:val="none" w:sz="0" w:space="0" w:color="auto"/>
      </w:divBdr>
    </w:div>
    <w:div w:id="319622262">
      <w:bodyDiv w:val="1"/>
      <w:marLeft w:val="0"/>
      <w:marRight w:val="0"/>
      <w:marTop w:val="0"/>
      <w:marBottom w:val="0"/>
      <w:divBdr>
        <w:top w:val="none" w:sz="0" w:space="0" w:color="auto"/>
        <w:left w:val="none" w:sz="0" w:space="0" w:color="auto"/>
        <w:bottom w:val="none" w:sz="0" w:space="0" w:color="auto"/>
        <w:right w:val="none" w:sz="0" w:space="0" w:color="auto"/>
      </w:divBdr>
    </w:div>
    <w:div w:id="352000684">
      <w:bodyDiv w:val="1"/>
      <w:marLeft w:val="0"/>
      <w:marRight w:val="0"/>
      <w:marTop w:val="0"/>
      <w:marBottom w:val="0"/>
      <w:divBdr>
        <w:top w:val="none" w:sz="0" w:space="0" w:color="auto"/>
        <w:left w:val="none" w:sz="0" w:space="0" w:color="auto"/>
        <w:bottom w:val="none" w:sz="0" w:space="0" w:color="auto"/>
        <w:right w:val="none" w:sz="0" w:space="0" w:color="auto"/>
      </w:divBdr>
    </w:div>
    <w:div w:id="363596260">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17554833">
      <w:bodyDiv w:val="1"/>
      <w:marLeft w:val="0"/>
      <w:marRight w:val="0"/>
      <w:marTop w:val="0"/>
      <w:marBottom w:val="0"/>
      <w:divBdr>
        <w:top w:val="none" w:sz="0" w:space="0" w:color="auto"/>
        <w:left w:val="none" w:sz="0" w:space="0" w:color="auto"/>
        <w:bottom w:val="none" w:sz="0" w:space="0" w:color="auto"/>
        <w:right w:val="none" w:sz="0" w:space="0" w:color="auto"/>
      </w:divBdr>
    </w:div>
    <w:div w:id="460729936">
      <w:bodyDiv w:val="1"/>
      <w:marLeft w:val="0"/>
      <w:marRight w:val="0"/>
      <w:marTop w:val="0"/>
      <w:marBottom w:val="0"/>
      <w:divBdr>
        <w:top w:val="none" w:sz="0" w:space="0" w:color="auto"/>
        <w:left w:val="none" w:sz="0" w:space="0" w:color="auto"/>
        <w:bottom w:val="none" w:sz="0" w:space="0" w:color="auto"/>
        <w:right w:val="none" w:sz="0" w:space="0" w:color="auto"/>
      </w:divBdr>
    </w:div>
    <w:div w:id="46212035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580919072">
      <w:bodyDiv w:val="1"/>
      <w:marLeft w:val="0"/>
      <w:marRight w:val="0"/>
      <w:marTop w:val="0"/>
      <w:marBottom w:val="0"/>
      <w:divBdr>
        <w:top w:val="none" w:sz="0" w:space="0" w:color="auto"/>
        <w:left w:val="none" w:sz="0" w:space="0" w:color="auto"/>
        <w:bottom w:val="none" w:sz="0" w:space="0" w:color="auto"/>
        <w:right w:val="none" w:sz="0" w:space="0" w:color="auto"/>
      </w:divBdr>
    </w:div>
    <w:div w:id="606079779">
      <w:bodyDiv w:val="1"/>
      <w:marLeft w:val="0"/>
      <w:marRight w:val="0"/>
      <w:marTop w:val="0"/>
      <w:marBottom w:val="0"/>
      <w:divBdr>
        <w:top w:val="none" w:sz="0" w:space="0" w:color="auto"/>
        <w:left w:val="none" w:sz="0" w:space="0" w:color="auto"/>
        <w:bottom w:val="none" w:sz="0" w:space="0" w:color="auto"/>
        <w:right w:val="none" w:sz="0" w:space="0" w:color="auto"/>
      </w:divBdr>
    </w:div>
    <w:div w:id="614752518">
      <w:bodyDiv w:val="1"/>
      <w:marLeft w:val="0"/>
      <w:marRight w:val="0"/>
      <w:marTop w:val="0"/>
      <w:marBottom w:val="0"/>
      <w:divBdr>
        <w:top w:val="none" w:sz="0" w:space="0" w:color="auto"/>
        <w:left w:val="none" w:sz="0" w:space="0" w:color="auto"/>
        <w:bottom w:val="none" w:sz="0" w:space="0" w:color="auto"/>
        <w:right w:val="none" w:sz="0" w:space="0" w:color="auto"/>
      </w:divBdr>
    </w:div>
    <w:div w:id="62589612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634530028">
      <w:bodyDiv w:val="1"/>
      <w:marLeft w:val="0"/>
      <w:marRight w:val="0"/>
      <w:marTop w:val="0"/>
      <w:marBottom w:val="0"/>
      <w:divBdr>
        <w:top w:val="none" w:sz="0" w:space="0" w:color="auto"/>
        <w:left w:val="none" w:sz="0" w:space="0" w:color="auto"/>
        <w:bottom w:val="none" w:sz="0" w:space="0" w:color="auto"/>
        <w:right w:val="none" w:sz="0" w:space="0" w:color="auto"/>
      </w:divBdr>
    </w:div>
    <w:div w:id="730496906">
      <w:bodyDiv w:val="1"/>
      <w:marLeft w:val="0"/>
      <w:marRight w:val="0"/>
      <w:marTop w:val="0"/>
      <w:marBottom w:val="0"/>
      <w:divBdr>
        <w:top w:val="none" w:sz="0" w:space="0" w:color="auto"/>
        <w:left w:val="none" w:sz="0" w:space="0" w:color="auto"/>
        <w:bottom w:val="none" w:sz="0" w:space="0" w:color="auto"/>
        <w:right w:val="none" w:sz="0" w:space="0" w:color="auto"/>
      </w:divBdr>
    </w:div>
    <w:div w:id="736321658">
      <w:bodyDiv w:val="1"/>
      <w:marLeft w:val="0"/>
      <w:marRight w:val="0"/>
      <w:marTop w:val="0"/>
      <w:marBottom w:val="0"/>
      <w:divBdr>
        <w:top w:val="none" w:sz="0" w:space="0" w:color="auto"/>
        <w:left w:val="none" w:sz="0" w:space="0" w:color="auto"/>
        <w:bottom w:val="none" w:sz="0" w:space="0" w:color="auto"/>
        <w:right w:val="none" w:sz="0" w:space="0" w:color="auto"/>
      </w:divBdr>
    </w:div>
    <w:div w:id="759109236">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61754747">
      <w:bodyDiv w:val="1"/>
      <w:marLeft w:val="0"/>
      <w:marRight w:val="0"/>
      <w:marTop w:val="0"/>
      <w:marBottom w:val="0"/>
      <w:divBdr>
        <w:top w:val="none" w:sz="0" w:space="0" w:color="auto"/>
        <w:left w:val="none" w:sz="0" w:space="0" w:color="auto"/>
        <w:bottom w:val="none" w:sz="0" w:space="0" w:color="auto"/>
        <w:right w:val="none" w:sz="0" w:space="0" w:color="auto"/>
      </w:divBdr>
    </w:div>
    <w:div w:id="772825324">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13059559">
      <w:bodyDiv w:val="1"/>
      <w:marLeft w:val="0"/>
      <w:marRight w:val="0"/>
      <w:marTop w:val="0"/>
      <w:marBottom w:val="0"/>
      <w:divBdr>
        <w:top w:val="none" w:sz="0" w:space="0" w:color="auto"/>
        <w:left w:val="none" w:sz="0" w:space="0" w:color="auto"/>
        <w:bottom w:val="none" w:sz="0" w:space="0" w:color="auto"/>
        <w:right w:val="none" w:sz="0" w:space="0" w:color="auto"/>
      </w:divBdr>
    </w:div>
    <w:div w:id="867252970">
      <w:bodyDiv w:val="1"/>
      <w:marLeft w:val="0"/>
      <w:marRight w:val="0"/>
      <w:marTop w:val="0"/>
      <w:marBottom w:val="0"/>
      <w:divBdr>
        <w:top w:val="none" w:sz="0" w:space="0" w:color="auto"/>
        <w:left w:val="none" w:sz="0" w:space="0" w:color="auto"/>
        <w:bottom w:val="none" w:sz="0" w:space="0" w:color="auto"/>
        <w:right w:val="none" w:sz="0" w:space="0" w:color="auto"/>
      </w:divBdr>
    </w:div>
    <w:div w:id="870991939">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01140194">
      <w:bodyDiv w:val="1"/>
      <w:marLeft w:val="0"/>
      <w:marRight w:val="0"/>
      <w:marTop w:val="0"/>
      <w:marBottom w:val="0"/>
      <w:divBdr>
        <w:top w:val="none" w:sz="0" w:space="0" w:color="auto"/>
        <w:left w:val="none" w:sz="0" w:space="0" w:color="auto"/>
        <w:bottom w:val="none" w:sz="0" w:space="0" w:color="auto"/>
        <w:right w:val="none" w:sz="0" w:space="0" w:color="auto"/>
      </w:divBdr>
    </w:div>
    <w:div w:id="913860924">
      <w:bodyDiv w:val="1"/>
      <w:marLeft w:val="0"/>
      <w:marRight w:val="0"/>
      <w:marTop w:val="0"/>
      <w:marBottom w:val="0"/>
      <w:divBdr>
        <w:top w:val="none" w:sz="0" w:space="0" w:color="auto"/>
        <w:left w:val="none" w:sz="0" w:space="0" w:color="auto"/>
        <w:bottom w:val="none" w:sz="0" w:space="0" w:color="auto"/>
        <w:right w:val="none" w:sz="0" w:space="0" w:color="auto"/>
      </w:divBdr>
    </w:div>
    <w:div w:id="916285956">
      <w:bodyDiv w:val="1"/>
      <w:marLeft w:val="0"/>
      <w:marRight w:val="0"/>
      <w:marTop w:val="0"/>
      <w:marBottom w:val="0"/>
      <w:divBdr>
        <w:top w:val="none" w:sz="0" w:space="0" w:color="auto"/>
        <w:left w:val="none" w:sz="0" w:space="0" w:color="auto"/>
        <w:bottom w:val="none" w:sz="0" w:space="0" w:color="auto"/>
        <w:right w:val="none" w:sz="0" w:space="0" w:color="auto"/>
      </w:divBdr>
    </w:div>
    <w:div w:id="917519056">
      <w:bodyDiv w:val="1"/>
      <w:marLeft w:val="0"/>
      <w:marRight w:val="0"/>
      <w:marTop w:val="0"/>
      <w:marBottom w:val="0"/>
      <w:divBdr>
        <w:top w:val="none" w:sz="0" w:space="0" w:color="auto"/>
        <w:left w:val="none" w:sz="0" w:space="0" w:color="auto"/>
        <w:bottom w:val="none" w:sz="0" w:space="0" w:color="auto"/>
        <w:right w:val="none" w:sz="0" w:space="0" w:color="auto"/>
      </w:divBdr>
    </w:div>
    <w:div w:id="924656479">
      <w:bodyDiv w:val="1"/>
      <w:marLeft w:val="0"/>
      <w:marRight w:val="0"/>
      <w:marTop w:val="0"/>
      <w:marBottom w:val="0"/>
      <w:divBdr>
        <w:top w:val="none" w:sz="0" w:space="0" w:color="auto"/>
        <w:left w:val="none" w:sz="0" w:space="0" w:color="auto"/>
        <w:bottom w:val="none" w:sz="0" w:space="0" w:color="auto"/>
        <w:right w:val="none" w:sz="0" w:space="0" w:color="auto"/>
      </w:divBdr>
    </w:div>
    <w:div w:id="929699702">
      <w:bodyDiv w:val="1"/>
      <w:marLeft w:val="0"/>
      <w:marRight w:val="0"/>
      <w:marTop w:val="0"/>
      <w:marBottom w:val="0"/>
      <w:divBdr>
        <w:top w:val="none" w:sz="0" w:space="0" w:color="auto"/>
        <w:left w:val="none" w:sz="0" w:space="0" w:color="auto"/>
        <w:bottom w:val="none" w:sz="0" w:space="0" w:color="auto"/>
        <w:right w:val="none" w:sz="0" w:space="0" w:color="auto"/>
      </w:divBdr>
    </w:div>
    <w:div w:id="946156947">
      <w:bodyDiv w:val="1"/>
      <w:marLeft w:val="0"/>
      <w:marRight w:val="0"/>
      <w:marTop w:val="0"/>
      <w:marBottom w:val="0"/>
      <w:divBdr>
        <w:top w:val="none" w:sz="0" w:space="0" w:color="auto"/>
        <w:left w:val="none" w:sz="0" w:space="0" w:color="auto"/>
        <w:bottom w:val="none" w:sz="0" w:space="0" w:color="auto"/>
        <w:right w:val="none" w:sz="0" w:space="0" w:color="auto"/>
      </w:divBdr>
    </w:div>
    <w:div w:id="950284984">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977227697">
      <w:bodyDiv w:val="1"/>
      <w:marLeft w:val="0"/>
      <w:marRight w:val="0"/>
      <w:marTop w:val="0"/>
      <w:marBottom w:val="0"/>
      <w:divBdr>
        <w:top w:val="none" w:sz="0" w:space="0" w:color="auto"/>
        <w:left w:val="none" w:sz="0" w:space="0" w:color="auto"/>
        <w:bottom w:val="none" w:sz="0" w:space="0" w:color="auto"/>
        <w:right w:val="none" w:sz="0" w:space="0" w:color="auto"/>
      </w:divBdr>
    </w:div>
    <w:div w:id="998535003">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13410325">
      <w:bodyDiv w:val="1"/>
      <w:marLeft w:val="0"/>
      <w:marRight w:val="0"/>
      <w:marTop w:val="0"/>
      <w:marBottom w:val="0"/>
      <w:divBdr>
        <w:top w:val="none" w:sz="0" w:space="0" w:color="auto"/>
        <w:left w:val="none" w:sz="0" w:space="0" w:color="auto"/>
        <w:bottom w:val="none" w:sz="0" w:space="0" w:color="auto"/>
        <w:right w:val="none" w:sz="0" w:space="0" w:color="auto"/>
      </w:divBdr>
    </w:div>
    <w:div w:id="1018433230">
      <w:bodyDiv w:val="1"/>
      <w:marLeft w:val="0"/>
      <w:marRight w:val="0"/>
      <w:marTop w:val="0"/>
      <w:marBottom w:val="0"/>
      <w:divBdr>
        <w:top w:val="none" w:sz="0" w:space="0" w:color="auto"/>
        <w:left w:val="none" w:sz="0" w:space="0" w:color="auto"/>
        <w:bottom w:val="none" w:sz="0" w:space="0" w:color="auto"/>
        <w:right w:val="none" w:sz="0" w:space="0" w:color="auto"/>
      </w:divBdr>
    </w:div>
    <w:div w:id="1031297012">
      <w:bodyDiv w:val="1"/>
      <w:marLeft w:val="0"/>
      <w:marRight w:val="0"/>
      <w:marTop w:val="0"/>
      <w:marBottom w:val="0"/>
      <w:divBdr>
        <w:top w:val="none" w:sz="0" w:space="0" w:color="auto"/>
        <w:left w:val="none" w:sz="0" w:space="0" w:color="auto"/>
        <w:bottom w:val="none" w:sz="0" w:space="0" w:color="auto"/>
        <w:right w:val="none" w:sz="0" w:space="0" w:color="auto"/>
      </w:divBdr>
    </w:div>
    <w:div w:id="1035816575">
      <w:bodyDiv w:val="1"/>
      <w:marLeft w:val="0"/>
      <w:marRight w:val="0"/>
      <w:marTop w:val="0"/>
      <w:marBottom w:val="0"/>
      <w:divBdr>
        <w:top w:val="none" w:sz="0" w:space="0" w:color="auto"/>
        <w:left w:val="none" w:sz="0" w:space="0" w:color="auto"/>
        <w:bottom w:val="none" w:sz="0" w:space="0" w:color="auto"/>
        <w:right w:val="none" w:sz="0" w:space="0" w:color="auto"/>
      </w:divBdr>
    </w:div>
    <w:div w:id="1057315224">
      <w:bodyDiv w:val="1"/>
      <w:marLeft w:val="0"/>
      <w:marRight w:val="0"/>
      <w:marTop w:val="0"/>
      <w:marBottom w:val="0"/>
      <w:divBdr>
        <w:top w:val="none" w:sz="0" w:space="0" w:color="auto"/>
        <w:left w:val="none" w:sz="0" w:space="0" w:color="auto"/>
        <w:bottom w:val="none" w:sz="0" w:space="0" w:color="auto"/>
        <w:right w:val="none" w:sz="0" w:space="0" w:color="auto"/>
      </w:divBdr>
    </w:div>
    <w:div w:id="1067417283">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096828462">
      <w:bodyDiv w:val="1"/>
      <w:marLeft w:val="0"/>
      <w:marRight w:val="0"/>
      <w:marTop w:val="0"/>
      <w:marBottom w:val="0"/>
      <w:divBdr>
        <w:top w:val="none" w:sz="0" w:space="0" w:color="auto"/>
        <w:left w:val="none" w:sz="0" w:space="0" w:color="auto"/>
        <w:bottom w:val="none" w:sz="0" w:space="0" w:color="auto"/>
        <w:right w:val="none" w:sz="0" w:space="0" w:color="auto"/>
      </w:divBdr>
    </w:div>
    <w:div w:id="1112627083">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5809864">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154566215">
      <w:bodyDiv w:val="1"/>
      <w:marLeft w:val="0"/>
      <w:marRight w:val="0"/>
      <w:marTop w:val="0"/>
      <w:marBottom w:val="0"/>
      <w:divBdr>
        <w:top w:val="none" w:sz="0" w:space="0" w:color="auto"/>
        <w:left w:val="none" w:sz="0" w:space="0" w:color="auto"/>
        <w:bottom w:val="none" w:sz="0" w:space="0" w:color="auto"/>
        <w:right w:val="none" w:sz="0" w:space="0" w:color="auto"/>
      </w:divBdr>
    </w:div>
    <w:div w:id="1184317217">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205361698">
      <w:bodyDiv w:val="1"/>
      <w:marLeft w:val="0"/>
      <w:marRight w:val="0"/>
      <w:marTop w:val="0"/>
      <w:marBottom w:val="0"/>
      <w:divBdr>
        <w:top w:val="none" w:sz="0" w:space="0" w:color="auto"/>
        <w:left w:val="none" w:sz="0" w:space="0" w:color="auto"/>
        <w:bottom w:val="none" w:sz="0" w:space="0" w:color="auto"/>
        <w:right w:val="none" w:sz="0" w:space="0" w:color="auto"/>
      </w:divBdr>
    </w:div>
    <w:div w:id="1241519557">
      <w:bodyDiv w:val="1"/>
      <w:marLeft w:val="0"/>
      <w:marRight w:val="0"/>
      <w:marTop w:val="0"/>
      <w:marBottom w:val="0"/>
      <w:divBdr>
        <w:top w:val="none" w:sz="0" w:space="0" w:color="auto"/>
        <w:left w:val="none" w:sz="0" w:space="0" w:color="auto"/>
        <w:bottom w:val="none" w:sz="0" w:space="0" w:color="auto"/>
        <w:right w:val="none" w:sz="0" w:space="0" w:color="auto"/>
      </w:divBdr>
    </w:div>
    <w:div w:id="1241520333">
      <w:bodyDiv w:val="1"/>
      <w:marLeft w:val="0"/>
      <w:marRight w:val="0"/>
      <w:marTop w:val="0"/>
      <w:marBottom w:val="0"/>
      <w:divBdr>
        <w:top w:val="none" w:sz="0" w:space="0" w:color="auto"/>
        <w:left w:val="none" w:sz="0" w:space="0" w:color="auto"/>
        <w:bottom w:val="none" w:sz="0" w:space="0" w:color="auto"/>
        <w:right w:val="none" w:sz="0" w:space="0" w:color="auto"/>
      </w:divBdr>
    </w:div>
    <w:div w:id="1256940015">
      <w:bodyDiv w:val="1"/>
      <w:marLeft w:val="0"/>
      <w:marRight w:val="0"/>
      <w:marTop w:val="0"/>
      <w:marBottom w:val="0"/>
      <w:divBdr>
        <w:top w:val="none" w:sz="0" w:space="0" w:color="auto"/>
        <w:left w:val="none" w:sz="0" w:space="0" w:color="auto"/>
        <w:bottom w:val="none" w:sz="0" w:space="0" w:color="auto"/>
        <w:right w:val="none" w:sz="0" w:space="0" w:color="auto"/>
      </w:divBdr>
    </w:div>
    <w:div w:id="1290359602">
      <w:bodyDiv w:val="1"/>
      <w:marLeft w:val="0"/>
      <w:marRight w:val="0"/>
      <w:marTop w:val="0"/>
      <w:marBottom w:val="0"/>
      <w:divBdr>
        <w:top w:val="none" w:sz="0" w:space="0" w:color="auto"/>
        <w:left w:val="none" w:sz="0" w:space="0" w:color="auto"/>
        <w:bottom w:val="none" w:sz="0" w:space="0" w:color="auto"/>
        <w:right w:val="none" w:sz="0" w:space="0" w:color="auto"/>
      </w:divBdr>
    </w:div>
    <w:div w:id="1303385976">
      <w:bodyDiv w:val="1"/>
      <w:marLeft w:val="0"/>
      <w:marRight w:val="0"/>
      <w:marTop w:val="0"/>
      <w:marBottom w:val="0"/>
      <w:divBdr>
        <w:top w:val="none" w:sz="0" w:space="0" w:color="auto"/>
        <w:left w:val="none" w:sz="0" w:space="0" w:color="auto"/>
        <w:bottom w:val="none" w:sz="0" w:space="0" w:color="auto"/>
        <w:right w:val="none" w:sz="0" w:space="0" w:color="auto"/>
      </w:divBdr>
    </w:div>
    <w:div w:id="1309361394">
      <w:bodyDiv w:val="1"/>
      <w:marLeft w:val="0"/>
      <w:marRight w:val="0"/>
      <w:marTop w:val="0"/>
      <w:marBottom w:val="0"/>
      <w:divBdr>
        <w:top w:val="none" w:sz="0" w:space="0" w:color="auto"/>
        <w:left w:val="none" w:sz="0" w:space="0" w:color="auto"/>
        <w:bottom w:val="none" w:sz="0" w:space="0" w:color="auto"/>
        <w:right w:val="none" w:sz="0" w:space="0" w:color="auto"/>
      </w:divBdr>
    </w:div>
    <w:div w:id="1314405578">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364478764">
      <w:bodyDiv w:val="1"/>
      <w:marLeft w:val="0"/>
      <w:marRight w:val="0"/>
      <w:marTop w:val="0"/>
      <w:marBottom w:val="0"/>
      <w:divBdr>
        <w:top w:val="none" w:sz="0" w:space="0" w:color="auto"/>
        <w:left w:val="none" w:sz="0" w:space="0" w:color="auto"/>
        <w:bottom w:val="none" w:sz="0" w:space="0" w:color="auto"/>
        <w:right w:val="none" w:sz="0" w:space="0" w:color="auto"/>
      </w:divBdr>
    </w:div>
    <w:div w:id="1370258430">
      <w:bodyDiv w:val="1"/>
      <w:marLeft w:val="0"/>
      <w:marRight w:val="0"/>
      <w:marTop w:val="0"/>
      <w:marBottom w:val="0"/>
      <w:divBdr>
        <w:top w:val="none" w:sz="0" w:space="0" w:color="auto"/>
        <w:left w:val="none" w:sz="0" w:space="0" w:color="auto"/>
        <w:bottom w:val="none" w:sz="0" w:space="0" w:color="auto"/>
        <w:right w:val="none" w:sz="0" w:space="0" w:color="auto"/>
      </w:divBdr>
    </w:div>
    <w:div w:id="1394545291">
      <w:bodyDiv w:val="1"/>
      <w:marLeft w:val="0"/>
      <w:marRight w:val="0"/>
      <w:marTop w:val="0"/>
      <w:marBottom w:val="0"/>
      <w:divBdr>
        <w:top w:val="none" w:sz="0" w:space="0" w:color="auto"/>
        <w:left w:val="none" w:sz="0" w:space="0" w:color="auto"/>
        <w:bottom w:val="none" w:sz="0" w:space="0" w:color="auto"/>
        <w:right w:val="none" w:sz="0" w:space="0" w:color="auto"/>
      </w:divBdr>
    </w:div>
    <w:div w:id="1411850502">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29816502">
      <w:bodyDiv w:val="1"/>
      <w:marLeft w:val="0"/>
      <w:marRight w:val="0"/>
      <w:marTop w:val="0"/>
      <w:marBottom w:val="0"/>
      <w:divBdr>
        <w:top w:val="none" w:sz="0" w:space="0" w:color="auto"/>
        <w:left w:val="none" w:sz="0" w:space="0" w:color="auto"/>
        <w:bottom w:val="none" w:sz="0" w:space="0" w:color="auto"/>
        <w:right w:val="none" w:sz="0" w:space="0" w:color="auto"/>
      </w:divBdr>
    </w:div>
    <w:div w:id="1433742078">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473131458">
      <w:bodyDiv w:val="1"/>
      <w:marLeft w:val="0"/>
      <w:marRight w:val="0"/>
      <w:marTop w:val="0"/>
      <w:marBottom w:val="0"/>
      <w:divBdr>
        <w:top w:val="none" w:sz="0" w:space="0" w:color="auto"/>
        <w:left w:val="none" w:sz="0" w:space="0" w:color="auto"/>
        <w:bottom w:val="none" w:sz="0" w:space="0" w:color="auto"/>
        <w:right w:val="none" w:sz="0" w:space="0" w:color="auto"/>
      </w:divBdr>
    </w:div>
    <w:div w:id="1506046593">
      <w:bodyDiv w:val="1"/>
      <w:marLeft w:val="0"/>
      <w:marRight w:val="0"/>
      <w:marTop w:val="0"/>
      <w:marBottom w:val="0"/>
      <w:divBdr>
        <w:top w:val="none" w:sz="0" w:space="0" w:color="auto"/>
        <w:left w:val="none" w:sz="0" w:space="0" w:color="auto"/>
        <w:bottom w:val="none" w:sz="0" w:space="0" w:color="auto"/>
        <w:right w:val="none" w:sz="0" w:space="0" w:color="auto"/>
      </w:divBdr>
    </w:div>
    <w:div w:id="1519737664">
      <w:bodyDiv w:val="1"/>
      <w:marLeft w:val="0"/>
      <w:marRight w:val="0"/>
      <w:marTop w:val="0"/>
      <w:marBottom w:val="0"/>
      <w:divBdr>
        <w:top w:val="none" w:sz="0" w:space="0" w:color="auto"/>
        <w:left w:val="none" w:sz="0" w:space="0" w:color="auto"/>
        <w:bottom w:val="none" w:sz="0" w:space="0" w:color="auto"/>
        <w:right w:val="none" w:sz="0" w:space="0" w:color="auto"/>
      </w:divBdr>
    </w:div>
    <w:div w:id="1531410629">
      <w:bodyDiv w:val="1"/>
      <w:marLeft w:val="0"/>
      <w:marRight w:val="0"/>
      <w:marTop w:val="0"/>
      <w:marBottom w:val="0"/>
      <w:divBdr>
        <w:top w:val="none" w:sz="0" w:space="0" w:color="auto"/>
        <w:left w:val="none" w:sz="0" w:space="0" w:color="auto"/>
        <w:bottom w:val="none" w:sz="0" w:space="0" w:color="auto"/>
        <w:right w:val="none" w:sz="0" w:space="0" w:color="auto"/>
      </w:divBdr>
    </w:div>
    <w:div w:id="1547987977">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00722498">
      <w:bodyDiv w:val="1"/>
      <w:marLeft w:val="0"/>
      <w:marRight w:val="0"/>
      <w:marTop w:val="0"/>
      <w:marBottom w:val="0"/>
      <w:divBdr>
        <w:top w:val="none" w:sz="0" w:space="0" w:color="auto"/>
        <w:left w:val="none" w:sz="0" w:space="0" w:color="auto"/>
        <w:bottom w:val="none" w:sz="0" w:space="0" w:color="auto"/>
        <w:right w:val="none" w:sz="0" w:space="0" w:color="auto"/>
      </w:divBdr>
    </w:div>
    <w:div w:id="1607081030">
      <w:bodyDiv w:val="1"/>
      <w:marLeft w:val="0"/>
      <w:marRight w:val="0"/>
      <w:marTop w:val="0"/>
      <w:marBottom w:val="0"/>
      <w:divBdr>
        <w:top w:val="none" w:sz="0" w:space="0" w:color="auto"/>
        <w:left w:val="none" w:sz="0" w:space="0" w:color="auto"/>
        <w:bottom w:val="none" w:sz="0" w:space="0" w:color="auto"/>
        <w:right w:val="none" w:sz="0" w:space="0" w:color="auto"/>
      </w:divBdr>
    </w:div>
    <w:div w:id="1611545962">
      <w:bodyDiv w:val="1"/>
      <w:marLeft w:val="0"/>
      <w:marRight w:val="0"/>
      <w:marTop w:val="0"/>
      <w:marBottom w:val="0"/>
      <w:divBdr>
        <w:top w:val="none" w:sz="0" w:space="0" w:color="auto"/>
        <w:left w:val="none" w:sz="0" w:space="0" w:color="auto"/>
        <w:bottom w:val="none" w:sz="0" w:space="0" w:color="auto"/>
        <w:right w:val="none" w:sz="0" w:space="0" w:color="auto"/>
      </w:divBdr>
    </w:div>
    <w:div w:id="161875710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69745920">
      <w:bodyDiv w:val="1"/>
      <w:marLeft w:val="0"/>
      <w:marRight w:val="0"/>
      <w:marTop w:val="0"/>
      <w:marBottom w:val="0"/>
      <w:divBdr>
        <w:top w:val="none" w:sz="0" w:space="0" w:color="auto"/>
        <w:left w:val="none" w:sz="0" w:space="0" w:color="auto"/>
        <w:bottom w:val="none" w:sz="0" w:space="0" w:color="auto"/>
        <w:right w:val="none" w:sz="0" w:space="0" w:color="auto"/>
      </w:divBdr>
    </w:div>
    <w:div w:id="1680110651">
      <w:bodyDiv w:val="1"/>
      <w:marLeft w:val="0"/>
      <w:marRight w:val="0"/>
      <w:marTop w:val="0"/>
      <w:marBottom w:val="0"/>
      <w:divBdr>
        <w:top w:val="none" w:sz="0" w:space="0" w:color="auto"/>
        <w:left w:val="none" w:sz="0" w:space="0" w:color="auto"/>
        <w:bottom w:val="none" w:sz="0" w:space="0" w:color="auto"/>
        <w:right w:val="none" w:sz="0" w:space="0" w:color="auto"/>
      </w:divBdr>
    </w:div>
    <w:div w:id="1684669873">
      <w:bodyDiv w:val="1"/>
      <w:marLeft w:val="0"/>
      <w:marRight w:val="0"/>
      <w:marTop w:val="0"/>
      <w:marBottom w:val="0"/>
      <w:divBdr>
        <w:top w:val="none" w:sz="0" w:space="0" w:color="auto"/>
        <w:left w:val="none" w:sz="0" w:space="0" w:color="auto"/>
        <w:bottom w:val="none" w:sz="0" w:space="0" w:color="auto"/>
        <w:right w:val="none" w:sz="0" w:space="0" w:color="auto"/>
      </w:divBdr>
    </w:div>
    <w:div w:id="169399038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05196377">
      <w:bodyDiv w:val="1"/>
      <w:marLeft w:val="0"/>
      <w:marRight w:val="0"/>
      <w:marTop w:val="0"/>
      <w:marBottom w:val="0"/>
      <w:divBdr>
        <w:top w:val="none" w:sz="0" w:space="0" w:color="auto"/>
        <w:left w:val="none" w:sz="0" w:space="0" w:color="auto"/>
        <w:bottom w:val="none" w:sz="0" w:space="0" w:color="auto"/>
        <w:right w:val="none" w:sz="0" w:space="0" w:color="auto"/>
      </w:divBdr>
    </w:div>
    <w:div w:id="1816335258">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859735822">
      <w:bodyDiv w:val="1"/>
      <w:marLeft w:val="0"/>
      <w:marRight w:val="0"/>
      <w:marTop w:val="0"/>
      <w:marBottom w:val="0"/>
      <w:divBdr>
        <w:top w:val="none" w:sz="0" w:space="0" w:color="auto"/>
        <w:left w:val="none" w:sz="0" w:space="0" w:color="auto"/>
        <w:bottom w:val="none" w:sz="0" w:space="0" w:color="auto"/>
        <w:right w:val="none" w:sz="0" w:space="0" w:color="auto"/>
      </w:divBdr>
    </w:div>
    <w:div w:id="1905918491">
      <w:bodyDiv w:val="1"/>
      <w:marLeft w:val="0"/>
      <w:marRight w:val="0"/>
      <w:marTop w:val="0"/>
      <w:marBottom w:val="0"/>
      <w:divBdr>
        <w:top w:val="none" w:sz="0" w:space="0" w:color="auto"/>
        <w:left w:val="none" w:sz="0" w:space="0" w:color="auto"/>
        <w:bottom w:val="none" w:sz="0" w:space="0" w:color="auto"/>
        <w:right w:val="none" w:sz="0" w:space="0" w:color="auto"/>
      </w:divBdr>
    </w:div>
    <w:div w:id="1939210660">
      <w:bodyDiv w:val="1"/>
      <w:marLeft w:val="0"/>
      <w:marRight w:val="0"/>
      <w:marTop w:val="0"/>
      <w:marBottom w:val="0"/>
      <w:divBdr>
        <w:top w:val="none" w:sz="0" w:space="0" w:color="auto"/>
        <w:left w:val="none" w:sz="0" w:space="0" w:color="auto"/>
        <w:bottom w:val="none" w:sz="0" w:space="0" w:color="auto"/>
        <w:right w:val="none" w:sz="0" w:space="0" w:color="auto"/>
      </w:divBdr>
    </w:div>
    <w:div w:id="1946229559">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01809820">
      <w:bodyDiv w:val="1"/>
      <w:marLeft w:val="0"/>
      <w:marRight w:val="0"/>
      <w:marTop w:val="0"/>
      <w:marBottom w:val="0"/>
      <w:divBdr>
        <w:top w:val="none" w:sz="0" w:space="0" w:color="auto"/>
        <w:left w:val="none" w:sz="0" w:space="0" w:color="auto"/>
        <w:bottom w:val="none" w:sz="0" w:space="0" w:color="auto"/>
        <w:right w:val="none" w:sz="0" w:space="0" w:color="auto"/>
      </w:divBdr>
    </w:div>
    <w:div w:id="2005428284">
      <w:bodyDiv w:val="1"/>
      <w:marLeft w:val="0"/>
      <w:marRight w:val="0"/>
      <w:marTop w:val="0"/>
      <w:marBottom w:val="0"/>
      <w:divBdr>
        <w:top w:val="none" w:sz="0" w:space="0" w:color="auto"/>
        <w:left w:val="none" w:sz="0" w:space="0" w:color="auto"/>
        <w:bottom w:val="none" w:sz="0" w:space="0" w:color="auto"/>
        <w:right w:val="none" w:sz="0" w:space="0" w:color="auto"/>
      </w:divBdr>
    </w:div>
    <w:div w:id="2006741200">
      <w:bodyDiv w:val="1"/>
      <w:marLeft w:val="0"/>
      <w:marRight w:val="0"/>
      <w:marTop w:val="0"/>
      <w:marBottom w:val="0"/>
      <w:divBdr>
        <w:top w:val="none" w:sz="0" w:space="0" w:color="auto"/>
        <w:left w:val="none" w:sz="0" w:space="0" w:color="auto"/>
        <w:bottom w:val="none" w:sz="0" w:space="0" w:color="auto"/>
        <w:right w:val="none" w:sz="0" w:space="0" w:color="auto"/>
      </w:divBdr>
    </w:div>
    <w:div w:id="2007245050">
      <w:bodyDiv w:val="1"/>
      <w:marLeft w:val="0"/>
      <w:marRight w:val="0"/>
      <w:marTop w:val="0"/>
      <w:marBottom w:val="0"/>
      <w:divBdr>
        <w:top w:val="none" w:sz="0" w:space="0" w:color="auto"/>
        <w:left w:val="none" w:sz="0" w:space="0" w:color="auto"/>
        <w:bottom w:val="none" w:sz="0" w:space="0" w:color="auto"/>
        <w:right w:val="none" w:sz="0" w:space="0" w:color="auto"/>
      </w:divBdr>
    </w:div>
    <w:div w:id="2017078792">
      <w:bodyDiv w:val="1"/>
      <w:marLeft w:val="0"/>
      <w:marRight w:val="0"/>
      <w:marTop w:val="0"/>
      <w:marBottom w:val="0"/>
      <w:divBdr>
        <w:top w:val="none" w:sz="0" w:space="0" w:color="auto"/>
        <w:left w:val="none" w:sz="0" w:space="0" w:color="auto"/>
        <w:bottom w:val="none" w:sz="0" w:space="0" w:color="auto"/>
        <w:right w:val="none" w:sz="0" w:space="0" w:color="auto"/>
      </w:divBdr>
    </w:div>
    <w:div w:id="2039549421">
      <w:bodyDiv w:val="1"/>
      <w:marLeft w:val="0"/>
      <w:marRight w:val="0"/>
      <w:marTop w:val="0"/>
      <w:marBottom w:val="0"/>
      <w:divBdr>
        <w:top w:val="none" w:sz="0" w:space="0" w:color="auto"/>
        <w:left w:val="none" w:sz="0" w:space="0" w:color="auto"/>
        <w:bottom w:val="none" w:sz="0" w:space="0" w:color="auto"/>
        <w:right w:val="none" w:sz="0" w:space="0" w:color="auto"/>
      </w:divBdr>
    </w:div>
    <w:div w:id="2062167640">
      <w:bodyDiv w:val="1"/>
      <w:marLeft w:val="0"/>
      <w:marRight w:val="0"/>
      <w:marTop w:val="0"/>
      <w:marBottom w:val="0"/>
      <w:divBdr>
        <w:top w:val="none" w:sz="0" w:space="0" w:color="auto"/>
        <w:left w:val="none" w:sz="0" w:space="0" w:color="auto"/>
        <w:bottom w:val="none" w:sz="0" w:space="0" w:color="auto"/>
        <w:right w:val="none" w:sz="0" w:space="0" w:color="auto"/>
      </w:divBdr>
    </w:div>
    <w:div w:id="2065595937">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078016358">
      <w:bodyDiv w:val="1"/>
      <w:marLeft w:val="0"/>
      <w:marRight w:val="0"/>
      <w:marTop w:val="0"/>
      <w:marBottom w:val="0"/>
      <w:divBdr>
        <w:top w:val="none" w:sz="0" w:space="0" w:color="auto"/>
        <w:left w:val="none" w:sz="0" w:space="0" w:color="auto"/>
        <w:bottom w:val="none" w:sz="0" w:space="0" w:color="auto"/>
        <w:right w:val="none" w:sz="0" w:space="0" w:color="auto"/>
      </w:divBdr>
    </w:div>
    <w:div w:id="2088384026">
      <w:bodyDiv w:val="1"/>
      <w:marLeft w:val="0"/>
      <w:marRight w:val="0"/>
      <w:marTop w:val="0"/>
      <w:marBottom w:val="0"/>
      <w:divBdr>
        <w:top w:val="none" w:sz="0" w:space="0" w:color="auto"/>
        <w:left w:val="none" w:sz="0" w:space="0" w:color="auto"/>
        <w:bottom w:val="none" w:sz="0" w:space="0" w:color="auto"/>
        <w:right w:val="none" w:sz="0" w:space="0" w:color="auto"/>
      </w:divBdr>
    </w:div>
    <w:div w:id="2100985191">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25613379">
      <w:bodyDiv w:val="1"/>
      <w:marLeft w:val="0"/>
      <w:marRight w:val="0"/>
      <w:marTop w:val="0"/>
      <w:marBottom w:val="0"/>
      <w:divBdr>
        <w:top w:val="none" w:sz="0" w:space="0" w:color="auto"/>
        <w:left w:val="none" w:sz="0" w:space="0" w:color="auto"/>
        <w:bottom w:val="none" w:sz="0" w:space="0" w:color="auto"/>
        <w:right w:val="none" w:sz="0" w:space="0" w:color="auto"/>
      </w:divBdr>
    </w:div>
    <w:div w:id="2126078569">
      <w:bodyDiv w:val="1"/>
      <w:marLeft w:val="0"/>
      <w:marRight w:val="0"/>
      <w:marTop w:val="0"/>
      <w:marBottom w:val="0"/>
      <w:divBdr>
        <w:top w:val="none" w:sz="0" w:space="0" w:color="auto"/>
        <w:left w:val="none" w:sz="0" w:space="0" w:color="auto"/>
        <w:bottom w:val="none" w:sz="0" w:space="0" w:color="auto"/>
        <w:right w:val="none" w:sz="0" w:space="0" w:color="auto"/>
      </w:divBdr>
    </w:div>
    <w:div w:id="2130733597">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CD9B7B-9B85-4B3B-974A-9E640814F5C5}" type="doc">
      <dgm:prSet loTypeId="urn:microsoft.com/office/officeart/2005/8/layout/orgChart1" loCatId="hierarchy" qsTypeId="urn:microsoft.com/office/officeart/2005/8/quickstyle/simple1" qsCatId="simple" csTypeId="urn:microsoft.com/office/officeart/2005/8/colors/accent2_4" csCatId="accent2" phldr="1"/>
      <dgm:spPr/>
      <dgm:t>
        <a:bodyPr/>
        <a:lstStyle/>
        <a:p>
          <a:endParaRPr lang="es-MX"/>
        </a:p>
      </dgm:t>
    </dgm:pt>
    <dgm:pt modelId="{6D401391-BA5D-4B0A-A9E9-C9F883A5FB04}">
      <dgm:prSet phldrT="[Texto]"/>
      <dgm:spPr>
        <a:xfrm>
          <a:off x="1887256" y="780"/>
          <a:ext cx="1097207" cy="548603"/>
        </a:xfrm>
        <a:prstGeom prst="rect">
          <a:avLst/>
        </a:prstGeom>
        <a:solidFill>
          <a:srgbClr val="C0504D">
            <a:shade val="6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s-MX">
              <a:solidFill>
                <a:sysClr val="window" lastClr="FFFFFF"/>
              </a:solidFill>
              <a:latin typeface="Calibri"/>
              <a:ea typeface="+mn-ea"/>
              <a:cs typeface="+mn-cs"/>
            </a:rPr>
            <a:t>Dirección General</a:t>
          </a:r>
        </a:p>
      </dgm:t>
    </dgm:pt>
    <dgm:pt modelId="{C267C948-8289-48DA-9CAA-B1649F71C00F}" type="parTrans" cxnId="{F7A08D78-D077-4950-965E-9559E7605338}">
      <dgm:prSet/>
      <dgm:spPr/>
      <dgm:t>
        <a:bodyPr/>
        <a:lstStyle/>
        <a:p>
          <a:pPr algn="ctr"/>
          <a:endParaRPr lang="es-MX"/>
        </a:p>
      </dgm:t>
    </dgm:pt>
    <dgm:pt modelId="{0223E4FA-625A-4B31-8083-C50C1A037D0E}" type="sibTrans" cxnId="{F7A08D78-D077-4950-965E-9559E7605338}">
      <dgm:prSet/>
      <dgm:spPr/>
      <dgm:t>
        <a:bodyPr/>
        <a:lstStyle/>
        <a:p>
          <a:pPr algn="ctr"/>
          <a:endParaRPr lang="es-MX"/>
        </a:p>
      </dgm:t>
    </dgm:pt>
    <dgm:pt modelId="{093BCBBF-3F0D-4435-88C2-8EE8E91C8AF5}" type="asst">
      <dgm:prSet phldrT="[Texto]"/>
      <dgm:spPr>
        <a:xfrm>
          <a:off x="1223445" y="779798"/>
          <a:ext cx="1097207" cy="548603"/>
        </a:xfrm>
        <a:prstGeom prst="rect">
          <a:avLst/>
        </a:prstGeom>
        <a:solidFill>
          <a:srgbClr val="C0504D">
            <a:shade val="8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s-MX">
              <a:solidFill>
                <a:sysClr val="window" lastClr="FFFFFF"/>
              </a:solidFill>
              <a:latin typeface="Calibri"/>
              <a:ea typeface="+mn-ea"/>
              <a:cs typeface="+mn-cs"/>
            </a:rPr>
            <a:t>Direcciones de Plantel</a:t>
          </a:r>
        </a:p>
      </dgm:t>
    </dgm:pt>
    <dgm:pt modelId="{CB5B5FAD-3F26-4305-B789-03995BA6970B}" type="parTrans" cxnId="{AA1BEB27-5E9F-464C-8FA4-F5227A89B87A}">
      <dgm:prSet/>
      <dgm:spPr>
        <a:xfrm>
          <a:off x="2320653" y="549384"/>
          <a:ext cx="115206" cy="504715"/>
        </a:xfrm>
        <a:custGeom>
          <a:avLst/>
          <a:gdLst/>
          <a:ahLst/>
          <a:cxnLst/>
          <a:rect l="0" t="0" r="0" b="0"/>
          <a:pathLst>
            <a:path>
              <a:moveTo>
                <a:pt x="115206" y="0"/>
              </a:moveTo>
              <a:lnTo>
                <a:pt x="115206" y="504715"/>
              </a:lnTo>
              <a:lnTo>
                <a:pt x="0" y="504715"/>
              </a:lnTo>
            </a:path>
          </a:pathLst>
        </a:custGeom>
        <a:noFill/>
        <a:ln w="25400" cap="flat" cmpd="sng" algn="ctr">
          <a:solidFill>
            <a:srgbClr val="C0504D">
              <a:tint val="90000"/>
              <a:hueOff val="0"/>
              <a:satOff val="0"/>
              <a:lumOff val="0"/>
              <a:alphaOff val="0"/>
            </a:srgbClr>
          </a:solidFill>
          <a:prstDash val="solid"/>
        </a:ln>
        <a:effectLst/>
      </dgm:spPr>
      <dgm:t>
        <a:bodyPr/>
        <a:lstStyle/>
        <a:p>
          <a:pPr algn="ctr"/>
          <a:endParaRPr lang="es-MX"/>
        </a:p>
      </dgm:t>
    </dgm:pt>
    <dgm:pt modelId="{CA2E42FF-5F96-4D99-BF91-4ACBD03DB3A3}" type="sibTrans" cxnId="{AA1BEB27-5E9F-464C-8FA4-F5227A89B87A}">
      <dgm:prSet/>
      <dgm:spPr/>
      <dgm:t>
        <a:bodyPr/>
        <a:lstStyle/>
        <a:p>
          <a:pPr algn="ctr"/>
          <a:endParaRPr lang="es-MX"/>
        </a:p>
      </dgm:t>
    </dgm:pt>
    <dgm:pt modelId="{BAC14BD9-7483-4F2C-B5E2-CC1880F3C472}">
      <dgm:prSet phldrT="[Texto]"/>
      <dgm:spPr>
        <a:xfrm>
          <a:off x="559635" y="1558815"/>
          <a:ext cx="1097207" cy="548603"/>
        </a:xfrm>
        <a:prstGeom prst="rect">
          <a:avLst/>
        </a:prstGeom>
        <a:solidFill>
          <a:srgbClr val="C0504D">
            <a:shade val="8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s-MX">
              <a:solidFill>
                <a:sysClr val="window" lastClr="FFFFFF"/>
              </a:solidFill>
              <a:latin typeface="Calibri"/>
              <a:ea typeface="+mn-ea"/>
              <a:cs typeface="+mn-cs"/>
            </a:rPr>
            <a:t>Dirección Administrativa</a:t>
          </a:r>
        </a:p>
      </dgm:t>
    </dgm:pt>
    <dgm:pt modelId="{3285B5FA-D45D-40AB-8F68-1A37EF9430A2}" type="parTrans" cxnId="{2D530F23-2A9C-4078-94C9-4F83CADCD13A}">
      <dgm:prSet/>
      <dgm:spPr>
        <a:xfrm>
          <a:off x="1108238" y="549384"/>
          <a:ext cx="1327621" cy="1009430"/>
        </a:xfrm>
        <a:custGeom>
          <a:avLst/>
          <a:gdLst/>
          <a:ahLst/>
          <a:cxnLst/>
          <a:rect l="0" t="0" r="0" b="0"/>
          <a:pathLst>
            <a:path>
              <a:moveTo>
                <a:pt x="1327621" y="0"/>
              </a:moveTo>
              <a:lnTo>
                <a:pt x="1327621" y="894224"/>
              </a:lnTo>
              <a:lnTo>
                <a:pt x="0" y="894224"/>
              </a:lnTo>
              <a:lnTo>
                <a:pt x="0" y="1009430"/>
              </a:lnTo>
            </a:path>
          </a:pathLst>
        </a:custGeom>
        <a:noFill/>
        <a:ln w="25400" cap="flat" cmpd="sng" algn="ctr">
          <a:solidFill>
            <a:srgbClr val="C0504D">
              <a:tint val="90000"/>
              <a:hueOff val="0"/>
              <a:satOff val="0"/>
              <a:lumOff val="0"/>
              <a:alphaOff val="0"/>
            </a:srgbClr>
          </a:solidFill>
          <a:prstDash val="solid"/>
        </a:ln>
        <a:effectLst/>
      </dgm:spPr>
      <dgm:t>
        <a:bodyPr/>
        <a:lstStyle/>
        <a:p>
          <a:pPr algn="ctr"/>
          <a:endParaRPr lang="es-MX"/>
        </a:p>
      </dgm:t>
    </dgm:pt>
    <dgm:pt modelId="{E6200850-6E8D-457E-A5FD-9C6C7229CF32}" type="sibTrans" cxnId="{2D530F23-2A9C-4078-94C9-4F83CADCD13A}">
      <dgm:prSet/>
      <dgm:spPr/>
      <dgm:t>
        <a:bodyPr/>
        <a:lstStyle/>
        <a:p>
          <a:pPr algn="ctr"/>
          <a:endParaRPr lang="es-MX"/>
        </a:p>
      </dgm:t>
    </dgm:pt>
    <dgm:pt modelId="{572C9274-F807-407A-8326-F98D97AA05AE}">
      <dgm:prSet phldrT="[Texto]"/>
      <dgm:spPr>
        <a:xfrm>
          <a:off x="1887256" y="1558815"/>
          <a:ext cx="1097207" cy="548603"/>
        </a:xfrm>
        <a:prstGeom prst="rect">
          <a:avLst/>
        </a:prstGeom>
        <a:solidFill>
          <a:srgbClr val="C0504D">
            <a:shade val="8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s-MX">
              <a:solidFill>
                <a:sysClr val="window" lastClr="FFFFFF"/>
              </a:solidFill>
              <a:latin typeface="Calibri"/>
              <a:ea typeface="+mn-ea"/>
              <a:cs typeface="+mn-cs"/>
            </a:rPr>
            <a:t>Dirección Académica</a:t>
          </a:r>
        </a:p>
      </dgm:t>
    </dgm:pt>
    <dgm:pt modelId="{C6787001-C664-4DD2-B0F0-F42795167A20}" type="parTrans" cxnId="{8B0FBFB9-0FCE-4232-8B31-B1AE80B8F90B}">
      <dgm:prSet/>
      <dgm:spPr>
        <a:xfrm>
          <a:off x="2390140" y="549384"/>
          <a:ext cx="91440" cy="1009430"/>
        </a:xfrm>
        <a:custGeom>
          <a:avLst/>
          <a:gdLst/>
          <a:ahLst/>
          <a:cxnLst/>
          <a:rect l="0" t="0" r="0" b="0"/>
          <a:pathLst>
            <a:path>
              <a:moveTo>
                <a:pt x="45720" y="0"/>
              </a:moveTo>
              <a:lnTo>
                <a:pt x="45720" y="1009430"/>
              </a:lnTo>
            </a:path>
          </a:pathLst>
        </a:custGeom>
        <a:noFill/>
        <a:ln w="25400" cap="flat" cmpd="sng" algn="ctr">
          <a:solidFill>
            <a:srgbClr val="C0504D">
              <a:tint val="90000"/>
              <a:hueOff val="0"/>
              <a:satOff val="0"/>
              <a:lumOff val="0"/>
              <a:alphaOff val="0"/>
            </a:srgbClr>
          </a:solidFill>
          <a:prstDash val="solid"/>
        </a:ln>
        <a:effectLst/>
      </dgm:spPr>
      <dgm:t>
        <a:bodyPr/>
        <a:lstStyle/>
        <a:p>
          <a:pPr algn="ctr"/>
          <a:endParaRPr lang="es-MX"/>
        </a:p>
      </dgm:t>
    </dgm:pt>
    <dgm:pt modelId="{26BCAE67-AEEB-41F4-BADC-57B0F8348F30}" type="sibTrans" cxnId="{8B0FBFB9-0FCE-4232-8B31-B1AE80B8F90B}">
      <dgm:prSet/>
      <dgm:spPr/>
      <dgm:t>
        <a:bodyPr/>
        <a:lstStyle/>
        <a:p>
          <a:pPr algn="ctr"/>
          <a:endParaRPr lang="es-MX"/>
        </a:p>
      </dgm:t>
    </dgm:pt>
    <dgm:pt modelId="{B4B769FC-80E9-41CD-B223-208239AF5750}">
      <dgm:prSet phldrT="[Texto]"/>
      <dgm:spPr>
        <a:xfrm>
          <a:off x="3214877" y="1558815"/>
          <a:ext cx="1097207" cy="548603"/>
        </a:xfrm>
        <a:prstGeom prst="rect">
          <a:avLst/>
        </a:prstGeom>
        <a:solidFill>
          <a:srgbClr val="C0504D">
            <a:shade val="8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s-MX">
              <a:solidFill>
                <a:sysClr val="window" lastClr="FFFFFF"/>
              </a:solidFill>
              <a:latin typeface="Calibri"/>
              <a:ea typeface="+mn-ea"/>
              <a:cs typeface="+mn-cs"/>
            </a:rPr>
            <a:t>Dirección de Informática e Infraestructura</a:t>
          </a:r>
        </a:p>
      </dgm:t>
    </dgm:pt>
    <dgm:pt modelId="{CB90A38C-59AD-4D4C-ADC5-49CCFBEDEB1B}" type="parTrans" cxnId="{DBC4F321-38D4-4602-A12A-96D721DB742D}">
      <dgm:prSet/>
      <dgm:spPr>
        <a:xfrm>
          <a:off x="2435860" y="549384"/>
          <a:ext cx="1327621" cy="1009430"/>
        </a:xfrm>
        <a:custGeom>
          <a:avLst/>
          <a:gdLst/>
          <a:ahLst/>
          <a:cxnLst/>
          <a:rect l="0" t="0" r="0" b="0"/>
          <a:pathLst>
            <a:path>
              <a:moveTo>
                <a:pt x="0" y="0"/>
              </a:moveTo>
              <a:lnTo>
                <a:pt x="0" y="894224"/>
              </a:lnTo>
              <a:lnTo>
                <a:pt x="1327621" y="894224"/>
              </a:lnTo>
              <a:lnTo>
                <a:pt x="1327621" y="1009430"/>
              </a:lnTo>
            </a:path>
          </a:pathLst>
        </a:custGeom>
        <a:noFill/>
        <a:ln w="25400" cap="flat" cmpd="sng" algn="ctr">
          <a:solidFill>
            <a:srgbClr val="C0504D">
              <a:tint val="90000"/>
              <a:hueOff val="0"/>
              <a:satOff val="0"/>
              <a:lumOff val="0"/>
              <a:alphaOff val="0"/>
            </a:srgbClr>
          </a:solidFill>
          <a:prstDash val="solid"/>
        </a:ln>
        <a:effectLst/>
      </dgm:spPr>
      <dgm:t>
        <a:bodyPr/>
        <a:lstStyle/>
        <a:p>
          <a:pPr algn="ctr"/>
          <a:endParaRPr lang="es-MX"/>
        </a:p>
      </dgm:t>
    </dgm:pt>
    <dgm:pt modelId="{CAEB100A-8068-4ECA-A34C-40F9661B6F56}" type="sibTrans" cxnId="{DBC4F321-38D4-4602-A12A-96D721DB742D}">
      <dgm:prSet/>
      <dgm:spPr/>
      <dgm:t>
        <a:bodyPr/>
        <a:lstStyle/>
        <a:p>
          <a:pPr algn="ctr"/>
          <a:endParaRPr lang="es-MX"/>
        </a:p>
      </dgm:t>
    </dgm:pt>
    <dgm:pt modelId="{1A96D9A3-17A9-4634-8306-6C146B0DA767}" type="pres">
      <dgm:prSet presAssocID="{75CD9B7B-9B85-4B3B-974A-9E640814F5C5}" presName="hierChild1" presStyleCnt="0">
        <dgm:presLayoutVars>
          <dgm:orgChart val="1"/>
          <dgm:chPref val="1"/>
          <dgm:dir/>
          <dgm:animOne val="branch"/>
          <dgm:animLvl val="lvl"/>
          <dgm:resizeHandles/>
        </dgm:presLayoutVars>
      </dgm:prSet>
      <dgm:spPr/>
      <dgm:t>
        <a:bodyPr/>
        <a:lstStyle/>
        <a:p>
          <a:endParaRPr lang="es-ES"/>
        </a:p>
      </dgm:t>
    </dgm:pt>
    <dgm:pt modelId="{05DE4FEE-44CA-4523-8C5C-463F01F17B40}" type="pres">
      <dgm:prSet presAssocID="{6D401391-BA5D-4B0A-A9E9-C9F883A5FB04}" presName="hierRoot1" presStyleCnt="0">
        <dgm:presLayoutVars>
          <dgm:hierBranch val="init"/>
        </dgm:presLayoutVars>
      </dgm:prSet>
      <dgm:spPr/>
    </dgm:pt>
    <dgm:pt modelId="{EF66CF6A-15E5-477C-B351-ABD913386A6C}" type="pres">
      <dgm:prSet presAssocID="{6D401391-BA5D-4B0A-A9E9-C9F883A5FB04}" presName="rootComposite1" presStyleCnt="0"/>
      <dgm:spPr/>
    </dgm:pt>
    <dgm:pt modelId="{1D71FFA8-BD11-49FB-A3D9-4C76C84D8534}" type="pres">
      <dgm:prSet presAssocID="{6D401391-BA5D-4B0A-A9E9-C9F883A5FB04}" presName="rootText1" presStyleLbl="node0" presStyleIdx="0" presStyleCnt="1">
        <dgm:presLayoutVars>
          <dgm:chPref val="3"/>
        </dgm:presLayoutVars>
      </dgm:prSet>
      <dgm:spPr/>
      <dgm:t>
        <a:bodyPr/>
        <a:lstStyle/>
        <a:p>
          <a:endParaRPr lang="es-ES"/>
        </a:p>
      </dgm:t>
    </dgm:pt>
    <dgm:pt modelId="{18231A59-F4CF-435D-8A35-AFAFF478657D}" type="pres">
      <dgm:prSet presAssocID="{6D401391-BA5D-4B0A-A9E9-C9F883A5FB04}" presName="rootConnector1" presStyleLbl="node1" presStyleIdx="0" presStyleCnt="0"/>
      <dgm:spPr/>
      <dgm:t>
        <a:bodyPr/>
        <a:lstStyle/>
        <a:p>
          <a:endParaRPr lang="es-ES"/>
        </a:p>
      </dgm:t>
    </dgm:pt>
    <dgm:pt modelId="{C9A483AC-D6B3-4317-867C-9EFE71D456CD}" type="pres">
      <dgm:prSet presAssocID="{6D401391-BA5D-4B0A-A9E9-C9F883A5FB04}" presName="hierChild2" presStyleCnt="0"/>
      <dgm:spPr/>
    </dgm:pt>
    <dgm:pt modelId="{A9983D0A-DC36-4BBE-871A-25F9B8261118}" type="pres">
      <dgm:prSet presAssocID="{3285B5FA-D45D-40AB-8F68-1A37EF9430A2}" presName="Name37" presStyleLbl="parChTrans1D2" presStyleIdx="0" presStyleCnt="4"/>
      <dgm:spPr/>
      <dgm:t>
        <a:bodyPr/>
        <a:lstStyle/>
        <a:p>
          <a:endParaRPr lang="es-ES"/>
        </a:p>
      </dgm:t>
    </dgm:pt>
    <dgm:pt modelId="{AB8B8198-E401-41B7-970D-3411345245B0}" type="pres">
      <dgm:prSet presAssocID="{BAC14BD9-7483-4F2C-B5E2-CC1880F3C472}" presName="hierRoot2" presStyleCnt="0">
        <dgm:presLayoutVars>
          <dgm:hierBranch val="init"/>
        </dgm:presLayoutVars>
      </dgm:prSet>
      <dgm:spPr/>
    </dgm:pt>
    <dgm:pt modelId="{CBF9D820-1AEF-4302-901D-81BA4E9B96B5}" type="pres">
      <dgm:prSet presAssocID="{BAC14BD9-7483-4F2C-B5E2-CC1880F3C472}" presName="rootComposite" presStyleCnt="0"/>
      <dgm:spPr/>
    </dgm:pt>
    <dgm:pt modelId="{AA19D3C5-4283-41FB-9F06-3ACA1331274D}" type="pres">
      <dgm:prSet presAssocID="{BAC14BD9-7483-4F2C-B5E2-CC1880F3C472}" presName="rootText" presStyleLbl="node2" presStyleIdx="0" presStyleCnt="3">
        <dgm:presLayoutVars>
          <dgm:chPref val="3"/>
        </dgm:presLayoutVars>
      </dgm:prSet>
      <dgm:spPr/>
      <dgm:t>
        <a:bodyPr/>
        <a:lstStyle/>
        <a:p>
          <a:endParaRPr lang="es-ES"/>
        </a:p>
      </dgm:t>
    </dgm:pt>
    <dgm:pt modelId="{A4E1274C-7D3D-42D4-9A5D-775E4B78B9B1}" type="pres">
      <dgm:prSet presAssocID="{BAC14BD9-7483-4F2C-B5E2-CC1880F3C472}" presName="rootConnector" presStyleLbl="node2" presStyleIdx="0" presStyleCnt="3"/>
      <dgm:spPr/>
      <dgm:t>
        <a:bodyPr/>
        <a:lstStyle/>
        <a:p>
          <a:endParaRPr lang="es-ES"/>
        </a:p>
      </dgm:t>
    </dgm:pt>
    <dgm:pt modelId="{98031528-4323-4644-8070-5F79796E3119}" type="pres">
      <dgm:prSet presAssocID="{BAC14BD9-7483-4F2C-B5E2-CC1880F3C472}" presName="hierChild4" presStyleCnt="0"/>
      <dgm:spPr/>
    </dgm:pt>
    <dgm:pt modelId="{BD7B993F-9453-434F-819D-9F75D3CA5D5E}" type="pres">
      <dgm:prSet presAssocID="{BAC14BD9-7483-4F2C-B5E2-CC1880F3C472}" presName="hierChild5" presStyleCnt="0"/>
      <dgm:spPr/>
    </dgm:pt>
    <dgm:pt modelId="{1CD81A53-8169-4F57-88AA-2A66B3E7BCBE}" type="pres">
      <dgm:prSet presAssocID="{C6787001-C664-4DD2-B0F0-F42795167A20}" presName="Name37" presStyleLbl="parChTrans1D2" presStyleIdx="1" presStyleCnt="4"/>
      <dgm:spPr/>
      <dgm:t>
        <a:bodyPr/>
        <a:lstStyle/>
        <a:p>
          <a:endParaRPr lang="es-ES"/>
        </a:p>
      </dgm:t>
    </dgm:pt>
    <dgm:pt modelId="{A9986C5D-751A-4D22-9FC4-51ED72D59262}" type="pres">
      <dgm:prSet presAssocID="{572C9274-F807-407A-8326-F98D97AA05AE}" presName="hierRoot2" presStyleCnt="0">
        <dgm:presLayoutVars>
          <dgm:hierBranch val="init"/>
        </dgm:presLayoutVars>
      </dgm:prSet>
      <dgm:spPr/>
    </dgm:pt>
    <dgm:pt modelId="{A9842068-07C5-417B-A4C3-3AC07B94DA46}" type="pres">
      <dgm:prSet presAssocID="{572C9274-F807-407A-8326-F98D97AA05AE}" presName="rootComposite" presStyleCnt="0"/>
      <dgm:spPr/>
    </dgm:pt>
    <dgm:pt modelId="{8E41C4D3-BA15-47FE-BC7F-8F2328695DD8}" type="pres">
      <dgm:prSet presAssocID="{572C9274-F807-407A-8326-F98D97AA05AE}" presName="rootText" presStyleLbl="node2" presStyleIdx="1" presStyleCnt="3">
        <dgm:presLayoutVars>
          <dgm:chPref val="3"/>
        </dgm:presLayoutVars>
      </dgm:prSet>
      <dgm:spPr/>
      <dgm:t>
        <a:bodyPr/>
        <a:lstStyle/>
        <a:p>
          <a:endParaRPr lang="es-ES"/>
        </a:p>
      </dgm:t>
    </dgm:pt>
    <dgm:pt modelId="{7DE863A7-6D75-4F80-B768-9E4F890DBCB9}" type="pres">
      <dgm:prSet presAssocID="{572C9274-F807-407A-8326-F98D97AA05AE}" presName="rootConnector" presStyleLbl="node2" presStyleIdx="1" presStyleCnt="3"/>
      <dgm:spPr/>
      <dgm:t>
        <a:bodyPr/>
        <a:lstStyle/>
        <a:p>
          <a:endParaRPr lang="es-ES"/>
        </a:p>
      </dgm:t>
    </dgm:pt>
    <dgm:pt modelId="{63F12EAC-2138-4792-A103-F2333D7B4516}" type="pres">
      <dgm:prSet presAssocID="{572C9274-F807-407A-8326-F98D97AA05AE}" presName="hierChild4" presStyleCnt="0"/>
      <dgm:spPr/>
    </dgm:pt>
    <dgm:pt modelId="{99352219-7273-4F79-9BAF-A36A4E5641DB}" type="pres">
      <dgm:prSet presAssocID="{572C9274-F807-407A-8326-F98D97AA05AE}" presName="hierChild5" presStyleCnt="0"/>
      <dgm:spPr/>
    </dgm:pt>
    <dgm:pt modelId="{92D05C18-B103-4624-87FB-7A76AF4DE7F2}" type="pres">
      <dgm:prSet presAssocID="{CB90A38C-59AD-4D4C-ADC5-49CCFBEDEB1B}" presName="Name37" presStyleLbl="parChTrans1D2" presStyleIdx="2" presStyleCnt="4"/>
      <dgm:spPr/>
      <dgm:t>
        <a:bodyPr/>
        <a:lstStyle/>
        <a:p>
          <a:endParaRPr lang="es-ES"/>
        </a:p>
      </dgm:t>
    </dgm:pt>
    <dgm:pt modelId="{E35D4166-CD12-48D3-ADF0-0D6DBD79CE51}" type="pres">
      <dgm:prSet presAssocID="{B4B769FC-80E9-41CD-B223-208239AF5750}" presName="hierRoot2" presStyleCnt="0">
        <dgm:presLayoutVars>
          <dgm:hierBranch val="init"/>
        </dgm:presLayoutVars>
      </dgm:prSet>
      <dgm:spPr/>
    </dgm:pt>
    <dgm:pt modelId="{86183F36-1D42-41A3-86C0-4DEFBE416347}" type="pres">
      <dgm:prSet presAssocID="{B4B769FC-80E9-41CD-B223-208239AF5750}" presName="rootComposite" presStyleCnt="0"/>
      <dgm:spPr/>
    </dgm:pt>
    <dgm:pt modelId="{9A96F328-2DFE-4832-96D9-8816370E7D4F}" type="pres">
      <dgm:prSet presAssocID="{B4B769FC-80E9-41CD-B223-208239AF5750}" presName="rootText" presStyleLbl="node2" presStyleIdx="2" presStyleCnt="3">
        <dgm:presLayoutVars>
          <dgm:chPref val="3"/>
        </dgm:presLayoutVars>
      </dgm:prSet>
      <dgm:spPr/>
      <dgm:t>
        <a:bodyPr/>
        <a:lstStyle/>
        <a:p>
          <a:endParaRPr lang="es-ES"/>
        </a:p>
      </dgm:t>
    </dgm:pt>
    <dgm:pt modelId="{728C518C-D19E-452E-B585-7948CF851072}" type="pres">
      <dgm:prSet presAssocID="{B4B769FC-80E9-41CD-B223-208239AF5750}" presName="rootConnector" presStyleLbl="node2" presStyleIdx="2" presStyleCnt="3"/>
      <dgm:spPr/>
      <dgm:t>
        <a:bodyPr/>
        <a:lstStyle/>
        <a:p>
          <a:endParaRPr lang="es-ES"/>
        </a:p>
      </dgm:t>
    </dgm:pt>
    <dgm:pt modelId="{F4FBEF98-A220-4F44-8333-A8FE168C17FB}" type="pres">
      <dgm:prSet presAssocID="{B4B769FC-80E9-41CD-B223-208239AF5750}" presName="hierChild4" presStyleCnt="0"/>
      <dgm:spPr/>
    </dgm:pt>
    <dgm:pt modelId="{BD4A963A-F502-445B-8B40-33C4965C6226}" type="pres">
      <dgm:prSet presAssocID="{B4B769FC-80E9-41CD-B223-208239AF5750}" presName="hierChild5" presStyleCnt="0"/>
      <dgm:spPr/>
    </dgm:pt>
    <dgm:pt modelId="{90D7821B-0096-4263-B4CA-62A4B8182550}" type="pres">
      <dgm:prSet presAssocID="{6D401391-BA5D-4B0A-A9E9-C9F883A5FB04}" presName="hierChild3" presStyleCnt="0"/>
      <dgm:spPr/>
    </dgm:pt>
    <dgm:pt modelId="{AD23476F-14D5-470A-9C77-B5900C9C6C7E}" type="pres">
      <dgm:prSet presAssocID="{CB5B5FAD-3F26-4305-B789-03995BA6970B}" presName="Name111" presStyleLbl="parChTrans1D2" presStyleIdx="3" presStyleCnt="4"/>
      <dgm:spPr/>
      <dgm:t>
        <a:bodyPr/>
        <a:lstStyle/>
        <a:p>
          <a:endParaRPr lang="es-ES"/>
        </a:p>
      </dgm:t>
    </dgm:pt>
    <dgm:pt modelId="{8351BEC7-77BF-4FB9-B4F7-EAF77B914604}" type="pres">
      <dgm:prSet presAssocID="{093BCBBF-3F0D-4435-88C2-8EE8E91C8AF5}" presName="hierRoot3" presStyleCnt="0">
        <dgm:presLayoutVars>
          <dgm:hierBranch val="init"/>
        </dgm:presLayoutVars>
      </dgm:prSet>
      <dgm:spPr/>
    </dgm:pt>
    <dgm:pt modelId="{C6113CDF-25FF-4E05-8D75-EF726589DA00}" type="pres">
      <dgm:prSet presAssocID="{093BCBBF-3F0D-4435-88C2-8EE8E91C8AF5}" presName="rootComposite3" presStyleCnt="0"/>
      <dgm:spPr/>
    </dgm:pt>
    <dgm:pt modelId="{5018B519-9DF7-47BF-9C0B-280FE540FC3B}" type="pres">
      <dgm:prSet presAssocID="{093BCBBF-3F0D-4435-88C2-8EE8E91C8AF5}" presName="rootText3" presStyleLbl="asst1" presStyleIdx="0" presStyleCnt="1">
        <dgm:presLayoutVars>
          <dgm:chPref val="3"/>
        </dgm:presLayoutVars>
      </dgm:prSet>
      <dgm:spPr/>
      <dgm:t>
        <a:bodyPr/>
        <a:lstStyle/>
        <a:p>
          <a:endParaRPr lang="es-ES"/>
        </a:p>
      </dgm:t>
    </dgm:pt>
    <dgm:pt modelId="{3902DEAC-21FD-4105-9C19-66CE3BCF3C30}" type="pres">
      <dgm:prSet presAssocID="{093BCBBF-3F0D-4435-88C2-8EE8E91C8AF5}" presName="rootConnector3" presStyleLbl="asst1" presStyleIdx="0" presStyleCnt="1"/>
      <dgm:spPr/>
      <dgm:t>
        <a:bodyPr/>
        <a:lstStyle/>
        <a:p>
          <a:endParaRPr lang="es-ES"/>
        </a:p>
      </dgm:t>
    </dgm:pt>
    <dgm:pt modelId="{C6D3111D-E3B2-4DE5-B0A0-2E241E08C3E6}" type="pres">
      <dgm:prSet presAssocID="{093BCBBF-3F0D-4435-88C2-8EE8E91C8AF5}" presName="hierChild6" presStyleCnt="0"/>
      <dgm:spPr/>
    </dgm:pt>
    <dgm:pt modelId="{BC90154C-E187-4B18-A0CC-08A4995A04F1}" type="pres">
      <dgm:prSet presAssocID="{093BCBBF-3F0D-4435-88C2-8EE8E91C8AF5}" presName="hierChild7" presStyleCnt="0"/>
      <dgm:spPr/>
    </dgm:pt>
  </dgm:ptLst>
  <dgm:cxnLst>
    <dgm:cxn modelId="{37EE1AE7-69B7-40D0-AD76-DE5E9D2E577B}" type="presOf" srcId="{093BCBBF-3F0D-4435-88C2-8EE8E91C8AF5}" destId="{5018B519-9DF7-47BF-9C0B-280FE540FC3B}" srcOrd="0" destOrd="0" presId="urn:microsoft.com/office/officeart/2005/8/layout/orgChart1"/>
    <dgm:cxn modelId="{52A42D18-EB63-4515-BB3C-DAF149555DEF}" type="presOf" srcId="{BAC14BD9-7483-4F2C-B5E2-CC1880F3C472}" destId="{AA19D3C5-4283-41FB-9F06-3ACA1331274D}" srcOrd="0" destOrd="0" presId="urn:microsoft.com/office/officeart/2005/8/layout/orgChart1"/>
    <dgm:cxn modelId="{E0008A7B-5A75-43E4-A88A-42075CF1AD9C}" type="presOf" srcId="{3285B5FA-D45D-40AB-8F68-1A37EF9430A2}" destId="{A9983D0A-DC36-4BBE-871A-25F9B8261118}" srcOrd="0" destOrd="0" presId="urn:microsoft.com/office/officeart/2005/8/layout/orgChart1"/>
    <dgm:cxn modelId="{4B8D00F0-ACC9-4CFD-ABCC-E213528C4312}" type="presOf" srcId="{CB90A38C-59AD-4D4C-ADC5-49CCFBEDEB1B}" destId="{92D05C18-B103-4624-87FB-7A76AF4DE7F2}" srcOrd="0" destOrd="0" presId="urn:microsoft.com/office/officeart/2005/8/layout/orgChart1"/>
    <dgm:cxn modelId="{F47DA88B-C600-425B-A4AF-86C2DB14502A}" type="presOf" srcId="{572C9274-F807-407A-8326-F98D97AA05AE}" destId="{8E41C4D3-BA15-47FE-BC7F-8F2328695DD8}" srcOrd="0" destOrd="0" presId="urn:microsoft.com/office/officeart/2005/8/layout/orgChart1"/>
    <dgm:cxn modelId="{AC8F3032-646F-4676-8DC4-E0015C83ED99}" type="presOf" srcId="{6D401391-BA5D-4B0A-A9E9-C9F883A5FB04}" destId="{18231A59-F4CF-435D-8A35-AFAFF478657D}" srcOrd="1" destOrd="0" presId="urn:microsoft.com/office/officeart/2005/8/layout/orgChart1"/>
    <dgm:cxn modelId="{CD15B14C-C897-4DE0-964A-666B744BA36D}" type="presOf" srcId="{093BCBBF-3F0D-4435-88C2-8EE8E91C8AF5}" destId="{3902DEAC-21FD-4105-9C19-66CE3BCF3C30}" srcOrd="1" destOrd="0" presId="urn:microsoft.com/office/officeart/2005/8/layout/orgChart1"/>
    <dgm:cxn modelId="{8B0FBFB9-0FCE-4232-8B31-B1AE80B8F90B}" srcId="{6D401391-BA5D-4B0A-A9E9-C9F883A5FB04}" destId="{572C9274-F807-407A-8326-F98D97AA05AE}" srcOrd="2" destOrd="0" parTransId="{C6787001-C664-4DD2-B0F0-F42795167A20}" sibTransId="{26BCAE67-AEEB-41F4-BADC-57B0F8348F30}"/>
    <dgm:cxn modelId="{977C0BD8-DA57-47DD-9B3C-C1FEBC2E477A}" type="presOf" srcId="{B4B769FC-80E9-41CD-B223-208239AF5750}" destId="{9A96F328-2DFE-4832-96D9-8816370E7D4F}" srcOrd="0" destOrd="0" presId="urn:microsoft.com/office/officeart/2005/8/layout/orgChart1"/>
    <dgm:cxn modelId="{AA1BEB27-5E9F-464C-8FA4-F5227A89B87A}" srcId="{6D401391-BA5D-4B0A-A9E9-C9F883A5FB04}" destId="{093BCBBF-3F0D-4435-88C2-8EE8E91C8AF5}" srcOrd="0" destOrd="0" parTransId="{CB5B5FAD-3F26-4305-B789-03995BA6970B}" sibTransId="{CA2E42FF-5F96-4D99-BF91-4ACBD03DB3A3}"/>
    <dgm:cxn modelId="{2D530F23-2A9C-4078-94C9-4F83CADCD13A}" srcId="{6D401391-BA5D-4B0A-A9E9-C9F883A5FB04}" destId="{BAC14BD9-7483-4F2C-B5E2-CC1880F3C472}" srcOrd="1" destOrd="0" parTransId="{3285B5FA-D45D-40AB-8F68-1A37EF9430A2}" sibTransId="{E6200850-6E8D-457E-A5FD-9C6C7229CF32}"/>
    <dgm:cxn modelId="{7A69A34E-188E-40F3-9115-429746D667CA}" type="presOf" srcId="{C6787001-C664-4DD2-B0F0-F42795167A20}" destId="{1CD81A53-8169-4F57-88AA-2A66B3E7BCBE}" srcOrd="0" destOrd="0" presId="urn:microsoft.com/office/officeart/2005/8/layout/orgChart1"/>
    <dgm:cxn modelId="{28D6399B-82BD-4624-A947-C8F79B47AD14}" type="presOf" srcId="{BAC14BD9-7483-4F2C-B5E2-CC1880F3C472}" destId="{A4E1274C-7D3D-42D4-9A5D-775E4B78B9B1}" srcOrd="1" destOrd="0" presId="urn:microsoft.com/office/officeart/2005/8/layout/orgChart1"/>
    <dgm:cxn modelId="{BEFD8A97-E772-457F-81A6-2410F14A121E}" type="presOf" srcId="{572C9274-F807-407A-8326-F98D97AA05AE}" destId="{7DE863A7-6D75-4F80-B768-9E4F890DBCB9}" srcOrd="1" destOrd="0" presId="urn:microsoft.com/office/officeart/2005/8/layout/orgChart1"/>
    <dgm:cxn modelId="{A6B67162-B497-4C29-953A-B0D55676579A}" type="presOf" srcId="{6D401391-BA5D-4B0A-A9E9-C9F883A5FB04}" destId="{1D71FFA8-BD11-49FB-A3D9-4C76C84D8534}" srcOrd="0" destOrd="0" presId="urn:microsoft.com/office/officeart/2005/8/layout/orgChart1"/>
    <dgm:cxn modelId="{DBC4F321-38D4-4602-A12A-96D721DB742D}" srcId="{6D401391-BA5D-4B0A-A9E9-C9F883A5FB04}" destId="{B4B769FC-80E9-41CD-B223-208239AF5750}" srcOrd="3" destOrd="0" parTransId="{CB90A38C-59AD-4D4C-ADC5-49CCFBEDEB1B}" sibTransId="{CAEB100A-8068-4ECA-A34C-40F9661B6F56}"/>
    <dgm:cxn modelId="{A712342F-7893-433A-924A-85AF70B437E2}" type="presOf" srcId="{75CD9B7B-9B85-4B3B-974A-9E640814F5C5}" destId="{1A96D9A3-17A9-4634-8306-6C146B0DA767}" srcOrd="0" destOrd="0" presId="urn:microsoft.com/office/officeart/2005/8/layout/orgChart1"/>
    <dgm:cxn modelId="{F7A08D78-D077-4950-965E-9559E7605338}" srcId="{75CD9B7B-9B85-4B3B-974A-9E640814F5C5}" destId="{6D401391-BA5D-4B0A-A9E9-C9F883A5FB04}" srcOrd="0" destOrd="0" parTransId="{C267C948-8289-48DA-9CAA-B1649F71C00F}" sibTransId="{0223E4FA-625A-4B31-8083-C50C1A037D0E}"/>
    <dgm:cxn modelId="{355312D1-390E-404F-B44D-20345BDF4C85}" type="presOf" srcId="{B4B769FC-80E9-41CD-B223-208239AF5750}" destId="{728C518C-D19E-452E-B585-7948CF851072}" srcOrd="1" destOrd="0" presId="urn:microsoft.com/office/officeart/2005/8/layout/orgChart1"/>
    <dgm:cxn modelId="{F94EE350-E67E-4CB0-BB48-DFE1E3D19DCC}" type="presOf" srcId="{CB5B5FAD-3F26-4305-B789-03995BA6970B}" destId="{AD23476F-14D5-470A-9C77-B5900C9C6C7E}" srcOrd="0" destOrd="0" presId="urn:microsoft.com/office/officeart/2005/8/layout/orgChart1"/>
    <dgm:cxn modelId="{9363BFE2-27BB-4CB0-A194-E38381228785}" type="presParOf" srcId="{1A96D9A3-17A9-4634-8306-6C146B0DA767}" destId="{05DE4FEE-44CA-4523-8C5C-463F01F17B40}" srcOrd="0" destOrd="0" presId="urn:microsoft.com/office/officeart/2005/8/layout/orgChart1"/>
    <dgm:cxn modelId="{1EBFA0B1-FCFC-4025-90A2-741DEA918B34}" type="presParOf" srcId="{05DE4FEE-44CA-4523-8C5C-463F01F17B40}" destId="{EF66CF6A-15E5-477C-B351-ABD913386A6C}" srcOrd="0" destOrd="0" presId="urn:microsoft.com/office/officeart/2005/8/layout/orgChart1"/>
    <dgm:cxn modelId="{2B14968A-930E-4FAB-9FEB-7FFAE1C33B77}" type="presParOf" srcId="{EF66CF6A-15E5-477C-B351-ABD913386A6C}" destId="{1D71FFA8-BD11-49FB-A3D9-4C76C84D8534}" srcOrd="0" destOrd="0" presId="urn:microsoft.com/office/officeart/2005/8/layout/orgChart1"/>
    <dgm:cxn modelId="{BFFA958B-02B6-402B-8EF1-9B9B18AD1444}" type="presParOf" srcId="{EF66CF6A-15E5-477C-B351-ABD913386A6C}" destId="{18231A59-F4CF-435D-8A35-AFAFF478657D}" srcOrd="1" destOrd="0" presId="urn:microsoft.com/office/officeart/2005/8/layout/orgChart1"/>
    <dgm:cxn modelId="{1F2C6EEE-64E7-43CB-A715-DF14AEDE65F7}" type="presParOf" srcId="{05DE4FEE-44CA-4523-8C5C-463F01F17B40}" destId="{C9A483AC-D6B3-4317-867C-9EFE71D456CD}" srcOrd="1" destOrd="0" presId="urn:microsoft.com/office/officeart/2005/8/layout/orgChart1"/>
    <dgm:cxn modelId="{73B9360F-50B7-469F-A251-16292F8730B9}" type="presParOf" srcId="{C9A483AC-D6B3-4317-867C-9EFE71D456CD}" destId="{A9983D0A-DC36-4BBE-871A-25F9B8261118}" srcOrd="0" destOrd="0" presId="urn:microsoft.com/office/officeart/2005/8/layout/orgChart1"/>
    <dgm:cxn modelId="{71953820-4086-4F78-B5F1-75B274C1D308}" type="presParOf" srcId="{C9A483AC-D6B3-4317-867C-9EFE71D456CD}" destId="{AB8B8198-E401-41B7-970D-3411345245B0}" srcOrd="1" destOrd="0" presId="urn:microsoft.com/office/officeart/2005/8/layout/orgChart1"/>
    <dgm:cxn modelId="{0CD5CC9B-370F-439F-9DEB-A50BF25F5390}" type="presParOf" srcId="{AB8B8198-E401-41B7-970D-3411345245B0}" destId="{CBF9D820-1AEF-4302-901D-81BA4E9B96B5}" srcOrd="0" destOrd="0" presId="urn:microsoft.com/office/officeart/2005/8/layout/orgChart1"/>
    <dgm:cxn modelId="{80A76C3C-8769-4604-817E-FF5CEFA1B677}" type="presParOf" srcId="{CBF9D820-1AEF-4302-901D-81BA4E9B96B5}" destId="{AA19D3C5-4283-41FB-9F06-3ACA1331274D}" srcOrd="0" destOrd="0" presId="urn:microsoft.com/office/officeart/2005/8/layout/orgChart1"/>
    <dgm:cxn modelId="{4121265B-9A97-4E12-A857-E043A8279336}" type="presParOf" srcId="{CBF9D820-1AEF-4302-901D-81BA4E9B96B5}" destId="{A4E1274C-7D3D-42D4-9A5D-775E4B78B9B1}" srcOrd="1" destOrd="0" presId="urn:microsoft.com/office/officeart/2005/8/layout/orgChart1"/>
    <dgm:cxn modelId="{5A12FF2A-93D4-4D12-816E-051DFD6DA23F}" type="presParOf" srcId="{AB8B8198-E401-41B7-970D-3411345245B0}" destId="{98031528-4323-4644-8070-5F79796E3119}" srcOrd="1" destOrd="0" presId="urn:microsoft.com/office/officeart/2005/8/layout/orgChart1"/>
    <dgm:cxn modelId="{59BCED30-3656-4101-A339-AE8250D91B20}" type="presParOf" srcId="{AB8B8198-E401-41B7-970D-3411345245B0}" destId="{BD7B993F-9453-434F-819D-9F75D3CA5D5E}" srcOrd="2" destOrd="0" presId="urn:microsoft.com/office/officeart/2005/8/layout/orgChart1"/>
    <dgm:cxn modelId="{294F8728-78BA-4F33-925E-3B45E2D0819E}" type="presParOf" srcId="{C9A483AC-D6B3-4317-867C-9EFE71D456CD}" destId="{1CD81A53-8169-4F57-88AA-2A66B3E7BCBE}" srcOrd="2" destOrd="0" presId="urn:microsoft.com/office/officeart/2005/8/layout/orgChart1"/>
    <dgm:cxn modelId="{FE3A3712-46CB-48A7-A249-A45FE4FB8940}" type="presParOf" srcId="{C9A483AC-D6B3-4317-867C-9EFE71D456CD}" destId="{A9986C5D-751A-4D22-9FC4-51ED72D59262}" srcOrd="3" destOrd="0" presId="urn:microsoft.com/office/officeart/2005/8/layout/orgChart1"/>
    <dgm:cxn modelId="{AD57646F-41B8-47CA-8FE3-DA74FC3C3A28}" type="presParOf" srcId="{A9986C5D-751A-4D22-9FC4-51ED72D59262}" destId="{A9842068-07C5-417B-A4C3-3AC07B94DA46}" srcOrd="0" destOrd="0" presId="urn:microsoft.com/office/officeart/2005/8/layout/orgChart1"/>
    <dgm:cxn modelId="{1B2E71DF-AABB-453F-BE6D-B625B8CF1659}" type="presParOf" srcId="{A9842068-07C5-417B-A4C3-3AC07B94DA46}" destId="{8E41C4D3-BA15-47FE-BC7F-8F2328695DD8}" srcOrd="0" destOrd="0" presId="urn:microsoft.com/office/officeart/2005/8/layout/orgChart1"/>
    <dgm:cxn modelId="{C8FE8376-D96A-44C2-8153-3D77F6266454}" type="presParOf" srcId="{A9842068-07C5-417B-A4C3-3AC07B94DA46}" destId="{7DE863A7-6D75-4F80-B768-9E4F890DBCB9}" srcOrd="1" destOrd="0" presId="urn:microsoft.com/office/officeart/2005/8/layout/orgChart1"/>
    <dgm:cxn modelId="{CC31566B-2823-43CC-B7B0-DE87D9FB6EAC}" type="presParOf" srcId="{A9986C5D-751A-4D22-9FC4-51ED72D59262}" destId="{63F12EAC-2138-4792-A103-F2333D7B4516}" srcOrd="1" destOrd="0" presId="urn:microsoft.com/office/officeart/2005/8/layout/orgChart1"/>
    <dgm:cxn modelId="{48F18599-9A86-41AF-ACB9-4C72FD31A022}" type="presParOf" srcId="{A9986C5D-751A-4D22-9FC4-51ED72D59262}" destId="{99352219-7273-4F79-9BAF-A36A4E5641DB}" srcOrd="2" destOrd="0" presId="urn:microsoft.com/office/officeart/2005/8/layout/orgChart1"/>
    <dgm:cxn modelId="{E09E1053-D9C2-4EED-A497-D89AF84A27CC}" type="presParOf" srcId="{C9A483AC-D6B3-4317-867C-9EFE71D456CD}" destId="{92D05C18-B103-4624-87FB-7A76AF4DE7F2}" srcOrd="4" destOrd="0" presId="urn:microsoft.com/office/officeart/2005/8/layout/orgChart1"/>
    <dgm:cxn modelId="{EA067B3D-8EBF-448A-B471-B2253FF0EAB6}" type="presParOf" srcId="{C9A483AC-D6B3-4317-867C-9EFE71D456CD}" destId="{E35D4166-CD12-48D3-ADF0-0D6DBD79CE51}" srcOrd="5" destOrd="0" presId="urn:microsoft.com/office/officeart/2005/8/layout/orgChart1"/>
    <dgm:cxn modelId="{6D4711C0-7AA8-431D-8624-1B26E54CAA2A}" type="presParOf" srcId="{E35D4166-CD12-48D3-ADF0-0D6DBD79CE51}" destId="{86183F36-1D42-41A3-86C0-4DEFBE416347}" srcOrd="0" destOrd="0" presId="urn:microsoft.com/office/officeart/2005/8/layout/orgChart1"/>
    <dgm:cxn modelId="{9BFEDD66-7295-4515-848D-79676CA32A8E}" type="presParOf" srcId="{86183F36-1D42-41A3-86C0-4DEFBE416347}" destId="{9A96F328-2DFE-4832-96D9-8816370E7D4F}" srcOrd="0" destOrd="0" presId="urn:microsoft.com/office/officeart/2005/8/layout/orgChart1"/>
    <dgm:cxn modelId="{35FC718A-A336-4A7D-83B4-FA2EDD07B2A8}" type="presParOf" srcId="{86183F36-1D42-41A3-86C0-4DEFBE416347}" destId="{728C518C-D19E-452E-B585-7948CF851072}" srcOrd="1" destOrd="0" presId="urn:microsoft.com/office/officeart/2005/8/layout/orgChart1"/>
    <dgm:cxn modelId="{20472A1A-A559-40C1-B277-0C997131F6FF}" type="presParOf" srcId="{E35D4166-CD12-48D3-ADF0-0D6DBD79CE51}" destId="{F4FBEF98-A220-4F44-8333-A8FE168C17FB}" srcOrd="1" destOrd="0" presId="urn:microsoft.com/office/officeart/2005/8/layout/orgChart1"/>
    <dgm:cxn modelId="{543FB63A-5A99-418F-93A0-02B1F17B590D}" type="presParOf" srcId="{E35D4166-CD12-48D3-ADF0-0D6DBD79CE51}" destId="{BD4A963A-F502-445B-8B40-33C4965C6226}" srcOrd="2" destOrd="0" presId="urn:microsoft.com/office/officeart/2005/8/layout/orgChart1"/>
    <dgm:cxn modelId="{F7606930-2499-4D35-995D-78D3D58A84BE}" type="presParOf" srcId="{05DE4FEE-44CA-4523-8C5C-463F01F17B40}" destId="{90D7821B-0096-4263-B4CA-62A4B8182550}" srcOrd="2" destOrd="0" presId="urn:microsoft.com/office/officeart/2005/8/layout/orgChart1"/>
    <dgm:cxn modelId="{780ABC4F-C68D-4961-A224-E8026C448982}" type="presParOf" srcId="{90D7821B-0096-4263-B4CA-62A4B8182550}" destId="{AD23476F-14D5-470A-9C77-B5900C9C6C7E}" srcOrd="0" destOrd="0" presId="urn:microsoft.com/office/officeart/2005/8/layout/orgChart1"/>
    <dgm:cxn modelId="{24343489-6D45-450C-B295-4BF27593B623}" type="presParOf" srcId="{90D7821B-0096-4263-B4CA-62A4B8182550}" destId="{8351BEC7-77BF-4FB9-B4F7-EAF77B914604}" srcOrd="1" destOrd="0" presId="urn:microsoft.com/office/officeart/2005/8/layout/orgChart1"/>
    <dgm:cxn modelId="{7B62F5E7-A62B-47CE-AB11-E9790A39A8A3}" type="presParOf" srcId="{8351BEC7-77BF-4FB9-B4F7-EAF77B914604}" destId="{C6113CDF-25FF-4E05-8D75-EF726589DA00}" srcOrd="0" destOrd="0" presId="urn:microsoft.com/office/officeart/2005/8/layout/orgChart1"/>
    <dgm:cxn modelId="{EF8B88E1-CC89-4595-8CEC-DE5D20383C60}" type="presParOf" srcId="{C6113CDF-25FF-4E05-8D75-EF726589DA00}" destId="{5018B519-9DF7-47BF-9C0B-280FE540FC3B}" srcOrd="0" destOrd="0" presId="urn:microsoft.com/office/officeart/2005/8/layout/orgChart1"/>
    <dgm:cxn modelId="{48478953-A0AC-424D-B2B3-EF09340AE004}" type="presParOf" srcId="{C6113CDF-25FF-4E05-8D75-EF726589DA00}" destId="{3902DEAC-21FD-4105-9C19-66CE3BCF3C30}" srcOrd="1" destOrd="0" presId="urn:microsoft.com/office/officeart/2005/8/layout/orgChart1"/>
    <dgm:cxn modelId="{91856FC2-8ACE-4B15-9ECD-B20C31E9A599}" type="presParOf" srcId="{8351BEC7-77BF-4FB9-B4F7-EAF77B914604}" destId="{C6D3111D-E3B2-4DE5-B0A0-2E241E08C3E6}" srcOrd="1" destOrd="0" presId="urn:microsoft.com/office/officeart/2005/8/layout/orgChart1"/>
    <dgm:cxn modelId="{73CE2151-E430-40A0-A549-5F73D8B8354D}" type="presParOf" srcId="{8351BEC7-77BF-4FB9-B4F7-EAF77B914604}" destId="{BC90154C-E187-4B18-A0CC-08A4995A04F1}"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23476F-14D5-470A-9C77-B5900C9C6C7E}">
      <dsp:nvSpPr>
        <dsp:cNvPr id="0" name=""/>
        <dsp:cNvSpPr/>
      </dsp:nvSpPr>
      <dsp:spPr>
        <a:xfrm>
          <a:off x="2320653" y="549384"/>
          <a:ext cx="115206" cy="504715"/>
        </a:xfrm>
        <a:custGeom>
          <a:avLst/>
          <a:gdLst/>
          <a:ahLst/>
          <a:cxnLst/>
          <a:rect l="0" t="0" r="0" b="0"/>
          <a:pathLst>
            <a:path>
              <a:moveTo>
                <a:pt x="115206" y="0"/>
              </a:moveTo>
              <a:lnTo>
                <a:pt x="115206" y="504715"/>
              </a:lnTo>
              <a:lnTo>
                <a:pt x="0" y="504715"/>
              </a:lnTo>
            </a:path>
          </a:pathLst>
        </a:custGeom>
        <a:noFill/>
        <a:ln w="25400" cap="flat" cmpd="sng" algn="ctr">
          <a:solidFill>
            <a:srgbClr val="C0504D">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2D05C18-B103-4624-87FB-7A76AF4DE7F2}">
      <dsp:nvSpPr>
        <dsp:cNvPr id="0" name=""/>
        <dsp:cNvSpPr/>
      </dsp:nvSpPr>
      <dsp:spPr>
        <a:xfrm>
          <a:off x="2435860" y="549384"/>
          <a:ext cx="1327621" cy="1009430"/>
        </a:xfrm>
        <a:custGeom>
          <a:avLst/>
          <a:gdLst/>
          <a:ahLst/>
          <a:cxnLst/>
          <a:rect l="0" t="0" r="0" b="0"/>
          <a:pathLst>
            <a:path>
              <a:moveTo>
                <a:pt x="0" y="0"/>
              </a:moveTo>
              <a:lnTo>
                <a:pt x="0" y="894224"/>
              </a:lnTo>
              <a:lnTo>
                <a:pt x="1327621" y="894224"/>
              </a:lnTo>
              <a:lnTo>
                <a:pt x="1327621" y="1009430"/>
              </a:lnTo>
            </a:path>
          </a:pathLst>
        </a:custGeom>
        <a:noFill/>
        <a:ln w="25400" cap="flat" cmpd="sng" algn="ctr">
          <a:solidFill>
            <a:srgbClr val="C0504D">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CD81A53-8169-4F57-88AA-2A66B3E7BCBE}">
      <dsp:nvSpPr>
        <dsp:cNvPr id="0" name=""/>
        <dsp:cNvSpPr/>
      </dsp:nvSpPr>
      <dsp:spPr>
        <a:xfrm>
          <a:off x="2390140" y="549384"/>
          <a:ext cx="91440" cy="1009430"/>
        </a:xfrm>
        <a:custGeom>
          <a:avLst/>
          <a:gdLst/>
          <a:ahLst/>
          <a:cxnLst/>
          <a:rect l="0" t="0" r="0" b="0"/>
          <a:pathLst>
            <a:path>
              <a:moveTo>
                <a:pt x="45720" y="0"/>
              </a:moveTo>
              <a:lnTo>
                <a:pt x="45720" y="1009430"/>
              </a:lnTo>
            </a:path>
          </a:pathLst>
        </a:custGeom>
        <a:noFill/>
        <a:ln w="25400" cap="flat" cmpd="sng" algn="ctr">
          <a:solidFill>
            <a:srgbClr val="C0504D">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9983D0A-DC36-4BBE-871A-25F9B8261118}">
      <dsp:nvSpPr>
        <dsp:cNvPr id="0" name=""/>
        <dsp:cNvSpPr/>
      </dsp:nvSpPr>
      <dsp:spPr>
        <a:xfrm>
          <a:off x="1108238" y="549384"/>
          <a:ext cx="1327621" cy="1009430"/>
        </a:xfrm>
        <a:custGeom>
          <a:avLst/>
          <a:gdLst/>
          <a:ahLst/>
          <a:cxnLst/>
          <a:rect l="0" t="0" r="0" b="0"/>
          <a:pathLst>
            <a:path>
              <a:moveTo>
                <a:pt x="1327621" y="0"/>
              </a:moveTo>
              <a:lnTo>
                <a:pt x="1327621" y="894224"/>
              </a:lnTo>
              <a:lnTo>
                <a:pt x="0" y="894224"/>
              </a:lnTo>
              <a:lnTo>
                <a:pt x="0" y="1009430"/>
              </a:lnTo>
            </a:path>
          </a:pathLst>
        </a:custGeom>
        <a:noFill/>
        <a:ln w="25400" cap="flat" cmpd="sng" algn="ctr">
          <a:solidFill>
            <a:srgbClr val="C0504D">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D71FFA8-BD11-49FB-A3D9-4C76C84D8534}">
      <dsp:nvSpPr>
        <dsp:cNvPr id="0" name=""/>
        <dsp:cNvSpPr/>
      </dsp:nvSpPr>
      <dsp:spPr>
        <a:xfrm>
          <a:off x="1887256" y="780"/>
          <a:ext cx="1097207" cy="548603"/>
        </a:xfrm>
        <a:prstGeom prst="rect">
          <a:avLst/>
        </a:prstGeom>
        <a:solidFill>
          <a:srgbClr val="C0504D">
            <a:shade val="6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es-MX" sz="1200" kern="1200">
              <a:solidFill>
                <a:sysClr val="window" lastClr="FFFFFF"/>
              </a:solidFill>
              <a:latin typeface="Calibri"/>
              <a:ea typeface="+mn-ea"/>
              <a:cs typeface="+mn-cs"/>
            </a:rPr>
            <a:t>Dirección General</a:t>
          </a:r>
        </a:p>
      </dsp:txBody>
      <dsp:txXfrm>
        <a:off x="1887256" y="780"/>
        <a:ext cx="1097207" cy="548603"/>
      </dsp:txXfrm>
    </dsp:sp>
    <dsp:sp modelId="{AA19D3C5-4283-41FB-9F06-3ACA1331274D}">
      <dsp:nvSpPr>
        <dsp:cNvPr id="0" name=""/>
        <dsp:cNvSpPr/>
      </dsp:nvSpPr>
      <dsp:spPr>
        <a:xfrm>
          <a:off x="559635" y="1558815"/>
          <a:ext cx="1097207" cy="548603"/>
        </a:xfrm>
        <a:prstGeom prst="rect">
          <a:avLst/>
        </a:prstGeom>
        <a:solidFill>
          <a:srgbClr val="C0504D">
            <a:shade val="8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es-MX" sz="1200" kern="1200">
              <a:solidFill>
                <a:sysClr val="window" lastClr="FFFFFF"/>
              </a:solidFill>
              <a:latin typeface="Calibri"/>
              <a:ea typeface="+mn-ea"/>
              <a:cs typeface="+mn-cs"/>
            </a:rPr>
            <a:t>Dirección Administrativa</a:t>
          </a:r>
        </a:p>
      </dsp:txBody>
      <dsp:txXfrm>
        <a:off x="559635" y="1558815"/>
        <a:ext cx="1097207" cy="548603"/>
      </dsp:txXfrm>
    </dsp:sp>
    <dsp:sp modelId="{8E41C4D3-BA15-47FE-BC7F-8F2328695DD8}">
      <dsp:nvSpPr>
        <dsp:cNvPr id="0" name=""/>
        <dsp:cNvSpPr/>
      </dsp:nvSpPr>
      <dsp:spPr>
        <a:xfrm>
          <a:off x="1887256" y="1558815"/>
          <a:ext cx="1097207" cy="548603"/>
        </a:xfrm>
        <a:prstGeom prst="rect">
          <a:avLst/>
        </a:prstGeom>
        <a:solidFill>
          <a:srgbClr val="C0504D">
            <a:shade val="8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es-MX" sz="1200" kern="1200">
              <a:solidFill>
                <a:sysClr val="window" lastClr="FFFFFF"/>
              </a:solidFill>
              <a:latin typeface="Calibri"/>
              <a:ea typeface="+mn-ea"/>
              <a:cs typeface="+mn-cs"/>
            </a:rPr>
            <a:t>Dirección Académica</a:t>
          </a:r>
        </a:p>
      </dsp:txBody>
      <dsp:txXfrm>
        <a:off x="1887256" y="1558815"/>
        <a:ext cx="1097207" cy="548603"/>
      </dsp:txXfrm>
    </dsp:sp>
    <dsp:sp modelId="{9A96F328-2DFE-4832-96D9-8816370E7D4F}">
      <dsp:nvSpPr>
        <dsp:cNvPr id="0" name=""/>
        <dsp:cNvSpPr/>
      </dsp:nvSpPr>
      <dsp:spPr>
        <a:xfrm>
          <a:off x="3214877" y="1558815"/>
          <a:ext cx="1097207" cy="548603"/>
        </a:xfrm>
        <a:prstGeom prst="rect">
          <a:avLst/>
        </a:prstGeom>
        <a:solidFill>
          <a:srgbClr val="C0504D">
            <a:shade val="8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es-MX" sz="1200" kern="1200">
              <a:solidFill>
                <a:sysClr val="window" lastClr="FFFFFF"/>
              </a:solidFill>
              <a:latin typeface="Calibri"/>
              <a:ea typeface="+mn-ea"/>
              <a:cs typeface="+mn-cs"/>
            </a:rPr>
            <a:t>Dirección de Informática e Infraestructura</a:t>
          </a:r>
        </a:p>
      </dsp:txBody>
      <dsp:txXfrm>
        <a:off x="3214877" y="1558815"/>
        <a:ext cx="1097207" cy="548603"/>
      </dsp:txXfrm>
    </dsp:sp>
    <dsp:sp modelId="{5018B519-9DF7-47BF-9C0B-280FE540FC3B}">
      <dsp:nvSpPr>
        <dsp:cNvPr id="0" name=""/>
        <dsp:cNvSpPr/>
      </dsp:nvSpPr>
      <dsp:spPr>
        <a:xfrm>
          <a:off x="1223445" y="779798"/>
          <a:ext cx="1097207" cy="548603"/>
        </a:xfrm>
        <a:prstGeom prst="rect">
          <a:avLst/>
        </a:prstGeom>
        <a:solidFill>
          <a:srgbClr val="C0504D">
            <a:shade val="8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es-MX" sz="1200" kern="1200">
              <a:solidFill>
                <a:sysClr val="window" lastClr="FFFFFF"/>
              </a:solidFill>
              <a:latin typeface="Calibri"/>
              <a:ea typeface="+mn-ea"/>
              <a:cs typeface="+mn-cs"/>
            </a:rPr>
            <a:t>Direcciones de Plantel</a:t>
          </a:r>
        </a:p>
      </dsp:txBody>
      <dsp:txXfrm>
        <a:off x="1223445" y="779798"/>
        <a:ext cx="1097207" cy="54860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53E8E-264A-477E-8531-0C5CFF45C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25</Pages>
  <Words>8393</Words>
  <Characters>46162</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Presupuesto Conalep</cp:lastModifiedBy>
  <cp:revision>93</cp:revision>
  <cp:lastPrinted>2025-01-09T23:19:00Z</cp:lastPrinted>
  <dcterms:created xsi:type="dcterms:W3CDTF">2024-07-09T02:36:00Z</dcterms:created>
  <dcterms:modified xsi:type="dcterms:W3CDTF">2025-01-09T23:25:00Z</dcterms:modified>
</cp:coreProperties>
</file>